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/>
    <w:p w:rsidR="005233DD" w:rsidRDefault="005233DD" w:rsidP="005233DD">
      <w:pPr>
        <w:ind w:firstLine="709"/>
        <w:jc w:val="center"/>
        <w:rPr>
          <w:b/>
        </w:rPr>
      </w:pPr>
      <w:r>
        <w:rPr>
          <w:b/>
        </w:rPr>
        <w:t xml:space="preserve">Особенности использования дидактических игр </w:t>
      </w:r>
    </w:p>
    <w:p w:rsidR="005233DD" w:rsidRDefault="005233DD" w:rsidP="005233DD">
      <w:pPr>
        <w:ind w:firstLine="709"/>
        <w:jc w:val="center"/>
        <w:rPr>
          <w:b/>
        </w:rPr>
      </w:pPr>
      <w:proofErr w:type="gramStart"/>
      <w:r>
        <w:rPr>
          <w:b/>
        </w:rPr>
        <w:t>способствующих</w:t>
      </w:r>
      <w:proofErr w:type="gramEnd"/>
      <w:r>
        <w:rPr>
          <w:b/>
        </w:rPr>
        <w:t xml:space="preserve"> воспитанию организованности </w:t>
      </w:r>
    </w:p>
    <w:p w:rsidR="005233DD" w:rsidRDefault="005233DD" w:rsidP="005233DD">
      <w:pPr>
        <w:ind w:firstLine="709"/>
        <w:jc w:val="center"/>
        <w:rPr>
          <w:b/>
        </w:rPr>
      </w:pPr>
      <w:r>
        <w:rPr>
          <w:b/>
        </w:rPr>
        <w:t>у первоклассников</w:t>
      </w:r>
    </w:p>
    <w:p w:rsidR="005233DD" w:rsidRDefault="005233DD" w:rsidP="005233DD">
      <w:pPr>
        <w:ind w:firstLine="709"/>
        <w:jc w:val="center"/>
        <w:rPr>
          <w:b/>
        </w:rPr>
      </w:pPr>
      <w:r>
        <w:rPr>
          <w:b/>
        </w:rPr>
        <w:t xml:space="preserve">                       </w:t>
      </w:r>
    </w:p>
    <w:p w:rsidR="005233DD" w:rsidRDefault="005233DD" w:rsidP="005233DD">
      <w:pPr>
        <w:ind w:firstLine="709"/>
        <w:jc w:val="center"/>
        <w:rPr>
          <w:b/>
        </w:rPr>
      </w:pPr>
      <w:r>
        <w:rPr>
          <w:b/>
        </w:rPr>
        <w:t xml:space="preserve">  Воспитатель ГПД:               </w:t>
      </w:r>
      <w:proofErr w:type="spellStart"/>
      <w:r>
        <w:rPr>
          <w:b/>
        </w:rPr>
        <w:t>Бурякова</w:t>
      </w:r>
      <w:proofErr w:type="spellEnd"/>
      <w:r>
        <w:rPr>
          <w:b/>
        </w:rPr>
        <w:t xml:space="preserve"> Е.А.</w:t>
      </w:r>
    </w:p>
    <w:p w:rsidR="005233DD" w:rsidRDefault="005233DD" w:rsidP="005233DD">
      <w:pPr>
        <w:ind w:firstLine="709"/>
        <w:jc w:val="both"/>
      </w:pPr>
    </w:p>
    <w:p w:rsidR="005233DD" w:rsidRDefault="005233DD" w:rsidP="005233DD">
      <w:pPr>
        <w:ind w:firstLine="709"/>
        <w:jc w:val="both"/>
      </w:pPr>
      <w:r>
        <w:t xml:space="preserve">Если в те годы передовые педагоги уделяли огромное внимание игре, как способу активизации умственной деятельности; то в современной школе рядовой учитель, посредством игры, помогает сформировать ряд умений и навыков, обеспечивающих включение малышей в учебную деятельность. </w:t>
      </w:r>
    </w:p>
    <w:p w:rsidR="005233DD" w:rsidRDefault="005233DD" w:rsidP="005233DD">
      <w:pPr>
        <w:ind w:firstLine="709"/>
        <w:jc w:val="both"/>
      </w:pPr>
      <w:r>
        <w:t xml:space="preserve">Перешагнув порог школы, ученик порой «теряется» от обилия новых требований. Непросто приучить ребенка планировать и организовывать свой труд, работать </w:t>
      </w:r>
      <w:proofErr w:type="gramStart"/>
      <w:r>
        <w:t>четкой</w:t>
      </w:r>
      <w:proofErr w:type="gramEnd"/>
      <w:r>
        <w:t>, ритмично. «Воспитывая организованность, мы воспитываем у детей самостоятельность « (Мельничук И.А., ж</w:t>
      </w:r>
      <w:proofErr w:type="gramStart"/>
      <w:r>
        <w:t>.Н</w:t>
      </w:r>
      <w:proofErr w:type="gramEnd"/>
      <w:r>
        <w:t xml:space="preserve">ачальная школа № 6,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., с.8). </w:t>
      </w:r>
    </w:p>
    <w:p w:rsidR="005233DD" w:rsidRDefault="005233DD" w:rsidP="005233DD">
      <w:pPr>
        <w:ind w:firstLine="709"/>
        <w:jc w:val="both"/>
      </w:pPr>
      <w:r>
        <w:t>«От ребенка, его хотений не зависят ни содержание образования, ни формы его организации, ни методы, ни общий порядок школы. Это – как правила ролевой игры: их надо принять, им надо подчиняться». (</w:t>
      </w:r>
      <w:proofErr w:type="spellStart"/>
      <w:r>
        <w:t>Амонашвили</w:t>
      </w:r>
      <w:proofErr w:type="spellEnd"/>
      <w:r>
        <w:t xml:space="preserve"> Ш.А., «Школа жизни», с.19).</w:t>
      </w:r>
    </w:p>
    <w:p w:rsidR="005233DD" w:rsidRDefault="005233DD" w:rsidP="005233DD">
      <w:pPr>
        <w:ind w:firstLine="709"/>
        <w:jc w:val="both"/>
      </w:pPr>
      <w:r>
        <w:t xml:space="preserve">В процессе игры создаются условия для освоения социальных ролей и той среды, в которой происходит обучение ребенка (роль учителя, роль контролера, роль ученика). Например, функция освоения социальных ролей может реализоваться в большинстве игр, так как дидактические игры чаще всего носят коллективный характер и предполагают </w:t>
      </w:r>
      <w:proofErr w:type="gramStart"/>
      <w:r>
        <w:t>то</w:t>
      </w:r>
      <w:proofErr w:type="gramEnd"/>
      <w:r>
        <w:t xml:space="preserve"> или иное разделение ролей. </w:t>
      </w:r>
    </w:p>
    <w:p w:rsidR="005233DD" w:rsidRDefault="005233DD" w:rsidP="005233DD">
      <w:pPr>
        <w:ind w:firstLine="709"/>
        <w:jc w:val="both"/>
      </w:pPr>
      <w:r>
        <w:t>Компонентами организованности являются:</w:t>
      </w:r>
    </w:p>
    <w:p w:rsidR="005233DD" w:rsidRDefault="005233DD" w:rsidP="005233DD">
      <w:pPr>
        <w:jc w:val="both"/>
      </w:pPr>
      <w:r>
        <w:t xml:space="preserve">- четкое представление о цели деятельности, поскольку осознанный смысл деятельности позволяет предвидеть ее результат. </w:t>
      </w:r>
    </w:p>
    <w:p w:rsidR="005233DD" w:rsidRDefault="005233DD" w:rsidP="005233DD">
      <w:pPr>
        <w:jc w:val="both"/>
      </w:pPr>
      <w:r>
        <w:t>- составление программы действий, ее реализация, контроль, оценка и коррекция, т.е. проверка качества сделанного и исправление ошибок, если они допущены.</w:t>
      </w:r>
    </w:p>
    <w:p w:rsidR="005233DD" w:rsidRDefault="005233DD" w:rsidP="005233DD">
      <w:pPr>
        <w:ind w:firstLine="709"/>
        <w:jc w:val="both"/>
      </w:pPr>
      <w:r>
        <w:t xml:space="preserve">В этом ученикам помогут игры: «Минутка» - дети научатся быстро и аккуратно готовить свое рабочее место к уроку. Цель игры: знакомить первоклассников с учебными принадлежностями, учить </w:t>
      </w:r>
      <w:proofErr w:type="gramStart"/>
      <w:r>
        <w:t>быстро</w:t>
      </w:r>
      <w:proofErr w:type="gramEnd"/>
      <w:r>
        <w:t xml:space="preserve"> подготавливать все необходимое к уроку. Оборудование: кукла Минутка, школьные принадлежности. </w:t>
      </w:r>
    </w:p>
    <w:p w:rsidR="005233DD" w:rsidRDefault="005233DD" w:rsidP="005233DD">
      <w:pPr>
        <w:jc w:val="both"/>
      </w:pPr>
      <w:r>
        <w:t>Содержание игры: кукла Минутка ежедневно напоминает детям: «Внимание! Проверь, дружок, готов ли ты начать урок? Все ль на месте, все ль в порядке: книги, ручка и тетрадки?». У Минутки – циферблат. Пока стрелка пройдет круг (10 – 15 секунд), дети проверяют готовность к уроку.</w:t>
      </w:r>
    </w:p>
    <w:p w:rsidR="005233DD" w:rsidRDefault="005233DD" w:rsidP="005233DD">
      <w:pPr>
        <w:ind w:firstLine="709"/>
        <w:jc w:val="both"/>
      </w:pPr>
      <w:r>
        <w:t xml:space="preserve">Подобная игра проводится и в конце урока. «Скоро прозвенит звонок. Собери в портфель, дружок, аккуратно, по порядку, книги, руку и тетрадку». </w:t>
      </w:r>
      <w:proofErr w:type="gramStart"/>
      <w:r>
        <w:t>Элемент</w:t>
      </w:r>
      <w:proofErr w:type="gramEnd"/>
      <w:r>
        <w:t xml:space="preserve"> соревнования – «</w:t>
      </w:r>
      <w:proofErr w:type="gramStart"/>
      <w:r>
        <w:t>Какой</w:t>
      </w:r>
      <w:proofErr w:type="gramEnd"/>
      <w:r>
        <w:t xml:space="preserve"> ряд быстрее выполнит задание Минутки?»</w:t>
      </w:r>
    </w:p>
    <w:p w:rsidR="005233DD" w:rsidRDefault="005233DD" w:rsidP="005233DD">
      <w:pPr>
        <w:ind w:firstLine="709"/>
        <w:jc w:val="both"/>
      </w:pPr>
      <w:r>
        <w:t>Интересны игровые упражнения, в процессе которых дети учатся отбирать необходимые принадлежности и рационально располагать их на парте. «Есть у нас девиз такой; все, что нужно, - под рукой</w:t>
      </w:r>
      <w:proofErr w:type="gramStart"/>
      <w:r>
        <w:t>,»</w:t>
      </w:r>
      <w:proofErr w:type="gramEnd"/>
      <w:r>
        <w:t xml:space="preserve"> - говорят дети и по сигналу Минутки отбирают нужные для урока принадлежности, располагая их так, чтобы ими было удобно пользоваться.  Минутка оценивает задание. </w:t>
      </w:r>
    </w:p>
    <w:p w:rsidR="005233DD" w:rsidRDefault="005233DD" w:rsidP="005233DD">
      <w:pPr>
        <w:ind w:firstLine="709"/>
        <w:jc w:val="both"/>
      </w:pPr>
      <w:r>
        <w:t xml:space="preserve">Целесообразно «передать» роль Минутки ученику. С закрытыми </w:t>
      </w:r>
      <w:proofErr w:type="gramStart"/>
      <w:r>
        <w:t>глазами</w:t>
      </w:r>
      <w:proofErr w:type="gramEnd"/>
      <w:r>
        <w:t xml:space="preserve"> он пытается отгадать: </w:t>
      </w:r>
      <w:proofErr w:type="gramStart"/>
      <w:r>
        <w:t>какой</w:t>
      </w:r>
      <w:proofErr w:type="gramEnd"/>
      <w:r>
        <w:t xml:space="preserve"> ряд сел, какой ряд собирает портфели, и т.д. </w:t>
      </w:r>
    </w:p>
    <w:p w:rsidR="005233DD" w:rsidRDefault="005233DD" w:rsidP="005233DD">
      <w:pPr>
        <w:ind w:firstLine="709"/>
        <w:jc w:val="both"/>
      </w:pPr>
      <w:r>
        <w:t xml:space="preserve">Игра «найди ошибку» поможет детям исправить допущенную ошибку, научит контролировать свои действия. </w:t>
      </w:r>
    </w:p>
    <w:p w:rsidR="005233DD" w:rsidRDefault="005233DD" w:rsidP="005233DD">
      <w:pPr>
        <w:jc w:val="both"/>
      </w:pPr>
      <w:r>
        <w:t>Цель: воспитывать наблюдательность, любовь к порядку.</w:t>
      </w:r>
    </w:p>
    <w:p w:rsidR="005233DD" w:rsidRDefault="005233DD" w:rsidP="005233DD">
      <w:pPr>
        <w:jc w:val="both"/>
      </w:pPr>
      <w:r>
        <w:t>Оборудование: школьные принадлежности, которые следует использовать при выполнении конкретного задания.</w:t>
      </w:r>
    </w:p>
    <w:p w:rsidR="005233DD" w:rsidRDefault="005233DD" w:rsidP="005233DD">
      <w:pPr>
        <w:jc w:val="both"/>
      </w:pPr>
      <w:r>
        <w:lastRenderedPageBreak/>
        <w:t xml:space="preserve">Содержание: учитель предлагает детям осуществить взаимопроверку рабочего места: как расположены необходимые для выполнения задания школьные принадлежности, нет ли на парте лишних предметов. </w:t>
      </w:r>
    </w:p>
    <w:p w:rsidR="005233DD" w:rsidRDefault="005233DD" w:rsidP="005233DD">
      <w:pPr>
        <w:ind w:firstLine="709"/>
        <w:jc w:val="both"/>
      </w:pPr>
      <w:r>
        <w:t xml:space="preserve">Итак, основная цель перечисленных дидактических игр – способствовать воспитанию организованности у первоклассников. Эта форма обучения соединяет познавательное и занимательное. Именно это сочетание обеспечивает переход от одной ведущей деятельности к другой и позволяет детям овладевать навыками играя. </w:t>
      </w:r>
    </w:p>
    <w:p w:rsidR="005233DD" w:rsidRDefault="005233DD" w:rsidP="005233DD">
      <w:pPr>
        <w:ind w:firstLine="709"/>
        <w:jc w:val="both"/>
      </w:pPr>
      <w:r>
        <w:t xml:space="preserve">Но, игра не является панацеей </w:t>
      </w:r>
      <w:proofErr w:type="gramStart"/>
      <w:r>
        <w:t>от</w:t>
      </w:r>
      <w:proofErr w:type="gramEnd"/>
      <w:r>
        <w:t xml:space="preserve"> </w:t>
      </w:r>
      <w:proofErr w:type="gramStart"/>
      <w:r>
        <w:t>все</w:t>
      </w:r>
      <w:proofErr w:type="gramEnd"/>
      <w:r>
        <w:t xml:space="preserve"> бед: ребенок развивается, взрослеет и дидактические игры не являются постоянными для детей различного возраста, при их отборе учитель учитывает, как ребенок усваивает новые знания. </w:t>
      </w:r>
    </w:p>
    <w:p w:rsidR="005233DD" w:rsidRDefault="005233DD" w:rsidP="005233DD">
      <w:pPr>
        <w:ind w:firstLine="709"/>
        <w:jc w:val="both"/>
      </w:pPr>
      <w:r>
        <w:t xml:space="preserve">Возрастное развитие ребенка предполагает формирования содержания форм игр, которые зависят от основных функций. </w:t>
      </w:r>
      <w:proofErr w:type="gramStart"/>
      <w:r>
        <w:t>Одной</w:t>
      </w:r>
      <w:proofErr w:type="gramEnd"/>
      <w:r>
        <w:t xml:space="preserve"> из которых является страсть к взрослению. </w:t>
      </w:r>
      <w:proofErr w:type="spellStart"/>
      <w:r>
        <w:t>Ш.А.Амонашвили</w:t>
      </w:r>
      <w:proofErr w:type="spellEnd"/>
      <w:r>
        <w:t xml:space="preserve"> утверждает: «… возвести исполнение педагогических процессов до искусства, что и поможет ребенку чувствовать себя взрослым там, где он еще вовсе не взрослый. А ребенок». (</w:t>
      </w:r>
      <w:proofErr w:type="spellStart"/>
      <w:r>
        <w:t>Амонашвили</w:t>
      </w:r>
      <w:proofErr w:type="spellEnd"/>
      <w:r>
        <w:t xml:space="preserve"> Ш.А. «Школа жизни», с.17).</w:t>
      </w:r>
    </w:p>
    <w:p w:rsidR="005233DD" w:rsidRDefault="005233DD" w:rsidP="005233DD">
      <w:pPr>
        <w:ind w:firstLine="709"/>
        <w:jc w:val="both"/>
      </w:pPr>
    </w:p>
    <w:p w:rsidR="005233DD" w:rsidRDefault="005233DD"/>
    <w:sectPr w:rsidR="005233DD" w:rsidSect="0063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33DD"/>
    <w:rsid w:val="005233DD"/>
    <w:rsid w:val="0063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>Grizli777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2014-02-13T10:32:00Z</dcterms:created>
  <dcterms:modified xsi:type="dcterms:W3CDTF">2014-02-13T10:34:00Z</dcterms:modified>
</cp:coreProperties>
</file>