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1A" w:rsidRDefault="00A9451A" w:rsidP="00A9451A">
      <w:pPr>
        <w:spacing w:line="360" w:lineRule="auto"/>
        <w:jc w:val="right"/>
      </w:pPr>
      <w:r w:rsidRPr="00160828">
        <w:t>Н.А.</w:t>
      </w:r>
      <w:r>
        <w:t xml:space="preserve"> </w:t>
      </w:r>
      <w:r w:rsidRPr="00160828">
        <w:t>Крылова</w:t>
      </w:r>
      <w:r>
        <w:t xml:space="preserve">, </w:t>
      </w:r>
      <w:r w:rsidRPr="00160828">
        <w:t xml:space="preserve">учитель математики </w:t>
      </w:r>
    </w:p>
    <w:p w:rsidR="00A9451A" w:rsidRPr="00160828" w:rsidRDefault="00A9451A" w:rsidP="00A9451A">
      <w:pPr>
        <w:spacing w:line="360" w:lineRule="auto"/>
        <w:jc w:val="right"/>
      </w:pPr>
      <w:r w:rsidRPr="00160828">
        <w:t>МБОУ СОШ №15</w:t>
      </w:r>
      <w:r>
        <w:t>, г. Нерюнгри</w:t>
      </w:r>
    </w:p>
    <w:p w:rsidR="00A9451A" w:rsidRPr="007B4BD2" w:rsidRDefault="00A9451A" w:rsidP="00A9451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60828">
        <w:rPr>
          <w:rFonts w:ascii="Times New Roman" w:hAnsi="Times New Roman"/>
          <w:sz w:val="24"/>
          <w:szCs w:val="24"/>
        </w:rPr>
        <w:t>«Организация учебной деятельности в классах физико-математического                          профиля»</w:t>
      </w:r>
    </w:p>
    <w:p w:rsidR="00A9451A" w:rsidRPr="00160828" w:rsidRDefault="00A9451A" w:rsidP="00A9451A">
      <w:pPr>
        <w:spacing w:line="360" w:lineRule="auto"/>
      </w:pPr>
      <w:r w:rsidRPr="00160828">
        <w:t xml:space="preserve">  Основной задачей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</w:t>
      </w:r>
    </w:p>
    <w:p w:rsidR="00A9451A" w:rsidRPr="00160828" w:rsidRDefault="00A9451A" w:rsidP="00A9451A">
      <w:pPr>
        <w:spacing w:line="360" w:lineRule="auto"/>
        <w:rPr>
          <w:i/>
        </w:rPr>
      </w:pPr>
      <w:r w:rsidRPr="00160828">
        <w:rPr>
          <w:i/>
        </w:rPr>
        <w:t xml:space="preserve"> Китайская мудрость гласит: </w:t>
      </w:r>
    </w:p>
    <w:p w:rsidR="00A9451A" w:rsidRPr="00160828" w:rsidRDefault="00A9451A" w:rsidP="00A9451A">
      <w:pPr>
        <w:spacing w:line="360" w:lineRule="auto"/>
        <w:rPr>
          <w:i/>
        </w:rPr>
      </w:pPr>
      <w:r w:rsidRPr="00160828">
        <w:rPr>
          <w:i/>
        </w:rPr>
        <w:t xml:space="preserve">      «Я слышу – я забываю, </w:t>
      </w:r>
    </w:p>
    <w:p w:rsidR="00A9451A" w:rsidRPr="00160828" w:rsidRDefault="00A9451A" w:rsidP="00A9451A">
      <w:pPr>
        <w:spacing w:line="360" w:lineRule="auto"/>
        <w:rPr>
          <w:i/>
        </w:rPr>
      </w:pPr>
      <w:r w:rsidRPr="00160828">
        <w:rPr>
          <w:i/>
        </w:rPr>
        <w:t xml:space="preserve">       Я вижу – я запоминаю, </w:t>
      </w:r>
    </w:p>
    <w:p w:rsidR="00A9451A" w:rsidRPr="00160828" w:rsidRDefault="00A9451A" w:rsidP="00A9451A">
      <w:pPr>
        <w:spacing w:line="360" w:lineRule="auto"/>
        <w:rPr>
          <w:i/>
        </w:rPr>
      </w:pPr>
      <w:r w:rsidRPr="00160828">
        <w:rPr>
          <w:i/>
        </w:rPr>
        <w:t xml:space="preserve">       Я делаю – я усваиваю». </w:t>
      </w:r>
    </w:p>
    <w:p w:rsidR="00A9451A" w:rsidRPr="007B4BD2" w:rsidRDefault="00A9451A" w:rsidP="00A9451A">
      <w:pPr>
        <w:spacing w:line="360" w:lineRule="auto"/>
      </w:pPr>
      <w:r w:rsidRPr="00160828">
        <w:t xml:space="preserve">  Для того, чтобы знания учащихся были результатом их собственных поисков, необходимо организовать эти поиски, управлять ими, развивать их познавательную деятельность. </w:t>
      </w:r>
    </w:p>
    <w:p w:rsidR="00A9451A" w:rsidRPr="00160828" w:rsidRDefault="00A9451A" w:rsidP="00A9451A">
      <w:pPr>
        <w:spacing w:line="360" w:lineRule="auto"/>
        <w:jc w:val="both"/>
        <w:rPr>
          <w:color w:val="000000"/>
        </w:rPr>
      </w:pPr>
      <w:r w:rsidRPr="00160828">
        <w:rPr>
          <w:color w:val="000000"/>
        </w:rPr>
        <w:t xml:space="preserve">  Сообщить готовое быстрее, чем открывать его вместе с учениками. Но от “прослушанного”, как известно, через две недели в памяти остается только 20%. Важно сделать учащихся участниками научного поиска: рассуждая вслух, высказывая предположения, обсуждая их, доказывая истину. Учащиеся включаются в деятельность, которая носит исследовательский характер. В реализации проблемного обучения существенную роль играет создание на уроке учебной проблемной ситуации. Это оправдывающий себя дидактический прием, с помощью которого учитель держит в постоянном напряжении одну из внутренних пружин процесса обучения – детскую любознательность. Выдающийся немецкий педагог А.Дистервег убеждал, что развитие и образование ни одному человеку не могут быть даны или сообщены. Этого можно достичь собственной деятельностью, собственными силами, собственным напряжением.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  Математика играет важную роль в общей системе образования. Наряду с обеспечением высокой подготовки учащихся, которые в дальнейшем в своей профессиональной деятельности будут пользоваться математикой, важнейшей задачей обучения является обеспечение некоторого гарантированного уровня математической подготовки всех школьников независимо от специальности, которую они изберут в дальнейшем. Для продуктивной деятельности в современном информационном мире требуется достаточно прочная базовая математическая подготовка. 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Наряду с решением основной задачи расширенное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обучения в вузе. 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lastRenderedPageBreak/>
        <w:t xml:space="preserve">  Учащиеся должны приобрести умения решать задачи более высокой по сравнению с обязательным уровнем сложности; применять рациональные приемы вычислений и тождественных преобразований.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Содержание тематического планирования в профильных классах предполагает включение таких тем, как: 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     Бином Ньютона, свойства биномиальных коэффициентов, треугольник Паскаля.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    Многочлены высших степеней, теорема Безу и следствия из нее, схема Горнера,</w:t>
      </w:r>
    </w:p>
    <w:p w:rsidR="00A9451A" w:rsidRPr="00160828" w:rsidRDefault="00A9451A" w:rsidP="00A9451A">
      <w:pPr>
        <w:spacing w:line="360" w:lineRule="auto"/>
        <w:ind w:left="360"/>
        <w:jc w:val="both"/>
      </w:pPr>
      <w:r w:rsidRPr="00160828">
        <w:t>метод деления многочленов “уголком”, метод неопределенных коэффициентов.</w:t>
      </w:r>
    </w:p>
    <w:p w:rsidR="00A9451A" w:rsidRPr="00160828" w:rsidRDefault="00A9451A" w:rsidP="00A9451A">
      <w:pPr>
        <w:spacing w:line="360" w:lineRule="auto"/>
        <w:ind w:left="360"/>
        <w:jc w:val="both"/>
      </w:pPr>
      <w:r w:rsidRPr="00160828">
        <w:t>Решение уравнений и неравенств, содержащих знак модуля. Уравнения высших степеней, возвратные уравнения, однородные уравнения. Решение уравнений и неравенств с параметрами. Построение графиков функций, содержащих знак модуля.</w:t>
      </w:r>
    </w:p>
    <w:p w:rsidR="00A9451A" w:rsidRPr="00160828" w:rsidRDefault="00A9451A" w:rsidP="00A9451A">
      <w:pPr>
        <w:pStyle w:val="a5"/>
        <w:spacing w:before="0" w:beforeAutospacing="0" w:after="0" w:afterAutospacing="0" w:line="360" w:lineRule="auto"/>
        <w:rPr>
          <w:color w:val="000000"/>
          <w:kern w:val="24"/>
        </w:rPr>
      </w:pPr>
      <w:r w:rsidRPr="00160828">
        <w:rPr>
          <w:color w:val="000000"/>
          <w:kern w:val="24"/>
        </w:rPr>
        <w:t xml:space="preserve"> Также тематическое планирование в профильных классах предполагает включение  разнообразных, интересных и  сложных задач, овладение основного программного материала на более высоком уровне.</w:t>
      </w:r>
    </w:p>
    <w:p w:rsidR="00A9451A" w:rsidRPr="00160828" w:rsidRDefault="00A9451A" w:rsidP="00A9451A">
      <w:pPr>
        <w:pStyle w:val="a5"/>
        <w:spacing w:before="0" w:beforeAutospacing="0" w:after="0" w:afterAutospacing="0" w:line="360" w:lineRule="auto"/>
      </w:pPr>
    </w:p>
    <w:p w:rsidR="00A9451A" w:rsidRPr="00160828" w:rsidRDefault="00A9451A" w:rsidP="00A9451A">
      <w:pPr>
        <w:spacing w:line="360" w:lineRule="auto"/>
        <w:ind w:firstLine="708"/>
        <w:jc w:val="both"/>
        <w:rPr>
          <w:i/>
        </w:rPr>
      </w:pPr>
      <w:r w:rsidRPr="00160828">
        <w:rPr>
          <w:i/>
        </w:rPr>
        <w:t>«Деятельность учителя в ходе изучения темы неотделима от деятельности учащихся. Она должна состоять из трёх основных этапов: мотивационного, операционно-познавательного и рефлексивно-оценочного».</w:t>
      </w:r>
    </w:p>
    <w:p w:rsidR="00A9451A" w:rsidRPr="00160828" w:rsidRDefault="00A9451A" w:rsidP="00A9451A">
      <w:pPr>
        <w:spacing w:line="360" w:lineRule="auto"/>
        <w:ind w:firstLine="708"/>
        <w:jc w:val="center"/>
      </w:pPr>
      <w:r w:rsidRPr="00160828">
        <w:t xml:space="preserve">                                                                         А.М. Фридман 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 xml:space="preserve">На первом этапе изучения мы с учащимися обсуждаем, для чего необходимо изучать эту тему. 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Какова мотивация учащихся? Подготовка к выпускным экзаменам и вступительным экзаменам в вузы, расширение и углубление знаний по теме, поскольку решаются задания, которые выходят за рамки  традиционных, предлагаемых в школьном учебнике.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Второй этап деятельности: операционно-познавательный.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Учащиеся должны провести анализ и определить способ решения данного задания.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На третьем, рефлексивно-оценочном, этапе учащиеся анализируют свою собственную деятельность, оценивают её, сопоставляя результаты своей работы с результатами своих товарищей.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При этом учащиеся проходят следующие этапы математической деятельности:</w:t>
      </w:r>
    </w:p>
    <w:p w:rsidR="00A9451A" w:rsidRPr="00160828" w:rsidRDefault="00A9451A" w:rsidP="00A9451A">
      <w:pPr>
        <w:numPr>
          <w:ilvl w:val="0"/>
          <w:numId w:val="1"/>
        </w:numPr>
        <w:spacing w:line="360" w:lineRule="auto"/>
        <w:jc w:val="both"/>
      </w:pPr>
      <w:r w:rsidRPr="00160828">
        <w:t>Накопление фактов с помощью наблюдения, опыта, обобщения;</w:t>
      </w:r>
    </w:p>
    <w:p w:rsidR="00A9451A" w:rsidRPr="00160828" w:rsidRDefault="00A9451A" w:rsidP="00A9451A">
      <w:pPr>
        <w:numPr>
          <w:ilvl w:val="0"/>
          <w:numId w:val="1"/>
        </w:numPr>
        <w:spacing w:line="360" w:lineRule="auto"/>
        <w:jc w:val="both"/>
      </w:pPr>
      <w:r w:rsidRPr="00160828">
        <w:t>Логической организации  математического материала;</w:t>
      </w:r>
    </w:p>
    <w:p w:rsidR="00A9451A" w:rsidRPr="00160828" w:rsidRDefault="00A9451A" w:rsidP="00A9451A">
      <w:pPr>
        <w:numPr>
          <w:ilvl w:val="0"/>
          <w:numId w:val="1"/>
        </w:numPr>
        <w:spacing w:line="360" w:lineRule="auto"/>
        <w:jc w:val="both"/>
      </w:pPr>
      <w:r w:rsidRPr="00160828">
        <w:t>Применение математической теории.</w:t>
      </w:r>
    </w:p>
    <w:p w:rsidR="00A9451A" w:rsidRPr="00160828" w:rsidRDefault="00A9451A" w:rsidP="00A9451A">
      <w:pPr>
        <w:spacing w:line="360" w:lineRule="auto"/>
        <w:ind w:left="1428"/>
        <w:jc w:val="both"/>
      </w:pPr>
    </w:p>
    <w:p w:rsidR="00A9451A" w:rsidRPr="00160828" w:rsidRDefault="00A9451A" w:rsidP="00A9451A">
      <w:pPr>
        <w:spacing w:line="360" w:lineRule="auto"/>
      </w:pPr>
      <w:r w:rsidRPr="00160828">
        <w:lastRenderedPageBreak/>
        <w:t xml:space="preserve">  Математика учит преодолевать трудности. При этом она дает возможность выбора пути их преодоления. Гораздо полезнее на уроке решить одну задачу различными способами, чем «отработать» один прием на серии однотипных задач. </w:t>
      </w:r>
    </w:p>
    <w:p w:rsidR="00A9451A" w:rsidRPr="00160828" w:rsidRDefault="00A9451A" w:rsidP="00A9451A">
      <w:pPr>
        <w:spacing w:line="360" w:lineRule="auto"/>
        <w:rPr>
          <w:b/>
        </w:rPr>
      </w:pPr>
    </w:p>
    <w:p w:rsidR="00A9451A" w:rsidRPr="00160828" w:rsidRDefault="00A9451A" w:rsidP="00A9451A">
      <w:pPr>
        <w:spacing w:line="360" w:lineRule="auto"/>
      </w:pPr>
      <w:r w:rsidRPr="00160828">
        <w:t>Изучая тему «Решение уравнений высшей степени», мы рассматриваем различные способы решения уравнений.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>Например:</w:t>
      </w:r>
      <w:r w:rsidRPr="00160828">
        <w:tab/>
        <w:t xml:space="preserve">   </w:t>
      </w:r>
      <w:r w:rsidRPr="00160828">
        <w:rPr>
          <w:position w:val="-6"/>
        </w:rPr>
        <w:object w:dxaOrig="2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5.75pt">
            <v:imagedata r:id="rId5" o:title=""/>
          </v:shape>
        </w:objec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                Решение.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rPr>
          <w:i/>
          <w:u w:val="single"/>
        </w:rPr>
        <w:t>1 способ:</w:t>
      </w:r>
      <w:r w:rsidRPr="00160828">
        <w:t xml:space="preserve">    Разложение на множители.</w: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 Если целое рациональное уравнение с целыми коэффициентами имеет целые корни, то они являются делителями свободного члена этого уравнения.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>Чтобы проверить наличие целых корней этого уравнения, выпишем все делители его свободного члена: ±1; ±3; ±9.</w:t>
      </w: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Так как сумма коэффициентов, стоящих на чётных местах, равна сумме коэффициентов, стоящих на нечётных местах, то у данного уравнения есть корень </w:t>
      </w:r>
      <w:r w:rsidRPr="00160828">
        <w:rPr>
          <w:position w:val="-6"/>
        </w:rPr>
        <w:object w:dxaOrig="660" w:dyaOrig="279">
          <v:shape id="_x0000_i1026" type="#_x0000_t75" style="width:33pt;height:14.25pt">
            <v:imagedata r:id="rId6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</w:pPr>
      <w:r w:rsidRPr="00160828">
        <w:t>Разложим левую часть на множители: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4220" w:dyaOrig="320">
          <v:shape id="_x0000_i1027" type="#_x0000_t75" style="width:210.75pt;height:15.75pt">
            <v:imagedata r:id="rId7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4320" w:dyaOrig="360">
          <v:shape id="_x0000_i1028" type="#_x0000_t75" style="width:3in;height:18pt">
            <v:imagedata r:id="rId8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2880" w:dyaOrig="360">
          <v:shape id="_x0000_i1029" type="#_x0000_t75" style="width:2in;height:18pt">
            <v:imagedata r:id="rId9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840" w:dyaOrig="279">
          <v:shape id="_x0000_i1030" type="#_x0000_t75" style="width:42pt;height:14.25pt">
            <v:imagedata r:id="rId10" o:title=""/>
          </v:shape>
        </w:object>
      </w:r>
      <w:r w:rsidRPr="00160828">
        <w:tab/>
      </w:r>
      <w:r w:rsidRPr="00160828">
        <w:rPr>
          <w:position w:val="-6"/>
        </w:rPr>
        <w:object w:dxaOrig="2100" w:dyaOrig="320">
          <v:shape id="_x0000_i1031" type="#_x0000_t75" style="width:105pt;height:15.75pt">
            <v:imagedata r:id="rId11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660" w:dyaOrig="279">
          <v:shape id="_x0000_i1032" type="#_x0000_t75" style="width:33pt;height:14.25pt">
            <v:imagedata r:id="rId12" o:title=""/>
          </v:shape>
        </w:object>
      </w:r>
    </w:p>
    <w:p w:rsidR="00A9451A" w:rsidRPr="00160828" w:rsidRDefault="00A9451A" w:rsidP="00A9451A">
      <w:pPr>
        <w:spacing w:line="360" w:lineRule="auto"/>
      </w:pPr>
      <w:r w:rsidRPr="00160828">
        <w:t xml:space="preserve">Проверим корни </w:t>
      </w:r>
      <w:r w:rsidRPr="00160828">
        <w:rPr>
          <w:position w:val="-6"/>
        </w:rPr>
        <w:object w:dxaOrig="540" w:dyaOrig="279">
          <v:shape id="_x0000_i1033" type="#_x0000_t75" style="width:27pt;height:14.25pt">
            <v:imagedata r:id="rId13" o:title=""/>
          </v:shape>
        </w:object>
      </w:r>
      <w:r w:rsidRPr="00160828">
        <w:t xml:space="preserve">, получим 0,значит, </w:t>
      </w:r>
      <w:r w:rsidRPr="00160828">
        <w:rPr>
          <w:position w:val="-6"/>
        </w:rPr>
        <w:object w:dxaOrig="540" w:dyaOrig="279">
          <v:shape id="_x0000_i1034" type="#_x0000_t75" style="width:27pt;height:14.25pt">
            <v:imagedata r:id="rId14" o:title=""/>
          </v:shape>
        </w:object>
      </w:r>
      <w:r w:rsidRPr="00160828">
        <w:t xml:space="preserve"> является корнем уравнения.</w:t>
      </w:r>
    </w:p>
    <w:p w:rsidR="00A9451A" w:rsidRPr="00160828" w:rsidRDefault="00A9451A" w:rsidP="00A9451A">
      <w:pPr>
        <w:spacing w:line="360" w:lineRule="auto"/>
      </w:pPr>
      <w:r w:rsidRPr="00160828">
        <w:t>Разложим на множители: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3100" w:dyaOrig="320">
          <v:shape id="_x0000_i1035" type="#_x0000_t75" style="width:155.25pt;height:15.75pt">
            <v:imagedata r:id="rId15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2900" w:dyaOrig="360">
          <v:shape id="_x0000_i1036" type="#_x0000_t75" style="width:144.75pt;height:18pt">
            <v:imagedata r:id="rId16" o:title=""/>
          </v:shape>
        </w:object>
      </w:r>
      <w:r w:rsidRPr="00160828">
        <w:t>=0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2260" w:dyaOrig="360">
          <v:shape id="_x0000_i1037" type="#_x0000_t75" style="width:113.25pt;height:18pt">
            <v:imagedata r:id="rId17" o:title=""/>
          </v:shape>
        </w:object>
      </w: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  <w:r w:rsidRPr="00160828">
        <w:rPr>
          <w:position w:val="-6"/>
        </w:rPr>
        <w:object w:dxaOrig="859" w:dyaOrig="279">
          <v:shape id="_x0000_i1038" type="#_x0000_t75" style="width:42.75pt;height:14.25pt">
            <v:imagedata r:id="rId18" o:title=""/>
          </v:shape>
        </w:object>
      </w:r>
      <w:r w:rsidRPr="00160828">
        <w:rPr>
          <w:lang w:val="en-US"/>
        </w:rPr>
        <w:tab/>
      </w:r>
      <w:r w:rsidRPr="00160828">
        <w:rPr>
          <w:position w:val="-6"/>
          <w:lang w:val="en-US"/>
        </w:rPr>
        <w:object w:dxaOrig="1440" w:dyaOrig="320">
          <v:shape id="_x0000_i1039" type="#_x0000_t75" style="width:1in;height:15.75pt">
            <v:imagedata r:id="rId19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lang w:val="en-US"/>
        </w:rPr>
        <w:t>x</w:t>
      </w:r>
      <w:r w:rsidRPr="00160828">
        <w:t>=3</w:t>
      </w:r>
      <w:r w:rsidRPr="00160828">
        <w:tab/>
      </w:r>
      <w:r w:rsidRPr="00160828">
        <w:tab/>
      </w:r>
      <w:r w:rsidRPr="00160828">
        <w:rPr>
          <w:position w:val="-8"/>
          <w:lang w:val="en-US"/>
        </w:rPr>
        <w:object w:dxaOrig="1300" w:dyaOrig="360">
          <v:shape id="_x0000_i1040" type="#_x0000_t75" style="width:65.25pt;height:18pt">
            <v:imagedata r:id="rId20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t xml:space="preserve">Ответ: </w:t>
      </w:r>
      <w:r w:rsidRPr="00160828">
        <w:rPr>
          <w:position w:val="-10"/>
        </w:rPr>
        <w:object w:dxaOrig="1540" w:dyaOrig="380">
          <v:shape id="_x0000_i1041" type="#_x0000_t75" style="width:77.25pt;height:18.75pt">
            <v:imagedata r:id="rId21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rPr>
          <w:i/>
          <w:u w:val="single"/>
        </w:rPr>
        <w:t>2 способ:</w:t>
      </w:r>
      <w:r w:rsidRPr="00160828">
        <w:t xml:space="preserve">    Деление «уголком».</w: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2760" w:dyaOrig="320">
          <v:shape id="_x0000_i1042" type="#_x0000_t75" style="width:138pt;height:15.75pt">
            <v:imagedata r:id="rId22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lastRenderedPageBreak/>
        <w:t xml:space="preserve">Так как </w:t>
      </w:r>
      <w:r w:rsidRPr="00160828">
        <w:rPr>
          <w:position w:val="-6"/>
        </w:rPr>
        <w:object w:dxaOrig="660" w:dyaOrig="279">
          <v:shape id="_x0000_i1043" type="#_x0000_t75" style="width:33pt;height:14.25pt">
            <v:imagedata r:id="rId12" o:title=""/>
          </v:shape>
        </w:object>
      </w:r>
      <w:r w:rsidRPr="00160828">
        <w:t xml:space="preserve"> является корнем данного уравнения, то по теореме Безу многочлен </w:t>
      </w:r>
      <w:r w:rsidRPr="00160828">
        <w:rPr>
          <w:position w:val="-6"/>
        </w:rPr>
        <w:object w:dxaOrig="2420" w:dyaOrig="320">
          <v:shape id="_x0000_i1044" type="#_x0000_t75" style="width:120.75pt;height:15.75pt">
            <v:imagedata r:id="rId23" o:title=""/>
          </v:shape>
        </w:object>
      </w:r>
      <w:r w:rsidRPr="00160828">
        <w:t xml:space="preserve"> делится на </w:t>
      </w:r>
      <w:r w:rsidRPr="00160828">
        <w:rPr>
          <w:position w:val="-10"/>
        </w:rPr>
        <w:object w:dxaOrig="620" w:dyaOrig="340">
          <v:shape id="_x0000_i1045" type="#_x0000_t75" style="width:30.75pt;height:17.25pt">
            <v:imagedata r:id="rId24" o:title=""/>
          </v:shape>
        </w:object>
      </w:r>
      <w:r w:rsidRPr="00160828">
        <w:t xml:space="preserve"> без остатка, а </w:t>
      </w:r>
      <w:r w:rsidRPr="00160828">
        <w:rPr>
          <w:position w:val="-6"/>
        </w:rPr>
        <w:object w:dxaOrig="1740" w:dyaOrig="320">
          <v:shape id="_x0000_i1046" type="#_x0000_t75" style="width:87pt;height:15.75pt">
            <v:imagedata r:id="rId25" o:title=""/>
          </v:shape>
        </w:object>
      </w:r>
      <w:r w:rsidRPr="00160828">
        <w:t xml:space="preserve"> на </w:t>
      </w:r>
      <w:r w:rsidRPr="00160828">
        <w:rPr>
          <w:position w:val="-10"/>
        </w:rPr>
        <w:object w:dxaOrig="660" w:dyaOrig="340">
          <v:shape id="_x0000_i1047" type="#_x0000_t75" style="width:33pt;height:17.25pt">
            <v:imagedata r:id="rId26" o:title=""/>
          </v:shape>
        </w:object>
      </w:r>
      <w:r w:rsidRPr="00160828">
        <w:t xml:space="preserve"> без остатка.</w:t>
      </w:r>
    </w:p>
    <w:p w:rsidR="00A9451A" w:rsidRPr="00160828" w:rsidRDefault="00A9451A" w:rsidP="00A9451A">
      <w:pPr>
        <w:spacing w:line="360" w:lineRule="auto"/>
        <w:jc w:val="center"/>
      </w:pPr>
    </w:p>
    <w:tbl>
      <w:tblPr>
        <w:tblpPr w:leftFromText="180" w:rightFromText="180" w:vertAnchor="text" w:tblpY="1"/>
        <w:tblOverlap w:val="never"/>
        <w:tblW w:w="4693" w:type="dxa"/>
        <w:tblInd w:w="95" w:type="dxa"/>
        <w:tblLayout w:type="fixed"/>
        <w:tblLook w:val="0000"/>
      </w:tblPr>
      <w:tblGrid>
        <w:gridCol w:w="373"/>
        <w:gridCol w:w="840"/>
        <w:gridCol w:w="360"/>
        <w:gridCol w:w="360"/>
        <w:gridCol w:w="240"/>
        <w:gridCol w:w="480"/>
        <w:gridCol w:w="2040"/>
      </w:tblGrid>
      <w:tr w:rsidR="00A9451A" w:rsidRPr="00160828" w:rsidTr="00F2311B">
        <w:trPr>
          <w:trHeight w:val="255"/>
        </w:trPr>
        <w:tc>
          <w:tcPr>
            <w:tcW w:w="2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2420" w:dyaOrig="320">
                <v:shape id="_x0000_i1048" type="#_x0000_t75" style="width:120.75pt;height:15.75pt">
                  <v:imagedata r:id="rId23" o:title=""/>
                </v:shape>
              </w:objec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480" w:dyaOrig="279">
                <v:shape id="_x0000_i1049" type="#_x0000_t75" style="width:24pt;height:14.25pt">
                  <v:imagedata r:id="rId27" o:title=""/>
                </v:shape>
              </w:object>
            </w:r>
          </w:p>
        </w:tc>
      </w:tr>
      <w:tr w:rsidR="00A9451A" w:rsidRPr="00160828" w:rsidTr="00F2311B">
        <w:trPr>
          <w:trHeight w:val="255"/>
        </w:trPr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720" w:dyaOrig="320">
                <v:shape id="_x0000_i1050" type="#_x0000_t75" style="width:36pt;height:15.75pt">
                  <v:imagedata r:id="rId28" o:title=""/>
                </v:shape>
              </w:objec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740" w:dyaOrig="320">
                <v:shape id="_x0000_i1051" type="#_x0000_t75" style="width:82.5pt;height:15pt">
                  <v:imagedata r:id="rId25" o:title=""/>
                </v:shape>
              </w:object>
            </w:r>
          </w:p>
        </w:tc>
      </w:tr>
      <w:tr w:rsidR="00A9451A" w:rsidRPr="00160828" w:rsidTr="00F2311B">
        <w:trPr>
          <w:gridAfter w:val="3"/>
          <w:wAfter w:w="2760" w:type="dxa"/>
          <w:trHeight w:val="255"/>
        </w:trPr>
        <w:tc>
          <w:tcPr>
            <w:tcW w:w="19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040" w:dyaOrig="320">
                <v:shape id="_x0000_i1052" type="#_x0000_t75" style="width:51.75pt;height:15.75pt">
                  <v:imagedata r:id="rId29" o:title=""/>
                </v:shape>
              </w:object>
            </w:r>
          </w:p>
        </w:tc>
      </w:tr>
      <w:tr w:rsidR="00A9451A" w:rsidRPr="00160828" w:rsidTr="00F2311B">
        <w:trPr>
          <w:gridAfter w:val="3"/>
          <w:wAfter w:w="2760" w:type="dxa"/>
          <w:trHeight w:val="255"/>
        </w:trPr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940" w:dyaOrig="320">
                <v:shape id="_x0000_i1053" type="#_x0000_t75" style="width:47.25pt;height:15.75pt">
                  <v:imagedata r:id="rId30" o:title=""/>
                </v:shape>
              </w:object>
            </w:r>
          </w:p>
        </w:tc>
      </w:tr>
      <w:tr w:rsidR="00A9451A" w:rsidRPr="00160828" w:rsidTr="00F2311B">
        <w:trPr>
          <w:gridAfter w:val="3"/>
          <w:wAfter w:w="2760" w:type="dxa"/>
          <w:trHeight w:val="255"/>
        </w:trPr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260" w:dyaOrig="320">
                <v:shape id="_x0000_i1054" type="#_x0000_t75" style="width:63pt;height:15.75pt">
                  <v:imagedata r:id="rId31" o:title=""/>
                </v:shape>
              </w:object>
            </w:r>
          </w:p>
        </w:tc>
      </w:tr>
      <w:tr w:rsidR="00A9451A" w:rsidRPr="00160828" w:rsidTr="00F2311B">
        <w:trPr>
          <w:gridAfter w:val="3"/>
          <w:wAfter w:w="2760" w:type="dxa"/>
          <w:trHeight w:val="72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260" w:dyaOrig="320">
                <v:shape id="_x0000_i1055" type="#_x0000_t75" style="width:63pt;height:15.75pt">
                  <v:imagedata r:id="rId32" o:title=""/>
                </v:shape>
              </w:object>
            </w:r>
          </w:p>
        </w:tc>
      </w:tr>
      <w:tr w:rsidR="00A9451A" w:rsidRPr="00160828" w:rsidTr="00F2311B">
        <w:trPr>
          <w:gridAfter w:val="2"/>
          <w:wAfter w:w="2520" w:type="dxa"/>
          <w:trHeight w:val="25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right"/>
            </w:pPr>
            <w:r w:rsidRPr="00160828">
              <w:rPr>
                <w:position w:val="-6"/>
              </w:rPr>
              <w:object w:dxaOrig="639" w:dyaOrig="279">
                <v:shape id="_x0000_i1056" type="#_x0000_t75" style="width:32.25pt;height:14.25pt">
                  <v:imagedata r:id="rId33" o:title=""/>
                </v:shape>
              </w:object>
            </w:r>
          </w:p>
        </w:tc>
      </w:tr>
      <w:tr w:rsidR="00A9451A" w:rsidRPr="00160828" w:rsidTr="00F2311B">
        <w:trPr>
          <w:gridAfter w:val="2"/>
          <w:wAfter w:w="2520" w:type="dxa"/>
          <w:trHeight w:val="280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right"/>
            </w:pPr>
            <w:r w:rsidRPr="00160828">
              <w:rPr>
                <w:position w:val="-6"/>
              </w:rPr>
              <w:object w:dxaOrig="639" w:dyaOrig="279">
                <v:shape id="_x0000_i1057" type="#_x0000_t75" style="width:32.25pt;height:14.25pt">
                  <v:imagedata r:id="rId34" o:title=""/>
                </v:shape>
              </w:object>
            </w:r>
          </w:p>
        </w:tc>
      </w:tr>
      <w:tr w:rsidR="00A9451A" w:rsidRPr="00160828" w:rsidTr="00F2311B">
        <w:trPr>
          <w:gridAfter w:val="2"/>
          <w:wAfter w:w="2520" w:type="dxa"/>
          <w:trHeight w:val="28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right"/>
            </w:pPr>
            <w:r w:rsidRPr="00160828">
              <w:rPr>
                <w:position w:val="-6"/>
              </w:rPr>
              <w:object w:dxaOrig="200" w:dyaOrig="279">
                <v:shape id="_x0000_i1058" type="#_x0000_t75" style="width:9.75pt;height:14.25pt">
                  <v:imagedata r:id="rId35" o:title=""/>
                </v:shape>
              </w:object>
            </w:r>
          </w:p>
        </w:tc>
      </w:tr>
    </w:tbl>
    <w:p w:rsidR="00A9451A" w:rsidRPr="00160828" w:rsidRDefault="00A9451A" w:rsidP="00A9451A">
      <w:pPr>
        <w:spacing w:line="360" w:lineRule="auto"/>
        <w:jc w:val="center"/>
        <w:rPr>
          <w:vanish/>
        </w:rPr>
      </w:pPr>
    </w:p>
    <w:tbl>
      <w:tblPr>
        <w:tblW w:w="3253" w:type="dxa"/>
        <w:tblInd w:w="95" w:type="dxa"/>
        <w:tblLayout w:type="fixed"/>
        <w:tblLook w:val="0000"/>
      </w:tblPr>
      <w:tblGrid>
        <w:gridCol w:w="493"/>
        <w:gridCol w:w="600"/>
        <w:gridCol w:w="480"/>
        <w:gridCol w:w="360"/>
        <w:gridCol w:w="120"/>
        <w:gridCol w:w="1200"/>
      </w:tblGrid>
      <w:tr w:rsidR="00A9451A" w:rsidRPr="00160828" w:rsidTr="00F2311B">
        <w:trPr>
          <w:trHeight w:val="255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740" w:dyaOrig="320">
                <v:shape id="_x0000_i1059" type="#_x0000_t75" style="width:82.5pt;height:15pt">
                  <v:imagedata r:id="rId25" o:title=""/>
                </v:shape>
              </w:objec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keepNext/>
              <w:spacing w:line="360" w:lineRule="auto"/>
              <w:jc w:val="center"/>
            </w:pPr>
          </w:p>
          <w:p w:rsidR="00A9451A" w:rsidRPr="00160828" w:rsidRDefault="00A9451A" w:rsidP="00F2311B">
            <w:pPr>
              <w:spacing w:line="360" w:lineRule="auto"/>
            </w:pPr>
            <w:r w:rsidRPr="00160828">
              <w:t xml:space="preserve">х - 3 </w:t>
            </w:r>
          </w:p>
        </w:tc>
      </w:tr>
      <w:tr w:rsidR="00A9451A" w:rsidRPr="00160828" w:rsidTr="00F2311B">
        <w:trPr>
          <w:trHeight w:val="255"/>
        </w:trPr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859" w:dyaOrig="320">
                <v:shape id="_x0000_i1060" type="#_x0000_t75" style="width:42.75pt;height:15.75pt">
                  <v:imagedata r:id="rId36" o:title=""/>
                </v:shape>
              </w:objec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100" w:dyaOrig="320">
                <v:shape id="_x0000_i1061" type="#_x0000_t75" style="width:52.5pt;height:15pt">
                  <v:imagedata r:id="rId37" o:title=""/>
                </v:shape>
              </w:object>
            </w:r>
          </w:p>
        </w:tc>
      </w:tr>
      <w:tr w:rsidR="00A9451A" w:rsidRPr="00160828" w:rsidTr="00F2311B">
        <w:trPr>
          <w:gridAfter w:val="1"/>
          <w:wAfter w:w="1200" w:type="dxa"/>
          <w:trHeight w:val="255"/>
        </w:trPr>
        <w:tc>
          <w:tcPr>
            <w:tcW w:w="20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1040" w:dyaOrig="320">
                <v:shape id="_x0000_i1062" type="#_x0000_t75" style="width:51.75pt;height:15.75pt">
                  <v:imagedata r:id="rId38" o:title=""/>
                </v:shape>
              </w:object>
            </w:r>
          </w:p>
        </w:tc>
      </w:tr>
      <w:tr w:rsidR="00A9451A" w:rsidRPr="00160828" w:rsidTr="00F2311B">
        <w:trPr>
          <w:gridAfter w:val="1"/>
          <w:wAfter w:w="1200" w:type="dxa"/>
          <w:trHeight w:val="255"/>
        </w:trPr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980" w:dyaOrig="320">
                <v:shape id="_x0000_i1063" type="#_x0000_t75" style="width:48.75pt;height:15.75pt">
                  <v:imagedata r:id="rId39" o:title=""/>
                </v:shape>
              </w:object>
            </w:r>
          </w:p>
        </w:tc>
      </w:tr>
      <w:tr w:rsidR="00A9451A" w:rsidRPr="00160828" w:rsidTr="00F2311B">
        <w:trPr>
          <w:gridAfter w:val="1"/>
          <w:wAfter w:w="1200" w:type="dxa"/>
          <w:trHeight w:val="255"/>
        </w:trPr>
        <w:tc>
          <w:tcPr>
            <w:tcW w:w="4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820" w:dyaOrig="279">
                <v:shape id="_x0000_i1064" type="#_x0000_t75" style="width:41.25pt;height:14.25pt">
                  <v:imagedata r:id="rId40" o:title=""/>
                </v:shape>
              </w:object>
            </w:r>
          </w:p>
        </w:tc>
      </w:tr>
      <w:tr w:rsidR="00A9451A" w:rsidRPr="00160828" w:rsidTr="00F2311B">
        <w:trPr>
          <w:gridAfter w:val="1"/>
          <w:wAfter w:w="1200" w:type="dxa"/>
          <w:trHeight w:val="7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820" w:dyaOrig="279">
                <v:shape id="_x0000_i1065" type="#_x0000_t75" style="width:41.25pt;height:14.25pt">
                  <v:imagedata r:id="rId41" o:title=""/>
                </v:shape>
              </w:object>
            </w:r>
          </w:p>
        </w:tc>
      </w:tr>
      <w:tr w:rsidR="00A9451A" w:rsidRPr="00160828" w:rsidTr="00F2311B">
        <w:trPr>
          <w:gridAfter w:val="1"/>
          <w:wAfter w:w="120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51A" w:rsidRPr="00160828" w:rsidRDefault="00A9451A" w:rsidP="00F2311B">
            <w:pPr>
              <w:spacing w:line="360" w:lineRule="auto"/>
              <w:jc w:val="center"/>
            </w:pPr>
            <w:r w:rsidRPr="00160828">
              <w:rPr>
                <w:position w:val="-6"/>
              </w:rPr>
              <w:object w:dxaOrig="200" w:dyaOrig="279">
                <v:shape id="_x0000_i1066" type="#_x0000_t75" style="width:9.75pt;height:14.25pt">
                  <v:imagedata r:id="rId42" o:title=""/>
                </v:shape>
              </w:object>
            </w:r>
          </w:p>
        </w:tc>
      </w:tr>
    </w:tbl>
    <w:p w:rsidR="00A9451A" w:rsidRPr="00160828" w:rsidRDefault="00A9451A" w:rsidP="00A9451A">
      <w:pPr>
        <w:spacing w:line="360" w:lineRule="auto"/>
        <w:jc w:val="center"/>
      </w:pPr>
    </w:p>
    <w:p w:rsidR="00A9451A" w:rsidRPr="00160828" w:rsidRDefault="00A9451A" w:rsidP="00A9451A">
      <w:pPr>
        <w:tabs>
          <w:tab w:val="left" w:pos="1596"/>
        </w:tabs>
        <w:spacing w:line="360" w:lineRule="auto"/>
        <w:jc w:val="center"/>
      </w:pPr>
      <w:r w:rsidRPr="00160828">
        <w:rPr>
          <w:position w:val="-6"/>
        </w:rPr>
        <w:object w:dxaOrig="1480" w:dyaOrig="320">
          <v:shape id="_x0000_i1067" type="#_x0000_t75" style="width:74.25pt;height:15.75pt">
            <v:imagedata r:id="rId43" o:title=""/>
          </v:shape>
        </w:object>
      </w:r>
    </w:p>
    <w:p w:rsidR="00A9451A" w:rsidRPr="00160828" w:rsidRDefault="00A9451A" w:rsidP="00A9451A">
      <w:pPr>
        <w:tabs>
          <w:tab w:val="left" w:pos="1596"/>
        </w:tabs>
        <w:spacing w:line="360" w:lineRule="auto"/>
        <w:jc w:val="center"/>
        <w:rPr>
          <w:lang w:val="en-US"/>
        </w:rPr>
      </w:pPr>
      <w:r w:rsidRPr="00160828">
        <w:rPr>
          <w:position w:val="-8"/>
        </w:rPr>
        <w:object w:dxaOrig="1340" w:dyaOrig="360">
          <v:shape id="_x0000_i1068" type="#_x0000_t75" style="width:66.75pt;height:18pt">
            <v:imagedata r:id="rId44" o:title=""/>
          </v:shape>
        </w:object>
      </w:r>
      <w:r w:rsidRPr="00160828">
        <w:br w:type="textWrapping" w:clear="all"/>
      </w:r>
    </w:p>
    <w:p w:rsidR="00A9451A" w:rsidRPr="00160828" w:rsidRDefault="00A9451A" w:rsidP="00A9451A">
      <w:pPr>
        <w:spacing w:line="360" w:lineRule="auto"/>
        <w:jc w:val="center"/>
      </w:pPr>
      <w:r w:rsidRPr="00160828">
        <w:t xml:space="preserve">Ответ: </w:t>
      </w:r>
      <w:r w:rsidRPr="00160828">
        <w:rPr>
          <w:position w:val="-10"/>
        </w:rPr>
        <w:object w:dxaOrig="1540" w:dyaOrig="380">
          <v:shape id="_x0000_i1069" type="#_x0000_t75" style="width:77.25pt;height:18.75pt">
            <v:imagedata r:id="rId21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rPr>
          <w:i/>
          <w:u w:val="single"/>
        </w:rPr>
        <w:t>3 способ:</w:t>
      </w:r>
      <w:r w:rsidRPr="00160828">
        <w:t xml:space="preserve">     По схеме Горнера.</w: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Применим схему Горнера для решения, данного уравнения: </w:t>
      </w:r>
      <w:r w:rsidRPr="00160828">
        <w:rPr>
          <w:position w:val="-6"/>
        </w:rPr>
        <w:object w:dxaOrig="2760" w:dyaOrig="320">
          <v:shape id="_x0000_i1070" type="#_x0000_t75" style="width:138pt;height:15.75pt">
            <v:imagedata r:id="rId5" o:title=""/>
          </v:shape>
        </w:object>
      </w:r>
    </w:p>
    <w:p w:rsidR="00A9451A" w:rsidRPr="00160828" w:rsidRDefault="00A9451A" w:rsidP="00A9451A">
      <w:pPr>
        <w:spacing w:line="360" w:lineRule="auto"/>
        <w:jc w:val="both"/>
      </w:pPr>
      <w:r w:rsidRPr="00160828">
        <w:t>Выпишем коэффициенты данного уравнения: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480"/>
        <w:gridCol w:w="600"/>
        <w:gridCol w:w="600"/>
        <w:gridCol w:w="720"/>
        <w:gridCol w:w="360"/>
      </w:tblGrid>
      <w:tr w:rsidR="00A9451A" w:rsidRPr="00160828" w:rsidTr="00F2311B">
        <w:trPr>
          <w:trHeight w:val="68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-12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9</w:t>
            </w:r>
          </w:p>
        </w:tc>
      </w:tr>
      <w:tr w:rsidR="00A9451A" w:rsidRPr="00160828" w:rsidTr="00F2311B">
        <w:trPr>
          <w:trHeight w:val="68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-21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</w:p>
        </w:tc>
      </w:tr>
      <w:tr w:rsidR="00A9451A" w:rsidRPr="00160828" w:rsidTr="00F2311B">
        <w:trPr>
          <w:trHeight w:val="68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  <w:r w:rsidRPr="00160828">
              <w:rPr>
                <w:color w:val="000000"/>
              </w:rPr>
              <w:t>-3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9451A" w:rsidRPr="00160828" w:rsidRDefault="00A9451A" w:rsidP="00F2311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000000"/>
              </w:rPr>
            </w:pPr>
          </w:p>
        </w:tc>
      </w:tr>
    </w:tbl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t>Получим квадратное уравнение</w:t>
      </w:r>
    </w:p>
    <w:p w:rsidR="00A9451A" w:rsidRPr="00160828" w:rsidRDefault="00A9451A" w:rsidP="00A9451A">
      <w:pPr>
        <w:spacing w:line="360" w:lineRule="auto"/>
        <w:ind w:firstLine="708"/>
        <w:jc w:val="both"/>
      </w:pPr>
      <w:r w:rsidRPr="00160828">
        <w:rPr>
          <w:position w:val="-6"/>
        </w:rPr>
        <w:object w:dxaOrig="1480" w:dyaOrig="320">
          <v:shape id="_x0000_i1071" type="#_x0000_t75" style="width:74.25pt;height:15.75pt">
            <v:imagedata r:id="rId43" o:title=""/>
          </v:shape>
        </w:object>
      </w:r>
      <w:r w:rsidRPr="00160828">
        <w:t xml:space="preserve">     </w:t>
      </w:r>
      <w:r w:rsidRPr="00160828">
        <w:rPr>
          <w:position w:val="-8"/>
        </w:rPr>
        <w:object w:dxaOrig="1340" w:dyaOrig="360">
          <v:shape id="_x0000_i1072" type="#_x0000_t75" style="width:66.75pt;height:18pt">
            <v:imagedata r:id="rId44" o:title=""/>
          </v:shape>
        </w:object>
      </w:r>
    </w:p>
    <w:p w:rsidR="00A9451A" w:rsidRPr="00160828" w:rsidRDefault="00A9451A" w:rsidP="00A9451A">
      <w:pPr>
        <w:spacing w:line="360" w:lineRule="auto"/>
        <w:ind w:firstLine="708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Ответ: </w:t>
      </w:r>
      <w:r w:rsidRPr="00160828">
        <w:rPr>
          <w:position w:val="-10"/>
        </w:rPr>
        <w:object w:dxaOrig="1540" w:dyaOrig="380">
          <v:shape id="_x0000_i1073" type="#_x0000_t75" style="width:77.25pt;height:18.75pt">
            <v:imagedata r:id="rId21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  <w:ind w:firstLine="708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rPr>
          <w:i/>
          <w:u w:val="single"/>
        </w:rPr>
        <w:t>4 способ:</w:t>
      </w:r>
      <w:r w:rsidRPr="00160828">
        <w:t xml:space="preserve">     Деление на </w:t>
      </w:r>
      <w:r w:rsidRPr="00160828">
        <w:rPr>
          <w:position w:val="-6"/>
        </w:rPr>
        <w:object w:dxaOrig="279" w:dyaOrig="320">
          <v:shape id="_x0000_i1074" type="#_x0000_t75" style="width:14.25pt;height:15.75pt">
            <v:imagedata r:id="rId45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  <w:ind w:firstLine="708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Обобщённо-возвратное уравнение: коэффициенты </w:t>
      </w:r>
      <w:r w:rsidRPr="00160828">
        <w:rPr>
          <w:position w:val="-10"/>
        </w:rPr>
        <w:object w:dxaOrig="1719" w:dyaOrig="360">
          <v:shape id="_x0000_i1075" type="#_x0000_t75" style="width:86.25pt;height:18pt">
            <v:imagedata r:id="rId46" o:title=""/>
          </v:shape>
        </w:object>
      </w:r>
    </w:p>
    <w:p w:rsidR="00A9451A" w:rsidRPr="00160828" w:rsidRDefault="00A9451A" w:rsidP="00A9451A">
      <w:pPr>
        <w:spacing w:line="360" w:lineRule="auto"/>
        <w:jc w:val="both"/>
      </w:pPr>
      <w:r w:rsidRPr="00160828">
        <w:tab/>
      </w:r>
      <w:r w:rsidRPr="00160828">
        <w:rPr>
          <w:position w:val="-6"/>
        </w:rPr>
        <w:object w:dxaOrig="2760" w:dyaOrig="320">
          <v:shape id="_x0000_i1076" type="#_x0000_t75" style="width:138pt;height:15.75pt">
            <v:imagedata r:id="rId5" o:title=""/>
          </v:shape>
        </w:object>
      </w:r>
    </w:p>
    <w:p w:rsidR="00A9451A" w:rsidRPr="00160828" w:rsidRDefault="00A9451A" w:rsidP="00A9451A">
      <w:pPr>
        <w:spacing w:line="360" w:lineRule="auto"/>
        <w:jc w:val="both"/>
      </w:pPr>
    </w:p>
    <w:p w:rsidR="00A9451A" w:rsidRPr="00160828" w:rsidRDefault="00A9451A" w:rsidP="00A9451A">
      <w:pPr>
        <w:spacing w:line="360" w:lineRule="auto"/>
        <w:jc w:val="both"/>
      </w:pPr>
      <w:r w:rsidRPr="00160828">
        <w:t xml:space="preserve">Так как </w:t>
      </w:r>
      <w:r w:rsidRPr="00160828">
        <w:rPr>
          <w:position w:val="-6"/>
        </w:rPr>
        <w:object w:dxaOrig="560" w:dyaOrig="279">
          <v:shape id="_x0000_i1077" type="#_x0000_t75" style="width:27.75pt;height:14.25pt">
            <v:imagedata r:id="rId47" o:title=""/>
          </v:shape>
        </w:object>
      </w:r>
      <w:r w:rsidRPr="00160828">
        <w:t xml:space="preserve"> не является корнем данного уравнения, то разделим обе части уравнения на </w:t>
      </w:r>
      <w:r w:rsidRPr="00160828">
        <w:rPr>
          <w:position w:val="-6"/>
        </w:rPr>
        <w:object w:dxaOrig="279" w:dyaOrig="320">
          <v:shape id="_x0000_i1078" type="#_x0000_t75" style="width:14.25pt;height:15.75pt">
            <v:imagedata r:id="rId48" o:title=""/>
          </v:shape>
        </w:object>
      </w:r>
      <w:r w:rsidRPr="00160828">
        <w:t xml:space="preserve"> </w:t>
      </w:r>
      <w:r w:rsidRPr="00160828">
        <w:rPr>
          <w:position w:val="-10"/>
        </w:rPr>
        <w:object w:dxaOrig="800" w:dyaOrig="360">
          <v:shape id="_x0000_i1079" type="#_x0000_t75" style="width:39.75pt;height:18pt">
            <v:imagedata r:id="rId49" o:title=""/>
          </v:shape>
        </w:object>
      </w:r>
      <w:r w:rsidRPr="00160828">
        <w:t>, получим: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2760" w:dyaOrig="320">
          <v:shape id="_x0000_i1080" type="#_x0000_t75" style="width:138pt;height:15.75pt">
            <v:imagedata r:id="rId5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2500" w:dyaOrig="620">
          <v:shape id="_x0000_i1081" type="#_x0000_t75" style="width:125.25pt;height:30.75pt">
            <v:imagedata r:id="rId50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8"/>
        </w:rPr>
        <w:object w:dxaOrig="2860" w:dyaOrig="680">
          <v:shape id="_x0000_i1082" type="#_x0000_t75" style="width:143.25pt;height:33.75pt">
            <v:imagedata r:id="rId51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t xml:space="preserve">Обозначим    </w:t>
      </w:r>
      <w:r w:rsidRPr="00160828">
        <w:rPr>
          <w:position w:val="-24"/>
        </w:rPr>
        <w:object w:dxaOrig="880" w:dyaOrig="620">
          <v:shape id="_x0000_i1083" type="#_x0000_t75" style="width:44.25pt;height:30.75pt">
            <v:imagedata r:id="rId52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8"/>
        </w:rPr>
        <w:object w:dxaOrig="1300" w:dyaOrig="740">
          <v:shape id="_x0000_i1084" type="#_x0000_t75" style="width:65.25pt;height:36.75pt">
            <v:imagedata r:id="rId53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1520" w:dyaOrig="620">
          <v:shape id="_x0000_i1085" type="#_x0000_t75" style="width:75.75pt;height:30.75pt">
            <v:imagedata r:id="rId54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1560" w:dyaOrig="620">
          <v:shape id="_x0000_i1086" type="#_x0000_t75" style="width:78pt;height:30.75pt">
            <v:imagedata r:id="rId55" o:title=""/>
          </v:shape>
        </w:object>
      </w:r>
    </w:p>
    <w:p w:rsidR="00A9451A" w:rsidRPr="00160828" w:rsidRDefault="00A9451A" w:rsidP="00A9451A">
      <w:pPr>
        <w:spacing w:line="360" w:lineRule="auto"/>
        <w:jc w:val="both"/>
      </w:pPr>
      <w:r w:rsidRPr="00160828">
        <w:tab/>
        <w:t>Получим уравнение с новой переменной: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1780" w:dyaOrig="320">
          <v:shape id="_x0000_i1087" type="#_x0000_t75" style="width:89.25pt;height:15.75pt">
            <v:imagedata r:id="rId56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1460" w:dyaOrig="320">
          <v:shape id="_x0000_i1088" type="#_x0000_t75" style="width:72.75pt;height:15.75pt">
            <v:imagedata r:id="rId57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700" w:dyaOrig="340">
          <v:shape id="_x0000_i1089" type="#_x0000_t75" style="width:35.25pt;height:17.25pt">
            <v:imagedata r:id="rId58" o:title=""/>
          </v:shape>
        </w:object>
      </w:r>
      <w:r w:rsidRPr="00160828">
        <w:t xml:space="preserve">  </w:t>
      </w:r>
      <w:r w:rsidRPr="00160828">
        <w:rPr>
          <w:position w:val="-10"/>
        </w:rPr>
        <w:object w:dxaOrig="600" w:dyaOrig="340">
          <v:shape id="_x0000_i1090" type="#_x0000_t75" style="width:30pt;height:17.25pt">
            <v:imagedata r:id="rId59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t>Имеем совокупность двух уравнений: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0"/>
        </w:rPr>
        <w:object w:dxaOrig="6020" w:dyaOrig="1320">
          <v:shape id="_x0000_i1091" type="#_x0000_t75" style="width:300.75pt;height:66pt">
            <v:imagedata r:id="rId60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</w:p>
    <w:p w:rsidR="00A9451A" w:rsidRPr="007B4BD2" w:rsidRDefault="00A9451A" w:rsidP="00A9451A">
      <w:pPr>
        <w:spacing w:line="360" w:lineRule="auto"/>
        <w:jc w:val="center"/>
        <w:rPr>
          <w:lang w:val="en-US"/>
        </w:rPr>
      </w:pPr>
      <w:r w:rsidRPr="00160828">
        <w:t xml:space="preserve">Ответ: </w:t>
      </w:r>
      <w:r w:rsidRPr="00160828">
        <w:rPr>
          <w:position w:val="-10"/>
        </w:rPr>
        <w:object w:dxaOrig="1540" w:dyaOrig="380">
          <v:shape id="_x0000_i1092" type="#_x0000_t75" style="width:77.25pt;height:18.75pt">
            <v:imagedata r:id="rId21" o:title=""/>
          </v:shape>
        </w:object>
      </w:r>
      <w:r w:rsidRPr="00160828">
        <w:t>.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  <w:ind w:left="567" w:hanging="1701"/>
        <w:rPr>
          <w:i/>
        </w:rPr>
      </w:pPr>
      <w:r w:rsidRPr="00160828">
        <w:rPr>
          <w:b/>
          <w:i/>
        </w:rPr>
        <w:t xml:space="preserve">                        </w:t>
      </w:r>
      <w:r w:rsidRPr="00160828">
        <w:rPr>
          <w:i/>
        </w:rPr>
        <w:t>«Чем труднее решение, тем больше будет удовольствия тому, кто это решение найдёт».</w:t>
      </w:r>
      <w:r w:rsidRPr="00160828">
        <w:rPr>
          <w:i/>
        </w:rPr>
        <w:tab/>
      </w:r>
      <w:r w:rsidRPr="00160828">
        <w:rPr>
          <w:i/>
        </w:rPr>
        <w:tab/>
      </w:r>
      <w:r w:rsidRPr="00160828">
        <w:rPr>
          <w:i/>
        </w:rPr>
        <w:tab/>
        <w:t xml:space="preserve">                                                      Ф.  Декарт</w:t>
      </w:r>
    </w:p>
    <w:p w:rsidR="00A9451A" w:rsidRPr="007B4BD2" w:rsidRDefault="00A9451A" w:rsidP="00A9451A">
      <w:pPr>
        <w:spacing w:line="360" w:lineRule="auto"/>
        <w:rPr>
          <w:lang w:val="en-US"/>
        </w:rPr>
      </w:pPr>
    </w:p>
    <w:p w:rsidR="00A9451A" w:rsidRPr="00160828" w:rsidRDefault="00A9451A" w:rsidP="00A9451A">
      <w:pPr>
        <w:spacing w:line="360" w:lineRule="auto"/>
        <w:rPr>
          <w:u w:val="single"/>
        </w:rPr>
      </w:pPr>
      <w:r w:rsidRPr="00160828">
        <w:rPr>
          <w:u w:val="single"/>
        </w:rPr>
        <w:t>Решение задания  математической олимпиады: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t>Решить уравнение:</w:t>
      </w:r>
    </w:p>
    <w:p w:rsidR="00A9451A" w:rsidRPr="00160828" w:rsidRDefault="00A9451A" w:rsidP="00A9451A">
      <w:pPr>
        <w:spacing w:line="360" w:lineRule="auto"/>
        <w:rPr>
          <w:position w:val="-10"/>
        </w:rPr>
      </w:pPr>
      <w:r w:rsidRPr="00160828">
        <w:rPr>
          <w:position w:val="-10"/>
        </w:rPr>
        <w:object w:dxaOrig="180" w:dyaOrig="340">
          <v:shape id="_x0000_i1093" type="#_x0000_t75" style="width:9pt;height:17.25pt">
            <v:imagedata r:id="rId61" o:title=""/>
          </v:shape>
        </w:object>
      </w:r>
      <w:r w:rsidRPr="00160828">
        <w:rPr>
          <w:position w:val="-10"/>
        </w:rPr>
        <w:object w:dxaOrig="2900" w:dyaOrig="380">
          <v:shape id="_x0000_i1094" type="#_x0000_t75" style="width:144.75pt;height:18.75pt">
            <v:imagedata r:id="rId62" o:title=""/>
          </v:shape>
        </w:object>
      </w:r>
    </w:p>
    <w:p w:rsidR="00A9451A" w:rsidRPr="00160828" w:rsidRDefault="00A9451A" w:rsidP="00A9451A">
      <w:pPr>
        <w:spacing w:line="360" w:lineRule="auto"/>
        <w:rPr>
          <w:position w:val="-10"/>
        </w:rPr>
      </w:pPr>
    </w:p>
    <w:p w:rsidR="00A9451A" w:rsidRPr="00160828" w:rsidRDefault="00A9451A" w:rsidP="00A9451A">
      <w:pPr>
        <w:spacing w:line="360" w:lineRule="auto"/>
      </w:pPr>
      <w:r w:rsidRPr="00160828">
        <w:t xml:space="preserve">               Решение.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rPr>
          <w:i/>
          <w:u w:val="single"/>
        </w:rPr>
        <w:t>1 способ:</w:t>
      </w:r>
      <w:r w:rsidRPr="00160828">
        <w:t xml:space="preserve">  Решим как квадратное относительно </w:t>
      </w:r>
      <w:r w:rsidRPr="00160828">
        <w:rPr>
          <w:position w:val="-10"/>
        </w:rPr>
        <w:object w:dxaOrig="660" w:dyaOrig="320">
          <v:shape id="_x0000_i1095" type="#_x0000_t75" style="width:33pt;height:15.75pt">
            <v:imagedata r:id="rId63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5140" w:dyaOrig="680">
          <v:shape id="_x0000_i1096" type="#_x0000_t75" style="width:257.25pt;height:33.75pt">
            <v:imagedata r:id="rId64" o:title=""/>
          </v:shape>
        </w:object>
      </w:r>
      <w:r w:rsidRPr="00160828">
        <w:tab/>
      </w:r>
      <w:r w:rsidRPr="00160828">
        <w:rPr>
          <w:position w:val="-10"/>
        </w:rPr>
        <w:object w:dxaOrig="1140" w:dyaOrig="320">
          <v:shape id="_x0000_i1097" type="#_x0000_t75" style="width:57pt;height:15.75pt">
            <v:imagedata r:id="rId65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36"/>
        </w:rPr>
        <w:object w:dxaOrig="1260" w:dyaOrig="840">
          <v:shape id="_x0000_i1098" type="#_x0000_t75" style="width:63pt;height:42pt">
            <v:imagedata r:id="rId66" o:title=""/>
          </v:shape>
        </w:object>
      </w:r>
      <w:r w:rsidRPr="00160828">
        <w:tab/>
      </w:r>
      <w:r w:rsidRPr="00160828">
        <w:rPr>
          <w:position w:val="-36"/>
        </w:rPr>
        <w:object w:dxaOrig="1579" w:dyaOrig="840">
          <v:shape id="_x0000_i1099" type="#_x0000_t75" style="width:78.75pt;height:42pt">
            <v:imagedata r:id="rId67" o:title=""/>
          </v:shape>
        </w:object>
      </w:r>
      <w:r w:rsidRPr="00160828">
        <w:tab/>
      </w:r>
      <w:r w:rsidRPr="00160828">
        <w:rPr>
          <w:position w:val="-34"/>
        </w:rPr>
        <w:object w:dxaOrig="1660" w:dyaOrig="800">
          <v:shape id="_x0000_i1100" type="#_x0000_t75" style="width:83.25pt;height:39.75pt">
            <v:imagedata r:id="rId68" o:title=""/>
          </v:shape>
        </w:object>
      </w:r>
      <w:r w:rsidRPr="00160828">
        <w:tab/>
      </w:r>
      <w:r w:rsidRPr="00160828">
        <w:rPr>
          <w:position w:val="-10"/>
        </w:rPr>
        <w:object w:dxaOrig="1300" w:dyaOrig="380">
          <v:shape id="_x0000_i1101" type="#_x0000_t75" style="width:65.25pt;height:18.75pt">
            <v:imagedata r:id="rId69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8"/>
        </w:rPr>
        <w:object w:dxaOrig="1180" w:dyaOrig="360">
          <v:shape id="_x0000_i1102" type="#_x0000_t75" style="width:59.25pt;height:18pt">
            <v:imagedata r:id="rId70" o:title=""/>
          </v:shape>
        </w:object>
      </w:r>
      <w:r w:rsidRPr="00160828">
        <w:tab/>
      </w:r>
      <w:r w:rsidRPr="00160828">
        <w:rPr>
          <w:position w:val="-8"/>
        </w:rPr>
        <w:object w:dxaOrig="1180" w:dyaOrig="360">
          <v:shape id="_x0000_i1103" type="#_x0000_t75" style="width:59.25pt;height:18pt">
            <v:imagedata r:id="rId71" o:title=""/>
          </v:shape>
        </w:object>
      </w: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</w:p>
    <w:p w:rsidR="00A9451A" w:rsidRPr="00160828" w:rsidRDefault="00A9451A" w:rsidP="00A9451A">
      <w:pPr>
        <w:spacing w:line="360" w:lineRule="auto"/>
        <w:jc w:val="center"/>
        <w:rPr>
          <w:position w:val="-8"/>
          <w:lang w:val="en-US"/>
        </w:rPr>
      </w:pPr>
      <w:r w:rsidRPr="00160828">
        <w:t xml:space="preserve">Ответ: </w:t>
      </w:r>
      <w:r w:rsidRPr="00160828">
        <w:rPr>
          <w:position w:val="-8"/>
        </w:rPr>
        <w:object w:dxaOrig="820" w:dyaOrig="360">
          <v:shape id="_x0000_i1104" type="#_x0000_t75" style="width:41.25pt;height:18pt">
            <v:imagedata r:id="rId72" o:title=""/>
          </v:shape>
        </w:object>
      </w:r>
    </w:p>
    <w:p w:rsidR="00A9451A" w:rsidRPr="00160828" w:rsidRDefault="00A9451A" w:rsidP="00A9451A">
      <w:pPr>
        <w:spacing w:line="360" w:lineRule="auto"/>
        <w:rPr>
          <w:position w:val="-8"/>
          <w:lang w:val="en-US"/>
        </w:rPr>
      </w:pPr>
    </w:p>
    <w:p w:rsidR="00A9451A" w:rsidRPr="00160828" w:rsidRDefault="00A9451A" w:rsidP="00A9451A">
      <w:pPr>
        <w:spacing w:line="360" w:lineRule="auto"/>
        <w:rPr>
          <w:position w:val="-8"/>
          <w:lang w:val="en-US"/>
        </w:rPr>
      </w:pPr>
    </w:p>
    <w:p w:rsidR="00A9451A" w:rsidRPr="00160828" w:rsidRDefault="00A9451A" w:rsidP="00A9451A">
      <w:pPr>
        <w:spacing w:line="360" w:lineRule="auto"/>
      </w:pPr>
      <w:r w:rsidRPr="00160828">
        <w:rPr>
          <w:i/>
          <w:u w:val="single"/>
        </w:rPr>
        <w:t>2 способ:</w:t>
      </w:r>
      <w:r w:rsidRPr="00160828">
        <w:t xml:space="preserve"> Решим как квадратное относительно </w:t>
      </w:r>
      <w:r w:rsidRPr="00160828">
        <w:rPr>
          <w:position w:val="-8"/>
        </w:rPr>
        <w:object w:dxaOrig="380" w:dyaOrig="360">
          <v:shape id="_x0000_i1105" type="#_x0000_t75" style="width:18.75pt;height:18pt">
            <v:imagedata r:id="rId73" o:title=""/>
          </v:shape>
        </w:object>
      </w:r>
      <w:r w:rsidRPr="00160828">
        <w:t xml:space="preserve">, </w:t>
      </w:r>
      <w:r w:rsidRPr="00160828">
        <w:rPr>
          <w:position w:val="-6"/>
        </w:rPr>
        <w:object w:dxaOrig="540" w:dyaOrig="279">
          <v:shape id="_x0000_i1106" type="#_x0000_t75" style="width:27pt;height:14.25pt">
            <v:imagedata r:id="rId74" o:title=""/>
          </v:shape>
        </w:objec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2900" w:dyaOrig="380">
          <v:shape id="_x0000_i1107" type="#_x0000_t75" style="width:144.75pt;height:18.75pt">
            <v:imagedata r:id="rId62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2900" w:dyaOrig="380">
          <v:shape id="_x0000_i1108" type="#_x0000_t75" style="width:144.75pt;height:18.75pt">
            <v:imagedata r:id="rId75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5960" w:dyaOrig="720">
          <v:shape id="_x0000_i1109" type="#_x0000_t75" style="width:297.75pt;height:36pt">
            <v:imagedata r:id="rId76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2320" w:dyaOrig="620">
          <v:shape id="_x0000_i1110" type="#_x0000_t75" style="width:116.25pt;height:30.75pt">
            <v:imagedata r:id="rId77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4"/>
        </w:rPr>
        <w:object w:dxaOrig="1100" w:dyaOrig="620">
          <v:shape id="_x0000_i1111" type="#_x0000_t75" style="width:54.75pt;height:30.75pt">
            <v:imagedata r:id="rId78" o:title=""/>
          </v:shape>
        </w:object>
      </w:r>
      <w:r w:rsidRPr="00160828">
        <w:tab/>
      </w:r>
      <w:r w:rsidRPr="00160828">
        <w:rPr>
          <w:position w:val="-8"/>
        </w:rPr>
        <w:object w:dxaOrig="1060" w:dyaOrig="360">
          <v:shape id="_x0000_i1112" type="#_x0000_t75" style="width:53.25pt;height:18pt">
            <v:imagedata r:id="rId79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8"/>
        </w:rPr>
        <w:object w:dxaOrig="1520" w:dyaOrig="360">
          <v:shape id="_x0000_i1113" type="#_x0000_t75" style="width:75.75pt;height:18pt">
            <v:imagedata r:id="rId80" o:title=""/>
          </v:shape>
        </w:object>
      </w:r>
      <w:r w:rsidRPr="00160828">
        <w:tab/>
      </w:r>
      <w:r w:rsidRPr="00160828">
        <w:rPr>
          <w:position w:val="-8"/>
        </w:rPr>
        <w:object w:dxaOrig="1400" w:dyaOrig="360">
          <v:shape id="_x0000_i1114" type="#_x0000_t75" style="width:69.75pt;height:18pt">
            <v:imagedata r:id="rId81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8"/>
        </w:rPr>
        <w:object w:dxaOrig="1280" w:dyaOrig="360">
          <v:shape id="_x0000_i1115" type="#_x0000_t75" style="width:63.75pt;height:18pt">
            <v:imagedata r:id="rId82" o:title=""/>
          </v:shape>
        </w:object>
      </w:r>
      <w:r w:rsidRPr="00160828">
        <w:tab/>
      </w:r>
      <w:r w:rsidRPr="00160828">
        <w:tab/>
      </w:r>
      <w:r w:rsidRPr="00160828">
        <w:rPr>
          <w:position w:val="-6"/>
        </w:rPr>
        <w:object w:dxaOrig="620" w:dyaOrig="279">
          <v:shape id="_x0000_i1116" type="#_x0000_t75" style="width:30.75pt;height:14.25pt">
            <v:imagedata r:id="rId83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1340" w:dyaOrig="380">
          <v:shape id="_x0000_i1117" type="#_x0000_t75" style="width:66.75pt;height:18.75pt">
            <v:imagedata r:id="rId84" o:title=""/>
          </v:shape>
        </w:object>
      </w:r>
      <w:r w:rsidRPr="00160828">
        <w:tab/>
      </w:r>
      <w:r w:rsidRPr="00160828">
        <w:tab/>
        <w:t>нет решения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1340" w:dyaOrig="380">
          <v:shape id="_x0000_i1118" type="#_x0000_t75" style="width:66.75pt;height:18.75pt">
            <v:imagedata r:id="rId85" o:title=""/>
          </v:shape>
        </w:object>
      </w: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  <w:r w:rsidRPr="00160828">
        <w:rPr>
          <w:position w:val="-8"/>
        </w:rPr>
        <w:object w:dxaOrig="1219" w:dyaOrig="360">
          <v:shape id="_x0000_i1119" type="#_x0000_t75" style="width:60.75pt;height:18pt">
            <v:imagedata r:id="rId86" o:title=""/>
          </v:shape>
        </w:object>
      </w: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  <w:r w:rsidRPr="00160828">
        <w:t xml:space="preserve">Ответ: </w:t>
      </w:r>
      <w:r w:rsidRPr="00160828">
        <w:rPr>
          <w:position w:val="-8"/>
        </w:rPr>
        <w:object w:dxaOrig="1219" w:dyaOrig="360">
          <v:shape id="_x0000_i1120" type="#_x0000_t75" style="width:60.75pt;height:18pt">
            <v:imagedata r:id="rId86" o:title=""/>
          </v:shape>
        </w:objec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rPr>
          <w:i/>
          <w:u w:val="single"/>
        </w:rPr>
        <w:t>3 способ:</w:t>
      </w:r>
      <w:r w:rsidRPr="00160828">
        <w:t xml:space="preserve">  Это уравнение однородное, поэтому можно решить делением на </w:t>
      </w:r>
      <w:r w:rsidRPr="00160828">
        <w:rPr>
          <w:position w:val="-10"/>
        </w:rPr>
        <w:object w:dxaOrig="1020" w:dyaOrig="380">
          <v:shape id="_x0000_i1121" type="#_x0000_t75" style="width:51pt;height:18.75pt">
            <v:imagedata r:id="rId87" o:title=""/>
          </v:shape>
        </w:object>
      </w:r>
      <w:r w:rsidRPr="00160828">
        <w:t xml:space="preserve">, т.к. </w:t>
      </w:r>
      <w:r w:rsidRPr="00160828">
        <w:rPr>
          <w:position w:val="-6"/>
        </w:rPr>
        <w:object w:dxaOrig="560" w:dyaOrig="279">
          <v:shape id="_x0000_i1122" type="#_x0000_t75" style="width:27.75pt;height:14.25pt">
            <v:imagedata r:id="rId88" o:title=""/>
          </v:shape>
        </w:object>
      </w:r>
      <w:r w:rsidRPr="00160828">
        <w:t xml:space="preserve"> не является корнем данного уравнения.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1160" w:dyaOrig="320">
          <v:shape id="_x0000_i1123" type="#_x0000_t75" style="width:57.75pt;height:15.75pt" o:ole="">
            <v:imagedata r:id="rId89" o:title=""/>
          </v:shape>
          <o:OLEObject Type="Embed" ProgID="Equation.3" ShapeID="_x0000_i1123" DrawAspect="Content" ObjectID="_1430899911" r:id="rId90"/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3159" w:dyaOrig="380">
          <v:shape id="_x0000_i1124" type="#_x0000_t75" style="width:158.25pt;height:18.75pt">
            <v:imagedata r:id="rId91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30"/>
        </w:rPr>
        <w:object w:dxaOrig="2659" w:dyaOrig="760">
          <v:shape id="_x0000_i1125" type="#_x0000_t75" style="width:132.75pt;height:38.25pt">
            <v:imagedata r:id="rId92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t xml:space="preserve">Заменим </w:t>
      </w:r>
      <w:r w:rsidRPr="00160828">
        <w:rPr>
          <w:position w:val="-28"/>
        </w:rPr>
        <w:object w:dxaOrig="840" w:dyaOrig="660">
          <v:shape id="_x0000_i1126" type="#_x0000_t75" style="width:42pt;height:33pt">
            <v:imagedata r:id="rId93" o:title=""/>
          </v:shape>
        </w:object>
      </w:r>
      <w:r w:rsidRPr="00160828">
        <w:t>, получим</w: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1340" w:dyaOrig="320">
          <v:shape id="_x0000_i1127" type="#_x0000_t75" style="width:66.75pt;height:15.75pt">
            <v:imagedata r:id="rId94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10"/>
        </w:rPr>
        <w:object w:dxaOrig="540" w:dyaOrig="340">
          <v:shape id="_x0000_i1128" type="#_x0000_t75" style="width:27pt;height:17.25pt">
            <v:imagedata r:id="rId95" o:title=""/>
          </v:shape>
        </w:object>
      </w:r>
      <w:r w:rsidRPr="00160828">
        <w:tab/>
      </w:r>
      <w:r w:rsidRPr="00160828">
        <w:rPr>
          <w:position w:val="-10"/>
        </w:rPr>
        <w:object w:dxaOrig="600" w:dyaOrig="340">
          <v:shape id="_x0000_i1129" type="#_x0000_t75" style="width:30pt;height:17.25pt">
            <v:imagedata r:id="rId96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28"/>
        </w:rPr>
        <w:object w:dxaOrig="840" w:dyaOrig="660">
          <v:shape id="_x0000_i1130" type="#_x0000_t75" style="width:42pt;height:33pt">
            <v:imagedata r:id="rId97" o:title=""/>
          </v:shape>
        </w:object>
      </w:r>
      <w:r w:rsidRPr="00160828">
        <w:tab/>
      </w:r>
      <w:r w:rsidRPr="00160828">
        <w:rPr>
          <w:position w:val="-28"/>
        </w:rPr>
        <w:object w:dxaOrig="880" w:dyaOrig="660">
          <v:shape id="_x0000_i1131" type="#_x0000_t75" style="width:44.25pt;height:33pt">
            <v:imagedata r:id="rId98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8"/>
        </w:rPr>
        <w:object w:dxaOrig="1359" w:dyaOrig="360">
          <v:shape id="_x0000_i1132" type="#_x0000_t75" style="width:68.25pt;height:18pt">
            <v:imagedata r:id="rId99" o:title=""/>
          </v:shape>
        </w:object>
      </w:r>
      <w:r w:rsidRPr="00160828">
        <w:tab/>
      </w:r>
      <w:r w:rsidRPr="00160828">
        <w:rPr>
          <w:position w:val="-8"/>
        </w:rPr>
        <w:object w:dxaOrig="1480" w:dyaOrig="360">
          <v:shape id="_x0000_i1133" type="#_x0000_t75" style="width:74.25pt;height:18pt">
            <v:imagedata r:id="rId100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6"/>
        </w:rPr>
        <w:object w:dxaOrig="620" w:dyaOrig="279">
          <v:shape id="_x0000_i1134" type="#_x0000_t75" style="width:30.75pt;height:14.25pt">
            <v:imagedata r:id="rId101" o:title=""/>
          </v:shape>
        </w:object>
      </w:r>
      <w:r w:rsidRPr="00160828">
        <w:tab/>
      </w:r>
      <w:r w:rsidRPr="00160828">
        <w:tab/>
      </w:r>
      <w:r w:rsidRPr="00160828">
        <w:rPr>
          <w:position w:val="-8"/>
        </w:rPr>
        <w:object w:dxaOrig="1240" w:dyaOrig="360">
          <v:shape id="_x0000_i1135" type="#_x0000_t75" style="width:62.25pt;height:18pt">
            <v:imagedata r:id="rId102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t>нет решений</w:t>
      </w:r>
      <w:r w:rsidRPr="00160828">
        <w:tab/>
      </w:r>
      <w:r w:rsidRPr="00160828">
        <w:rPr>
          <w:position w:val="-10"/>
        </w:rPr>
        <w:object w:dxaOrig="1300" w:dyaOrig="380">
          <v:shape id="_x0000_i1136" type="#_x0000_t75" style="width:65.25pt;height:18.75pt">
            <v:imagedata r:id="rId103" o:title=""/>
          </v:shape>
        </w:object>
      </w:r>
    </w:p>
    <w:p w:rsidR="00A9451A" w:rsidRPr="00160828" w:rsidRDefault="00A9451A" w:rsidP="00A9451A">
      <w:pPr>
        <w:spacing w:line="360" w:lineRule="auto"/>
        <w:jc w:val="center"/>
      </w:pPr>
      <w:r w:rsidRPr="00160828">
        <w:rPr>
          <w:position w:val="-8"/>
        </w:rPr>
        <w:object w:dxaOrig="1180" w:dyaOrig="360">
          <v:shape id="_x0000_i1137" type="#_x0000_t75" style="width:59.25pt;height:18pt">
            <v:imagedata r:id="rId104" o:title=""/>
          </v:shape>
        </w:object>
      </w:r>
    </w:p>
    <w:p w:rsidR="00A9451A" w:rsidRPr="00160828" w:rsidRDefault="00A9451A" w:rsidP="00A9451A">
      <w:pPr>
        <w:spacing w:line="360" w:lineRule="auto"/>
        <w:jc w:val="center"/>
        <w:rPr>
          <w:lang w:val="en-US"/>
        </w:rPr>
      </w:pPr>
    </w:p>
    <w:p w:rsidR="00A9451A" w:rsidRPr="00160828" w:rsidRDefault="00A9451A" w:rsidP="00A9451A">
      <w:pPr>
        <w:spacing w:line="360" w:lineRule="auto"/>
        <w:jc w:val="center"/>
      </w:pPr>
      <w:r w:rsidRPr="00160828">
        <w:t xml:space="preserve">Ответ: </w:t>
      </w:r>
      <w:r w:rsidRPr="00160828">
        <w:rPr>
          <w:position w:val="-8"/>
        </w:rPr>
        <w:object w:dxaOrig="1180" w:dyaOrig="360">
          <v:shape id="_x0000_i1138" type="#_x0000_t75" style="width:59.25pt;height:18pt">
            <v:imagedata r:id="rId104" o:title=""/>
          </v:shape>
        </w:objec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rPr>
          <w:rFonts w:eastAsia="Arial Unicode MS"/>
        </w:rPr>
        <w:t xml:space="preserve"> Работа в физико-математических классах дает возможность расширять знания, умения и навыки учащихся, решая задания повышенной сложности. И учащиеся  показывают хорошие результаты на экзамене по математике.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rPr>
          <w:u w:val="single"/>
        </w:rPr>
        <w:t>Выпуски физико-математических классов: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  <w:ind w:left="540"/>
      </w:pPr>
      <w:r w:rsidRPr="00160828">
        <w:rPr>
          <w:u w:val="single"/>
        </w:rPr>
        <w:t>1999-2000 г.г.</w:t>
      </w:r>
      <w:r w:rsidRPr="00160828">
        <w:tab/>
        <w:t xml:space="preserve"> 11Б физико-математический класс:</w:t>
      </w:r>
    </w:p>
    <w:p w:rsidR="00A9451A" w:rsidRPr="00160828" w:rsidRDefault="00A9451A" w:rsidP="00A9451A">
      <w:pPr>
        <w:spacing w:line="360" w:lineRule="auto"/>
        <w:ind w:left="2124"/>
      </w:pPr>
      <w:r w:rsidRPr="00160828">
        <w:t xml:space="preserve"> 23 учащихся, 67% качества</w:t>
      </w:r>
    </w:p>
    <w:p w:rsidR="00A9451A" w:rsidRPr="00160828" w:rsidRDefault="00A9451A" w:rsidP="00A9451A">
      <w:pPr>
        <w:spacing w:line="360" w:lineRule="auto"/>
        <w:ind w:left="2127"/>
      </w:pPr>
      <w:r w:rsidRPr="00160828">
        <w:t>Три серебряные медали: Валеева Наталья, Давыдова Ирина,    Субботина Лидия</w:t>
      </w:r>
    </w:p>
    <w:p w:rsidR="00A9451A" w:rsidRPr="00160828" w:rsidRDefault="00A9451A" w:rsidP="00A9451A">
      <w:pPr>
        <w:spacing w:line="360" w:lineRule="auto"/>
        <w:ind w:left="2127"/>
      </w:pPr>
      <w:r w:rsidRPr="00160828">
        <w:t xml:space="preserve">  22 учащихся закончили  технические и экономические                             ВУЗы (Давыдова Ирина -  МГУ)</w:t>
      </w:r>
    </w:p>
    <w:p w:rsidR="00A9451A" w:rsidRPr="00160828" w:rsidRDefault="00A9451A" w:rsidP="00A9451A">
      <w:pPr>
        <w:spacing w:line="360" w:lineRule="auto"/>
        <w:ind w:left="2127"/>
      </w:pPr>
    </w:p>
    <w:p w:rsidR="00A9451A" w:rsidRPr="00160828" w:rsidRDefault="00A9451A" w:rsidP="00A9451A">
      <w:pPr>
        <w:spacing w:line="360" w:lineRule="auto"/>
        <w:ind w:left="540"/>
      </w:pPr>
      <w:r w:rsidRPr="00160828">
        <w:rPr>
          <w:u w:val="single"/>
        </w:rPr>
        <w:t>2001-2002 г.г.</w:t>
      </w:r>
      <w:r w:rsidRPr="00160828">
        <w:tab/>
        <w:t>11А физико-математический класс:</w:t>
      </w:r>
    </w:p>
    <w:p w:rsidR="00A9451A" w:rsidRPr="00160828" w:rsidRDefault="00A9451A" w:rsidP="00A9451A">
      <w:pPr>
        <w:spacing w:line="360" w:lineRule="auto"/>
        <w:ind w:left="2124"/>
      </w:pPr>
      <w:r w:rsidRPr="00160828">
        <w:t>25 учащихся, 62% качества</w:t>
      </w:r>
    </w:p>
    <w:p w:rsidR="00A9451A" w:rsidRPr="00160828" w:rsidRDefault="00A9451A" w:rsidP="00A9451A">
      <w:pPr>
        <w:spacing w:line="360" w:lineRule="auto"/>
        <w:ind w:left="1956" w:firstLine="168"/>
      </w:pPr>
      <w:r w:rsidRPr="00160828">
        <w:t>Две серебряные медали: Димиева Лилия, Саломатова Полина</w:t>
      </w:r>
    </w:p>
    <w:p w:rsidR="00A9451A" w:rsidRPr="00160828" w:rsidRDefault="00A9451A" w:rsidP="00A9451A">
      <w:pPr>
        <w:spacing w:line="360" w:lineRule="auto"/>
        <w:ind w:left="2127"/>
      </w:pPr>
      <w:r w:rsidRPr="00160828">
        <w:t xml:space="preserve"> 24 учащихся закончили  технические и экономические    ВУЗы</w:t>
      </w:r>
    </w:p>
    <w:p w:rsidR="00A9451A" w:rsidRPr="00160828" w:rsidRDefault="00A9451A" w:rsidP="00A9451A">
      <w:pPr>
        <w:spacing w:line="360" w:lineRule="auto"/>
        <w:ind w:left="540"/>
      </w:pPr>
    </w:p>
    <w:p w:rsidR="00A9451A" w:rsidRPr="00160828" w:rsidRDefault="00A9451A" w:rsidP="00A9451A">
      <w:pPr>
        <w:spacing w:line="360" w:lineRule="auto"/>
        <w:ind w:left="540"/>
      </w:pPr>
      <w:r w:rsidRPr="00160828">
        <w:rPr>
          <w:u w:val="single"/>
        </w:rPr>
        <w:t>2003-2004 г.г.</w:t>
      </w:r>
      <w:r w:rsidRPr="00160828">
        <w:tab/>
        <w:t>11А физико-математический класс:</w:t>
      </w:r>
    </w:p>
    <w:p w:rsidR="00A9451A" w:rsidRPr="00160828" w:rsidRDefault="00A9451A" w:rsidP="00A9451A">
      <w:pPr>
        <w:spacing w:line="360" w:lineRule="auto"/>
        <w:ind w:left="1956" w:firstLine="168"/>
      </w:pPr>
      <w:r w:rsidRPr="00160828">
        <w:t>23 учащихся, 83% качества</w:t>
      </w:r>
    </w:p>
    <w:p w:rsidR="00A9451A" w:rsidRPr="00160828" w:rsidRDefault="00A9451A" w:rsidP="00A9451A">
      <w:pPr>
        <w:spacing w:line="360" w:lineRule="auto"/>
        <w:ind w:left="1788" w:firstLine="336"/>
      </w:pPr>
      <w:r w:rsidRPr="00160828">
        <w:lastRenderedPageBreak/>
        <w:t>Золотая медаль: Фираго Алексей (88 баллов на ЕГЭ)</w:t>
      </w:r>
    </w:p>
    <w:p w:rsidR="00A9451A" w:rsidRPr="00160828" w:rsidRDefault="00A9451A" w:rsidP="00A9451A">
      <w:pPr>
        <w:spacing w:line="360" w:lineRule="auto"/>
        <w:ind w:left="1620" w:firstLine="504"/>
      </w:pPr>
      <w:r w:rsidRPr="00160828">
        <w:t>Серебряная медаль: Паршина Марина</w:t>
      </w:r>
    </w:p>
    <w:p w:rsidR="00A9451A" w:rsidRPr="00160828" w:rsidRDefault="00A9451A" w:rsidP="00A9451A">
      <w:pPr>
        <w:spacing w:line="360" w:lineRule="auto"/>
        <w:ind w:left="1620" w:firstLine="504"/>
      </w:pPr>
      <w:r w:rsidRPr="00160828">
        <w:t>Средний балл ЕГЭ: 4,2 (по 5-ти бальной шкале)</w:t>
      </w:r>
    </w:p>
    <w:p w:rsidR="00A9451A" w:rsidRPr="00160828" w:rsidRDefault="00A9451A" w:rsidP="00A9451A">
      <w:pPr>
        <w:spacing w:line="360" w:lineRule="auto"/>
        <w:ind w:left="2127"/>
      </w:pPr>
      <w:r w:rsidRPr="00160828">
        <w:t>20 учащихся закончили  технические и экономические ВУЗы</w:t>
      </w:r>
    </w:p>
    <w:p w:rsidR="00A9451A" w:rsidRPr="00160828" w:rsidRDefault="00A9451A" w:rsidP="00A9451A">
      <w:pPr>
        <w:spacing w:line="360" w:lineRule="auto"/>
        <w:ind w:left="540"/>
      </w:pPr>
    </w:p>
    <w:p w:rsidR="00A9451A" w:rsidRPr="00160828" w:rsidRDefault="00A9451A" w:rsidP="00A9451A">
      <w:pPr>
        <w:spacing w:line="360" w:lineRule="auto"/>
        <w:ind w:left="540"/>
      </w:pPr>
      <w:r w:rsidRPr="00160828">
        <w:rPr>
          <w:u w:val="single"/>
        </w:rPr>
        <w:t>2005-2006 г.г.</w:t>
      </w:r>
      <w:r w:rsidRPr="00160828">
        <w:tab/>
        <w:t>11А физико-математический класс:</w:t>
      </w:r>
    </w:p>
    <w:p w:rsidR="00A9451A" w:rsidRPr="00160828" w:rsidRDefault="00A9451A" w:rsidP="00A9451A">
      <w:pPr>
        <w:spacing w:line="360" w:lineRule="auto"/>
        <w:ind w:left="1956" w:firstLine="168"/>
      </w:pPr>
      <w:r w:rsidRPr="00160828">
        <w:t>21 учащийся,    58% качества</w:t>
      </w:r>
    </w:p>
    <w:p w:rsidR="00A9451A" w:rsidRPr="00160828" w:rsidRDefault="00A9451A" w:rsidP="00A9451A">
      <w:pPr>
        <w:spacing w:line="360" w:lineRule="auto"/>
        <w:ind w:left="1956" w:firstLine="168"/>
      </w:pPr>
      <w:r w:rsidRPr="00160828">
        <w:t>Средний балл ЕГЭ: 4,1(по 5-ти бальной шкале)</w:t>
      </w:r>
    </w:p>
    <w:p w:rsidR="00A9451A" w:rsidRPr="00160828" w:rsidRDefault="00A9451A" w:rsidP="00A9451A">
      <w:pPr>
        <w:spacing w:line="360" w:lineRule="auto"/>
        <w:ind w:left="2127"/>
      </w:pPr>
      <w:r w:rsidRPr="00160828">
        <w:t>18 учащихся закончили  технические и экономические   ВУЗы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t xml:space="preserve">         </w:t>
      </w:r>
      <w:r w:rsidRPr="00160828">
        <w:rPr>
          <w:u w:val="single"/>
        </w:rPr>
        <w:t>2008-2009 г.г.</w:t>
      </w:r>
      <w:r w:rsidRPr="00160828">
        <w:t xml:space="preserve">  11 А физико-математический класс</w:t>
      </w:r>
    </w:p>
    <w:p w:rsidR="00A9451A" w:rsidRPr="00160828" w:rsidRDefault="00A9451A" w:rsidP="00A9451A">
      <w:pPr>
        <w:spacing w:line="360" w:lineRule="auto"/>
      </w:pPr>
      <w:r w:rsidRPr="00160828">
        <w:t xml:space="preserve">                                  26 учащихся, 63% качества</w:t>
      </w:r>
    </w:p>
    <w:p w:rsidR="00A9451A" w:rsidRPr="00160828" w:rsidRDefault="00A9451A" w:rsidP="00A9451A">
      <w:pPr>
        <w:tabs>
          <w:tab w:val="center" w:pos="4677"/>
        </w:tabs>
        <w:spacing w:line="360" w:lineRule="auto"/>
      </w:pPr>
      <w:r w:rsidRPr="00160828">
        <w:t xml:space="preserve">                                  Средний балл ЕГЭ: 50,3</w:t>
      </w:r>
    </w:p>
    <w:p w:rsidR="00A9451A" w:rsidRPr="00160828" w:rsidRDefault="00A9451A" w:rsidP="00A9451A">
      <w:pPr>
        <w:spacing w:line="360" w:lineRule="auto"/>
      </w:pPr>
      <w:r w:rsidRPr="00160828">
        <w:t xml:space="preserve">                                  18 учащихся поступили в  технические и экономические ВУЗы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  <w:r w:rsidRPr="00160828">
        <w:t xml:space="preserve">         </w:t>
      </w:r>
      <w:r w:rsidRPr="00160828">
        <w:rPr>
          <w:u w:val="single"/>
        </w:rPr>
        <w:t>2009-2010 г.г.</w:t>
      </w:r>
      <w:r w:rsidRPr="00160828">
        <w:t xml:space="preserve">  11 А физико-математический класс</w:t>
      </w:r>
    </w:p>
    <w:p w:rsidR="00A9451A" w:rsidRPr="00160828" w:rsidRDefault="00A9451A" w:rsidP="00A9451A">
      <w:pPr>
        <w:spacing w:line="360" w:lineRule="auto"/>
      </w:pPr>
      <w:r w:rsidRPr="00160828">
        <w:t xml:space="preserve">                                  24 учащихся, 58% качества</w:t>
      </w:r>
    </w:p>
    <w:p w:rsidR="00A9451A" w:rsidRPr="00160828" w:rsidRDefault="00A9451A" w:rsidP="00A9451A">
      <w:pPr>
        <w:tabs>
          <w:tab w:val="center" w:pos="4677"/>
        </w:tabs>
        <w:spacing w:line="360" w:lineRule="auto"/>
      </w:pPr>
      <w:r w:rsidRPr="00160828">
        <w:t xml:space="preserve">                                  Средний балл ЕГЭ: 52,3 (по Якутии – 42 балла)</w:t>
      </w:r>
    </w:p>
    <w:p w:rsidR="00A9451A" w:rsidRPr="00160828" w:rsidRDefault="00A9451A" w:rsidP="00A9451A">
      <w:pPr>
        <w:spacing w:line="360" w:lineRule="auto"/>
      </w:pPr>
      <w:r w:rsidRPr="00160828">
        <w:t xml:space="preserve">                                  Серебряная медаль: Рослякова Анастасия (учится в МГУ)</w:t>
      </w:r>
    </w:p>
    <w:p w:rsidR="00A9451A" w:rsidRPr="00160828" w:rsidRDefault="00A9451A" w:rsidP="00A9451A">
      <w:pPr>
        <w:spacing w:line="360" w:lineRule="auto"/>
      </w:pPr>
      <w:r w:rsidRPr="00160828">
        <w:t xml:space="preserve">                                  16 учащихся поступили в технические и экономические ВУЗы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after="200" w:line="360" w:lineRule="auto"/>
        <w:rPr>
          <w:rFonts w:eastAsia="Calibri"/>
          <w:lang w:eastAsia="en-US"/>
        </w:rPr>
      </w:pPr>
      <w:r w:rsidRPr="00160828">
        <w:rPr>
          <w:rFonts w:eastAsia="Calibri"/>
          <w:b/>
          <w:lang w:eastAsia="en-US"/>
        </w:rPr>
        <w:t xml:space="preserve">        </w:t>
      </w:r>
      <w:r w:rsidRPr="00160828">
        <w:rPr>
          <w:rFonts w:eastAsia="Calibri"/>
          <w:lang w:eastAsia="en-US"/>
        </w:rPr>
        <w:t>Важнейшая задача учителя – научить ученика мыслить.</w:t>
      </w:r>
    </w:p>
    <w:p w:rsidR="00A9451A" w:rsidRPr="00160828" w:rsidRDefault="00A9451A" w:rsidP="00A9451A">
      <w:pPr>
        <w:spacing w:line="360" w:lineRule="auto"/>
      </w:pPr>
      <w:r w:rsidRPr="00160828">
        <w:t xml:space="preserve"> Работа с талантливыми  детьми - это самое интересное в работе учителя.</w:t>
      </w:r>
    </w:p>
    <w:p w:rsidR="00A9451A" w:rsidRPr="00160828" w:rsidRDefault="00A9451A" w:rsidP="00A9451A">
      <w:pPr>
        <w:spacing w:line="360" w:lineRule="auto"/>
      </w:pPr>
      <w:r w:rsidRPr="00160828">
        <w:t xml:space="preserve">   Кто они, заставляющие учителя не стоять на месте, идти в ногу со временем?  </w:t>
      </w:r>
    </w:p>
    <w:p w:rsidR="00A9451A" w:rsidRPr="00160828" w:rsidRDefault="00A9451A" w:rsidP="00A9451A">
      <w:pPr>
        <w:spacing w:line="360" w:lineRule="auto"/>
      </w:pPr>
      <w:r w:rsidRPr="00160828">
        <w:t xml:space="preserve">   К такой группе  можно отнести учащихся, которые:</w:t>
      </w:r>
    </w:p>
    <w:p w:rsidR="00A9451A" w:rsidRPr="00160828" w:rsidRDefault="00A9451A" w:rsidP="00A9451A">
      <w:pPr>
        <w:spacing w:line="360" w:lineRule="auto"/>
      </w:pPr>
      <w:r w:rsidRPr="00160828">
        <w:t xml:space="preserve">   - имеют более высокие по сравнению со сверстниками интеллектуальные способности,   восприимчивость к учению, творческие возможности и проявления;</w:t>
      </w:r>
    </w:p>
    <w:p w:rsidR="00A9451A" w:rsidRPr="00160828" w:rsidRDefault="00A9451A" w:rsidP="00A9451A">
      <w:pPr>
        <w:spacing w:line="360" w:lineRule="auto"/>
      </w:pPr>
      <w:r w:rsidRPr="00160828">
        <w:t xml:space="preserve">  - имеют доминирующую активную познавательную потребность;</w:t>
      </w:r>
    </w:p>
    <w:p w:rsidR="00A9451A" w:rsidRPr="00160828" w:rsidRDefault="00A9451A" w:rsidP="00A9451A">
      <w:pPr>
        <w:spacing w:line="360" w:lineRule="auto"/>
      </w:pPr>
      <w:r w:rsidRPr="00160828">
        <w:t xml:space="preserve">  - испытывают радость от умственного труда.</w:t>
      </w:r>
    </w:p>
    <w:p w:rsidR="00A9451A" w:rsidRPr="00160828" w:rsidRDefault="00A9451A" w:rsidP="00A9451A">
      <w:pPr>
        <w:spacing w:line="360" w:lineRule="auto"/>
      </w:pPr>
      <w:r w:rsidRPr="00160828">
        <w:t xml:space="preserve"> Работа в профильных физико-математических классах помогает раскрыть таких учащихся.</w:t>
      </w:r>
    </w:p>
    <w:p w:rsidR="00A9451A" w:rsidRPr="00160828" w:rsidRDefault="00A9451A" w:rsidP="00A9451A">
      <w:pPr>
        <w:spacing w:line="360" w:lineRule="auto"/>
      </w:pPr>
      <w:r w:rsidRPr="00160828">
        <w:t xml:space="preserve"> Подобная работа не проходит даром. Повышается мотивация к предмету. Учащиеся принимают участие в различных конкурсах и дистанционных олимпиадах.</w:t>
      </w:r>
    </w:p>
    <w:p w:rsidR="00A9451A" w:rsidRPr="00160828" w:rsidRDefault="00A9451A" w:rsidP="00A9451A">
      <w:pPr>
        <w:spacing w:line="360" w:lineRule="auto"/>
      </w:pPr>
    </w:p>
    <w:p w:rsidR="00A9451A" w:rsidRPr="00160828" w:rsidRDefault="00A9451A" w:rsidP="00A9451A">
      <w:pPr>
        <w:spacing w:line="360" w:lineRule="auto"/>
      </w:pPr>
    </w:p>
    <w:p w:rsidR="00F906C0" w:rsidRDefault="00F906C0"/>
    <w:sectPr w:rsidR="00F906C0" w:rsidSect="007B4BD2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49B"/>
    <w:multiLevelType w:val="hybridMultilevel"/>
    <w:tmpl w:val="9536B7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51A"/>
    <w:rsid w:val="00A9451A"/>
    <w:rsid w:val="00F9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945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basedOn w:val="a0"/>
    <w:link w:val="a3"/>
    <w:rsid w:val="00A9451A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5">
    <w:name w:val="Normal (Web)"/>
    <w:basedOn w:val="a"/>
    <w:uiPriority w:val="99"/>
    <w:unhideWhenUsed/>
    <w:rsid w:val="00A945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7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oleObject" Target="embeddings/oleObject1.bin"/><Relationship Id="rId95" Type="http://schemas.openxmlformats.org/officeDocument/2006/relationships/image" Target="media/image90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5.wmf"/><Relationship Id="rId105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8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2.wmf"/><Relationship Id="rId10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2013-05-24T01:25:00Z</dcterms:created>
  <dcterms:modified xsi:type="dcterms:W3CDTF">2013-05-24T01:25:00Z</dcterms:modified>
</cp:coreProperties>
</file>