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7" w:rsidRDefault="009C56E1" w:rsidP="009C56E1">
      <w:pPr>
        <w:ind w:left="-709" w:right="-850" w:hanging="9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-88490</wp:posOffset>
                </wp:positionV>
                <wp:extent cx="7610168" cy="10736252"/>
                <wp:effectExtent l="57150" t="38100" r="67310" b="1035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168" cy="107362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F43" w:rsidRDefault="00F33F43" w:rsidP="009C56E1">
                            <w:pPr>
                              <w:spacing w:after="225" w:line="360" w:lineRule="atLeast"/>
                              <w:ind w:left="3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C56E1" w:rsidRDefault="009C56E1" w:rsidP="00F3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0771A9" w:rsidRPr="000771A9" w:rsidRDefault="000771A9" w:rsidP="000771A9">
                            <w:pPr>
                              <w:spacing w:before="79" w:line="425" w:lineRule="atLeast"/>
                              <w:jc w:val="center"/>
                              <w:rPr>
                                <w:rFonts w:ascii="Arial Black" w:eastAsia="Times New Roman" w:hAnsi="Arial Black" w:cs="Arial"/>
                                <w:b/>
                                <w:color w:val="C00000"/>
                                <w:sz w:val="44"/>
                                <w:szCs w:val="44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1A9">
                              <w:rPr>
                                <w:rFonts w:ascii="Arial Black" w:eastAsia="Times New Roman" w:hAnsi="Arial Black" w:cs="Arial"/>
                                <w:b/>
                                <w:color w:val="C00000"/>
                                <w:sz w:val="44"/>
                                <w:szCs w:val="44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Правила игры на детских музыкальных </w:t>
                            </w:r>
                            <w:r>
                              <w:rPr>
                                <w:rFonts w:ascii="Arial Black" w:eastAsia="Times New Roman" w:hAnsi="Arial Black" w:cs="Arial"/>
                                <w:b/>
                                <w:color w:val="C00000"/>
                                <w:sz w:val="44"/>
                                <w:szCs w:val="44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0771A9">
                              <w:rPr>
                                <w:rFonts w:ascii="Arial Black" w:eastAsia="Times New Roman" w:hAnsi="Arial Black" w:cs="Arial"/>
                                <w:b/>
                                <w:color w:val="C00000"/>
                                <w:sz w:val="44"/>
                                <w:szCs w:val="44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инструментах</w:t>
                            </w:r>
                          </w:p>
                          <w:p w:rsidR="000771A9" w:rsidRPr="00023DCF" w:rsidRDefault="000771A9" w:rsidP="000771A9">
                            <w:pPr>
                              <w:spacing w:after="225" w:line="240" w:lineRule="atLeast"/>
                              <w:ind w:firstLine="295"/>
                              <w:jc w:val="center"/>
                              <w:rPr>
                                <w:rFonts w:ascii="Tahoma" w:eastAsia="Times New Roman" w:hAnsi="Tahoma" w:cs="Tahoma"/>
                                <w:color w:val="646464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0771A9" w:rsidRPr="000771A9" w:rsidRDefault="000771A9" w:rsidP="000771A9">
                            <w:pPr>
                              <w:spacing w:before="19" w:after="225" w:line="281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Немаловажным фактором </w:t>
                            </w:r>
                            <w:proofErr w:type="gramStart"/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успешного</w:t>
                            </w:r>
                            <w:proofErr w:type="gramEnd"/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музицирования</w:t>
                            </w:r>
                            <w:proofErr w:type="spellEnd"/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 на музыкальных инструмен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softHyphen/>
                              <w:t>тах является знание приемов игры. Познакомьтесь с ними сами и поясните их малень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softHyphen/>
                              <w:t>кому музыканту.</w:t>
                            </w:r>
                            <w:bookmarkStart w:id="0" w:name="_GoBack"/>
                            <w:bookmarkEnd w:id="0"/>
                          </w:p>
                          <w:p w:rsidR="000771A9" w:rsidRPr="000771A9" w:rsidRDefault="000771A9" w:rsidP="000771A9">
                            <w:pPr>
                              <w:spacing w:before="7" w:line="281" w:lineRule="atLeast"/>
                              <w:ind w:right="7" w:firstLine="403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•  Барабан: поставьте на столик или подставку, палочки возьмите в обе руки (зажми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softHyphen/>
                              <w:t>те между вторым и первым пальцами), затем ударьте ими по мембране.</w:t>
                            </w:r>
                          </w:p>
                          <w:p w:rsidR="000771A9" w:rsidRPr="000771A9" w:rsidRDefault="000771A9" w:rsidP="000771A9">
                            <w:pPr>
                              <w:spacing w:line="281" w:lineRule="atLeast"/>
                              <w:ind w:right="14" w:firstLine="403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•  Треугольник: 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softHyphen/>
                              <w:t>ронам инструмента (эффект тремоло).</w:t>
                            </w:r>
                          </w:p>
                          <w:p w:rsidR="000771A9" w:rsidRPr="000771A9" w:rsidRDefault="000771A9" w:rsidP="000771A9">
                            <w:pPr>
                              <w:spacing w:before="7" w:line="281" w:lineRule="atLeast"/>
                              <w:ind w:right="22" w:firstLine="403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•  Колокольчик: возьмите в правую руку, поднимите на уровень груди и покачивай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softHyphen/>
                              <w:t>те из стороны в сторону.</w:t>
                            </w:r>
                          </w:p>
                          <w:p w:rsidR="000771A9" w:rsidRPr="000771A9" w:rsidRDefault="000771A9" w:rsidP="000771A9">
                            <w:pPr>
                              <w:spacing w:before="14" w:line="281" w:lineRule="atLeast"/>
                              <w:ind w:right="14" w:firstLine="403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•  Бубен: возьмите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                      </w:r>
                          </w:p>
                          <w:p w:rsidR="000771A9" w:rsidRPr="000771A9" w:rsidRDefault="000771A9" w:rsidP="000771A9">
                            <w:pPr>
                              <w:spacing w:before="7" w:line="281" w:lineRule="atLeast"/>
                              <w:ind w:right="22" w:firstLine="403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•  Маракас, румба, погремушка: возьмите в правую руку, поднимите на уровень груди и встряхните или возьмите в правую руку и ударяйте музыкальным инструмен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softHyphen/>
                              <w:t>том по ладони левой руки.</w:t>
                            </w:r>
                          </w:p>
                          <w:p w:rsidR="000771A9" w:rsidRPr="000771A9" w:rsidRDefault="000771A9" w:rsidP="000771A9">
                            <w:pPr>
                              <w:spacing w:before="7" w:line="281" w:lineRule="atLeast"/>
                              <w:ind w:right="29" w:firstLine="403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•  Тарелки: возьмите за держатели правой и левой руками и ударяйте тарелки скользящими встречными ударами друг о друга.</w:t>
                            </w:r>
                          </w:p>
                          <w:p w:rsidR="000771A9" w:rsidRDefault="000771A9" w:rsidP="000771A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   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•  Металлофон или ксилофон: поставьте перед собой на столик или подставку, па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softHyphen/>
                              <w:t>лочку возьмите в праву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ю руку (как ложку), разверните 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параллельно корпусу инстру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softHyphen/>
                              <w:t>мента. Игра производится двумя способами: отдельными ударами или скользящим движение</w:t>
                            </w:r>
                            <w:r w:rsidRPr="000771A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м вдоль пластинок (глиссандо). </w:t>
                            </w:r>
                          </w:p>
                          <w:p w:rsidR="000771A9" w:rsidRPr="000771A9" w:rsidRDefault="000771A9" w:rsidP="000771A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0" cy="18573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0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71A9" w:rsidRPr="000771A9" w:rsidRDefault="000771A9" w:rsidP="000771A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0771A9" w:rsidRPr="000771A9" w:rsidRDefault="000771A9" w:rsidP="000771A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0771A9" w:rsidRPr="000771A9" w:rsidRDefault="000771A9" w:rsidP="000771A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0771A9" w:rsidRPr="000771A9" w:rsidRDefault="000771A9" w:rsidP="000771A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0771A9" w:rsidRPr="000771A9" w:rsidRDefault="000771A9" w:rsidP="00F3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0771A9" w:rsidRDefault="000771A9" w:rsidP="00F3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0771A9" w:rsidRDefault="000771A9" w:rsidP="00F3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0771A9" w:rsidRDefault="000771A9" w:rsidP="00F3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:rsidR="000771A9" w:rsidRPr="009C56E1" w:rsidRDefault="000771A9" w:rsidP="00F3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5.05pt;margin-top:-6.95pt;width:599.25pt;height:8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33F43" w:rsidRDefault="00F33F43" w:rsidP="009C56E1">
                      <w:pPr>
                        <w:spacing w:after="225" w:line="360" w:lineRule="atLeast"/>
                        <w:ind w:left="3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C56E1" w:rsidRDefault="009C56E1" w:rsidP="00F33F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</w:p>
                    <w:p w:rsidR="000771A9" w:rsidRPr="000771A9" w:rsidRDefault="000771A9" w:rsidP="000771A9">
                      <w:pPr>
                        <w:spacing w:before="79" w:line="425" w:lineRule="atLeast"/>
                        <w:jc w:val="center"/>
                        <w:rPr>
                          <w:rFonts w:ascii="Arial Black" w:eastAsia="Times New Roman" w:hAnsi="Arial Black" w:cs="Arial"/>
                          <w:b/>
                          <w:color w:val="C00000"/>
                          <w:sz w:val="44"/>
                          <w:szCs w:val="44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1A9">
                        <w:rPr>
                          <w:rFonts w:ascii="Arial Black" w:eastAsia="Times New Roman" w:hAnsi="Arial Black" w:cs="Arial"/>
                          <w:b/>
                          <w:color w:val="C00000"/>
                          <w:sz w:val="44"/>
                          <w:szCs w:val="44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Правила игры на детских музыкальных </w:t>
                      </w:r>
                      <w:r>
                        <w:rPr>
                          <w:rFonts w:ascii="Arial Black" w:eastAsia="Times New Roman" w:hAnsi="Arial Black" w:cs="Arial"/>
                          <w:b/>
                          <w:color w:val="C00000"/>
                          <w:sz w:val="44"/>
                          <w:szCs w:val="44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0771A9">
                        <w:rPr>
                          <w:rFonts w:ascii="Arial Black" w:eastAsia="Times New Roman" w:hAnsi="Arial Black" w:cs="Arial"/>
                          <w:b/>
                          <w:color w:val="C00000"/>
                          <w:sz w:val="44"/>
                          <w:szCs w:val="44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инструментах</w:t>
                      </w:r>
                    </w:p>
                    <w:p w:rsidR="000771A9" w:rsidRPr="00023DCF" w:rsidRDefault="000771A9" w:rsidP="000771A9">
                      <w:pPr>
                        <w:spacing w:after="225" w:line="240" w:lineRule="atLeast"/>
                        <w:ind w:firstLine="295"/>
                        <w:jc w:val="center"/>
                        <w:rPr>
                          <w:rFonts w:ascii="Tahoma" w:eastAsia="Times New Roman" w:hAnsi="Tahoma" w:cs="Tahoma"/>
                          <w:color w:val="646464"/>
                          <w:sz w:val="18"/>
                          <w:szCs w:val="18"/>
                          <w:lang w:eastAsia="ru-RU"/>
                        </w:rPr>
                      </w:pPr>
                    </w:p>
                    <w:p w:rsidR="000771A9" w:rsidRPr="000771A9" w:rsidRDefault="000771A9" w:rsidP="000771A9">
                      <w:pPr>
                        <w:spacing w:before="19" w:after="225" w:line="281" w:lineRule="atLeast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Немаловажным фактором </w:t>
                      </w:r>
                      <w:proofErr w:type="gramStart"/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успешного</w:t>
                      </w:r>
                      <w:proofErr w:type="gramEnd"/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spellStart"/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музицирования</w:t>
                      </w:r>
                      <w:proofErr w:type="spellEnd"/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 на музыкальных инструмен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softHyphen/>
                        <w:t>тах является знание приемов игры. Познакомьтесь с ними сами и поясните их малень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softHyphen/>
                        <w:t>кому музыканту.</w:t>
                      </w:r>
                      <w:bookmarkStart w:id="1" w:name="_GoBack"/>
                      <w:bookmarkEnd w:id="1"/>
                    </w:p>
                    <w:p w:rsidR="000771A9" w:rsidRPr="000771A9" w:rsidRDefault="000771A9" w:rsidP="000771A9">
                      <w:pPr>
                        <w:spacing w:before="7" w:line="281" w:lineRule="atLeast"/>
                        <w:ind w:right="7" w:firstLine="403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•  Барабан: поставьте на столик или подставку, палочки возьмите в обе руки (зажми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softHyphen/>
                        <w:t>те между вторым и первым пальцами), затем ударьте ими по мембране.</w:t>
                      </w:r>
                    </w:p>
                    <w:p w:rsidR="000771A9" w:rsidRPr="000771A9" w:rsidRDefault="000771A9" w:rsidP="000771A9">
                      <w:pPr>
                        <w:spacing w:line="281" w:lineRule="atLeast"/>
                        <w:ind w:right="14" w:firstLine="403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•  Треугольник: 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softHyphen/>
                        <w:t>ронам инструмента (эффект тремоло).</w:t>
                      </w:r>
                    </w:p>
                    <w:p w:rsidR="000771A9" w:rsidRPr="000771A9" w:rsidRDefault="000771A9" w:rsidP="000771A9">
                      <w:pPr>
                        <w:spacing w:before="7" w:line="281" w:lineRule="atLeast"/>
                        <w:ind w:right="22" w:firstLine="403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•  Колокольчик: возьмите в правую руку, поднимите на уровень груди и покачивай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softHyphen/>
                        <w:t>те из стороны в сторону.</w:t>
                      </w:r>
                    </w:p>
                    <w:p w:rsidR="000771A9" w:rsidRPr="000771A9" w:rsidRDefault="000771A9" w:rsidP="000771A9">
                      <w:pPr>
                        <w:spacing w:before="14" w:line="281" w:lineRule="atLeast"/>
                        <w:ind w:right="14" w:firstLine="403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•  Бубен: возьмите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                </w:r>
                    </w:p>
                    <w:p w:rsidR="000771A9" w:rsidRPr="000771A9" w:rsidRDefault="000771A9" w:rsidP="000771A9">
                      <w:pPr>
                        <w:spacing w:before="7" w:line="281" w:lineRule="atLeast"/>
                        <w:ind w:right="22" w:firstLine="403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•  Маракас, румба, погремушка: возьмите в правую руку, поднимите на уровень груди и встряхните или возьмите в правую руку и ударяйте музыкальным инструмен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softHyphen/>
                        <w:t>том по ладони левой руки.</w:t>
                      </w:r>
                    </w:p>
                    <w:p w:rsidR="000771A9" w:rsidRPr="000771A9" w:rsidRDefault="000771A9" w:rsidP="000771A9">
                      <w:pPr>
                        <w:spacing w:before="7" w:line="281" w:lineRule="atLeast"/>
                        <w:ind w:right="29" w:firstLine="403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•  Тарелки: возьмите за держатели правой и левой руками и ударяйте тарелки скользящими встречными ударами друг о друга.</w:t>
                      </w:r>
                    </w:p>
                    <w:p w:rsidR="000771A9" w:rsidRDefault="000771A9" w:rsidP="000771A9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   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•  Металлофон или ксилофон: поставьте перед собой на столик или подставку, па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softHyphen/>
                        <w:t>лочку возьмите в праву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ю руку (как ложку), разверните 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>параллельно корпусу инстру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softHyphen/>
                        <w:t>мента. Игра производится двумя способами: отдельными ударами или скользящим движение</w:t>
                      </w:r>
                      <w:r w:rsidRPr="000771A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м вдоль пластинок (глиссандо). </w:t>
                      </w:r>
                    </w:p>
                    <w:p w:rsidR="000771A9" w:rsidRPr="000771A9" w:rsidRDefault="000771A9" w:rsidP="000771A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>
                            <wp:extent cx="4762500" cy="18573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6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71A9" w:rsidRPr="000771A9" w:rsidRDefault="000771A9" w:rsidP="000771A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0771A9" w:rsidRPr="000771A9" w:rsidRDefault="000771A9" w:rsidP="000771A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0771A9" w:rsidRPr="000771A9" w:rsidRDefault="000771A9" w:rsidP="000771A9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0771A9" w:rsidRPr="000771A9" w:rsidRDefault="000771A9" w:rsidP="000771A9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0771A9" w:rsidRPr="000771A9" w:rsidRDefault="000771A9" w:rsidP="00F33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0771A9" w:rsidRDefault="000771A9" w:rsidP="00F33F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</w:p>
                    <w:p w:rsidR="000771A9" w:rsidRDefault="000771A9" w:rsidP="00F33F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</w:p>
                    <w:p w:rsidR="000771A9" w:rsidRDefault="000771A9" w:rsidP="00F33F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</w:p>
                    <w:p w:rsidR="000771A9" w:rsidRPr="009C56E1" w:rsidRDefault="000771A9" w:rsidP="00F33F4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0357" w:rsidSect="009C56E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E1"/>
    <w:rsid w:val="000771A9"/>
    <w:rsid w:val="003147DA"/>
    <w:rsid w:val="00373C4F"/>
    <w:rsid w:val="00771482"/>
    <w:rsid w:val="009C56E1"/>
    <w:rsid w:val="00B90357"/>
    <w:rsid w:val="00F3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2014-08-06T21:58:00Z</dcterms:created>
  <dcterms:modified xsi:type="dcterms:W3CDTF">2014-08-06T21:58:00Z</dcterms:modified>
</cp:coreProperties>
</file>