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F0" w:rsidRDefault="005E41F0" w:rsidP="005E41F0">
      <w:pPr>
        <w:pStyle w:val="a4"/>
        <w:shd w:val="clear" w:color="auto" w:fill="FFFFFF"/>
        <w:spacing w:line="360" w:lineRule="auto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Уважаемые родители!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Перед вами перечень игр, которые могут быть использованы  как дома, так и на отдыхе, в машине.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 xml:space="preserve">1.    «Один – много» 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Цель: научить детей образовывать имена существительные множественного числа в винительном и в родительном падежах.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Ход. Взрослый называет имена существительные в единственном числе, а ребёнок во множественном (можно использовать мячик).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5"/>
          <w:rFonts w:ascii="Tahoma" w:hAnsi="Tahoma" w:cs="Tahoma"/>
          <w:b/>
          <w:bCs/>
          <w:color w:val="333333"/>
          <w:sz w:val="18"/>
          <w:szCs w:val="18"/>
        </w:rPr>
        <w:t>Винительный падеж                                    Родительный падеж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(можно добавить прилагательное           (добавляем слово много)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во мн.ч.)                                                   кот – много котов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дождь - (сильные) дожди                              собака- много собак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лист – (красивые) листья                              рука – много рук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Взрослый перечисляет все пройденные лексические темы: посуда (ложка, вилка…), мебель ( стол, стул…), одежда, головные уборы, обувь, домашние животные, дикие животные, птицы, овощи, фрукты и т.д.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2.    «Назови ласково».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Цель: учить образовывать существительные с уменьшительно-ласкательным суффиксом.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Ход. Взрослый спрашивает у ребёнка, как назвать ласково помидор, апельсин…. (помидорчик, апельсинчик)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Также используются слова из пройденных лексических тем.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3.    «Что лишнее?».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Цель: развитие логического мышления, закрепление обобщающих понятий.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Ход. Взрослые называет четыре слова или показывает четыре картинки, ребёнок указывает на лишнее слово и объясняет, почему оно  не подходит.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Кофта, юбка</w:t>
      </w:r>
      <w:r>
        <w:rPr>
          <w:rFonts w:ascii="Tahoma" w:hAnsi="Tahoma" w:cs="Tahoma"/>
          <w:color w:val="333333"/>
          <w:sz w:val="18"/>
          <w:szCs w:val="18"/>
          <w:u w:val="single"/>
        </w:rPr>
        <w:t>, сапоги</w:t>
      </w:r>
      <w:r>
        <w:rPr>
          <w:rFonts w:ascii="Tahoma" w:hAnsi="Tahoma" w:cs="Tahoma"/>
          <w:color w:val="333333"/>
          <w:sz w:val="18"/>
          <w:szCs w:val="18"/>
        </w:rPr>
        <w:t>, платье (лишние сапоги, потому что они обувь, а всё остальное одежда.)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Ежик, </w:t>
      </w:r>
      <w:r>
        <w:rPr>
          <w:rFonts w:ascii="Tahoma" w:hAnsi="Tahoma" w:cs="Tahoma"/>
          <w:color w:val="333333"/>
          <w:sz w:val="18"/>
          <w:szCs w:val="18"/>
          <w:u w:val="single"/>
        </w:rPr>
        <w:t>кукушка</w:t>
      </w:r>
      <w:r>
        <w:rPr>
          <w:rFonts w:ascii="Tahoma" w:hAnsi="Tahoma" w:cs="Tahoma"/>
          <w:color w:val="333333"/>
          <w:sz w:val="18"/>
          <w:szCs w:val="18"/>
        </w:rPr>
        <w:t>, лиса, волк.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Также используются слова из пройденных лексических тем.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rStyle w:val="a3"/>
          <w:rFonts w:ascii="Tahoma" w:hAnsi="Tahoma" w:cs="Tahoma"/>
          <w:color w:val="333333"/>
          <w:sz w:val="18"/>
          <w:szCs w:val="18"/>
        </w:rPr>
        <w:t>4.    «Все наоборот».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Цель: образовывать прилагательные с противоположным значением.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Ход. Взрослый предлагает ребенку превратиться в упрямого малыша, который все говорит наоборот.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Длинный карандаш, а ребенок  - нет короткий.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Большой – маленький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Высокий – низкий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Веселый – грустный и т. д. 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5.    «Поймай звук».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Цель: развитие фонематического слуха, уметь выделять заданный звук в ряду  других звуков, слогов и слов;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Ход. Взрослый произносит цепочку звуков, например: а, у, и, о, э,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ы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   и т.д. Ребенок должен хлопнуть только, когда услышит звук (а), «поймать»  его. Аналогично с другими звуками.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 xml:space="preserve">Внимание! </w:t>
      </w:r>
      <w:r>
        <w:rPr>
          <w:rFonts w:ascii="Tahoma" w:hAnsi="Tahoma" w:cs="Tahoma"/>
          <w:color w:val="333333"/>
          <w:sz w:val="18"/>
          <w:szCs w:val="18"/>
        </w:rPr>
        <w:t> Согласные звуки называем не «КА, ТЭ…», а «К, Т…». Правильное название предотвратит ошибки при обучении чтению («КОТ», а не «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КаОТэ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»).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Style w:val="a3"/>
          <w:rFonts w:ascii="Tahoma" w:hAnsi="Tahoma" w:cs="Tahoma"/>
          <w:color w:val="333333"/>
          <w:sz w:val="18"/>
          <w:szCs w:val="18"/>
        </w:rPr>
        <w:t>6.    «Звуковая цепочка».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Цель: Умение выделять звуки в начале и в конце слова.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Ход. Взрослый называет слово, ребенок определяет последний звук в этом слове и придумывает новое слово на этот звук, затем взрослый определяет последний звук и придумывает свое слово.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Кот – тапки – индюк – кофта и т. д.</w:t>
      </w:r>
    </w:p>
    <w:p w:rsidR="005E41F0" w:rsidRDefault="005E41F0" w:rsidP="005E41F0">
      <w:pPr>
        <w:pStyle w:val="a4"/>
        <w:shd w:val="clear" w:color="auto" w:fill="FFFFFF"/>
        <w:spacing w:line="360" w:lineRule="auto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AE4712" w:rsidRDefault="00AE4712"/>
    <w:sectPr w:rsidR="00AE4712" w:rsidSect="00AE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1F0"/>
    <w:rsid w:val="005E41F0"/>
    <w:rsid w:val="00AE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1F0"/>
    <w:rPr>
      <w:b/>
      <w:bCs/>
    </w:rPr>
  </w:style>
  <w:style w:type="paragraph" w:styleId="a4">
    <w:name w:val="Normal (Web)"/>
    <w:basedOn w:val="a"/>
    <w:uiPriority w:val="99"/>
    <w:semiHidden/>
    <w:unhideWhenUsed/>
    <w:rsid w:val="005E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4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299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D5E6EB"/>
            <w:bottom w:val="single" w:sz="36" w:space="0" w:color="D5E6EB"/>
            <w:right w:val="single" w:sz="36" w:space="0" w:color="D5E6EB"/>
          </w:divBdr>
          <w:divsChild>
            <w:div w:id="1514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2014-09-17T13:16:00Z</dcterms:created>
  <dcterms:modified xsi:type="dcterms:W3CDTF">2014-09-17T13:17:00Z</dcterms:modified>
</cp:coreProperties>
</file>