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</w:rPr>
      </w:pPr>
      <w:r w:rsidRPr="003A772A">
        <w:rPr>
          <w:rFonts w:ascii="Times New Roman" w:hAnsi="Times New Roman" w:cs="Times New Roman"/>
          <w:sz w:val="28"/>
          <w:szCs w:val="28"/>
        </w:rPr>
        <w:t xml:space="preserve">В современной науке речь рассматривается как особый вид деятельности (Л.С. </w:t>
      </w:r>
      <w:proofErr w:type="spellStart"/>
      <w:r w:rsidRPr="003A772A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3A772A">
        <w:rPr>
          <w:rFonts w:ascii="Times New Roman" w:hAnsi="Times New Roman" w:cs="Times New Roman"/>
          <w:sz w:val="28"/>
          <w:szCs w:val="28"/>
        </w:rPr>
        <w:t>). Один из аспектов подхода состоит в том, что речь всегда входит в интеллектуальную или практическую деятельность.</w:t>
      </w:r>
    </w:p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</w:rPr>
      </w:pPr>
      <w:r w:rsidRPr="003A772A">
        <w:rPr>
          <w:rFonts w:ascii="Times New Roman" w:hAnsi="Times New Roman" w:cs="Times New Roman"/>
          <w:sz w:val="28"/>
          <w:szCs w:val="28"/>
        </w:rPr>
        <w:t>Между тем в исследованиях психологов обращается внимание на то, что не только сложные, но и относительно элементарные психические процессы опосредованы  речью, что в основе их формирования лежит общение. Речь рассматривается как средство формирования разных психических процессов и собственно самой речи.</w:t>
      </w:r>
    </w:p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</w:rPr>
      </w:pPr>
      <w:r w:rsidRPr="003A772A">
        <w:rPr>
          <w:rFonts w:ascii="Times New Roman" w:hAnsi="Times New Roman" w:cs="Times New Roman"/>
          <w:sz w:val="28"/>
          <w:szCs w:val="28"/>
        </w:rPr>
        <w:t>Приступив к работе с детьми логопедической группы,  имеющими  диагноз ОНР, учитывая тесную связь памяти, внимания, мышления и речи, я поставила перед собой задачу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развивать и совершенствовать память детей.</w:t>
      </w:r>
    </w:p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</w:rPr>
      </w:pPr>
      <w:r w:rsidRPr="003A772A">
        <w:rPr>
          <w:rFonts w:ascii="Times New Roman" w:hAnsi="Times New Roman" w:cs="Times New Roman"/>
          <w:sz w:val="28"/>
          <w:szCs w:val="28"/>
        </w:rPr>
        <w:t xml:space="preserve">С раннего детства процесс развития памяти ребёнка идёт по нескольким направлениям. Во-первых, механическая память постепенно дополняется и замещается 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>логической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>Во-вторых, непосредственное запоминание со временем превращается в опосредствованное,  связанное с активным и осознанным использованием для запоминания и воспроизведения различных мнемотехнических приёмов и средств.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В-третьих, непроизвольное запоминание, доминирующее в детстве, у взрослого человека превращается 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произвольное. Существенную роль в развитии памяти играет речь, поэтому процесс совершенствования памяти человека идёт рука об руку с развитием речи.</w:t>
      </w:r>
    </w:p>
    <w:p w:rsidR="004748D3" w:rsidRPr="003A772A" w:rsidRDefault="004748D3" w:rsidP="004748D3">
      <w:pPr>
        <w:jc w:val="both"/>
        <w:rPr>
          <w:rFonts w:ascii="Times New Roman" w:hAnsi="Times New Roman" w:cs="Times New Roman"/>
          <w:sz w:val="28"/>
          <w:szCs w:val="28"/>
        </w:rPr>
      </w:pPr>
      <w:r w:rsidRPr="003A772A">
        <w:rPr>
          <w:rFonts w:ascii="Times New Roman" w:hAnsi="Times New Roman" w:cs="Times New Roman"/>
          <w:sz w:val="28"/>
          <w:szCs w:val="28"/>
        </w:rPr>
        <w:t xml:space="preserve">Работая в логопедической группе, и реализуя программу Н. </w:t>
      </w:r>
      <w:proofErr w:type="spellStart"/>
      <w:r w:rsidRPr="003A772A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3A772A">
        <w:rPr>
          <w:rFonts w:ascii="Times New Roman" w:hAnsi="Times New Roman" w:cs="Times New Roman"/>
          <w:sz w:val="28"/>
          <w:szCs w:val="28"/>
        </w:rPr>
        <w:t>,  я столкнулась с большим объёмом стихотворений на лексические темы, которые заучиваются детьми в течение года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Заучивание стихов требует активной работы ума. Традиционно считается, чтобы выучить стихотворение, необходима, в первую очередь, память. Для того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чтобы облегчить детям запоминание, мною разработаны цветные таблицы. Рассматривая цветные таблицы, ребёнок тренирует зрительную память, которая связана с сохранением и воспроизведением зрительных образов. На ней основан процесс  запоминания и воспроизведения материала: то</w:t>
      </w:r>
      <w:proofErr w:type="gramStart"/>
      <w:r w:rsidRPr="003A77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72A">
        <w:rPr>
          <w:rFonts w:ascii="Times New Roman" w:hAnsi="Times New Roman" w:cs="Times New Roman"/>
          <w:sz w:val="28"/>
          <w:szCs w:val="28"/>
        </w:rPr>
        <w:t xml:space="preserve"> что человек может зрительно себе представить, он, как правило, легче запоминает и воспроизводит.</w:t>
      </w:r>
    </w:p>
    <w:p w:rsidR="004748D3" w:rsidRDefault="004748D3" w:rsidP="004748D3">
      <w:pPr>
        <w:pStyle w:val="a5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</w:p>
    <w:p w:rsidR="004748D3" w:rsidRDefault="004748D3" w:rsidP="004748D3">
      <w:pPr>
        <w:pStyle w:val="a5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</w:p>
    <w:p w:rsidR="006F1425" w:rsidRDefault="006F1425" w:rsidP="004748D3">
      <w:pPr>
        <w:pStyle w:val="a5"/>
        <w:jc w:val="center"/>
        <w:rPr>
          <w:b/>
          <w:sz w:val="32"/>
          <w:szCs w:val="32"/>
          <w:lang w:val="en-US"/>
        </w:rPr>
      </w:pPr>
    </w:p>
    <w:p w:rsidR="006F1425" w:rsidRDefault="006F1425" w:rsidP="004748D3">
      <w:pPr>
        <w:pStyle w:val="a5"/>
        <w:jc w:val="center"/>
        <w:rPr>
          <w:b/>
          <w:sz w:val="32"/>
          <w:szCs w:val="32"/>
          <w:lang w:val="en-US"/>
        </w:rPr>
      </w:pPr>
    </w:p>
    <w:p w:rsidR="004748D3" w:rsidRPr="007D6CA7" w:rsidRDefault="004748D3" w:rsidP="004748D3">
      <w:pPr>
        <w:pStyle w:val="a5"/>
        <w:jc w:val="center"/>
        <w:rPr>
          <w:b/>
          <w:sz w:val="32"/>
          <w:szCs w:val="32"/>
        </w:rPr>
      </w:pPr>
      <w:r w:rsidRPr="007D6CA7">
        <w:rPr>
          <w:b/>
          <w:sz w:val="32"/>
          <w:szCs w:val="32"/>
        </w:rPr>
        <w:t>Покормите птиц зимой!</w:t>
      </w:r>
    </w:p>
    <w:p w:rsidR="004748D3" w:rsidRDefault="006F1425" w:rsidP="004748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392430</wp:posOffset>
            </wp:positionV>
            <wp:extent cx="1682750" cy="4305300"/>
            <wp:effectExtent l="19050" t="0" r="0" b="0"/>
            <wp:wrapSquare wrapText="bothSides"/>
            <wp:docPr id="6" name="Рисунок 6" descr="D:\детский сад\nat\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nat\111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>Пусть со всех концов</w:t>
      </w:r>
      <w:proofErr w:type="gramStart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 xml:space="preserve"> вам слетятся, как домой,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Стайки на крыльцо.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Небогаты их корма.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Горсть зерна нужна,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Горсть одна - и не страшна</w:t>
      </w:r>
      <w:proofErr w:type="gramStart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>удет им зима.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Сколько гибнет их - не счесть,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Видеть тяжело.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А ведь в нашем сердце есть</w:t>
      </w:r>
      <w:proofErr w:type="gramStart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 xml:space="preserve"> для птиц тепло.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Разве можно забывать: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Улететь могли,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А остались зимовать</w:t>
      </w:r>
      <w:proofErr w:type="gramStart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>аодно с людьми.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Приучите птиц в мороз</w:t>
      </w:r>
      <w:proofErr w:type="gramStart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t xml:space="preserve"> своему окну,</w:t>
      </w:r>
      <w:r w:rsidR="004748D3" w:rsidRPr="004748D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8D3">
        <w:rPr>
          <w:rFonts w:ascii="Times New Roman" w:hAnsi="Times New Roman" w:cs="Times New Roman"/>
          <w:sz w:val="28"/>
          <w:szCs w:val="28"/>
          <w:lang w:eastAsia="ru-RU"/>
        </w:rPr>
        <w:t>Чтоб без песен не пришлось</w:t>
      </w:r>
    </w:p>
    <w:p w:rsidR="004748D3" w:rsidRPr="004748D3" w:rsidRDefault="004748D3" w:rsidP="004748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Нам встречать весну.</w:t>
      </w:r>
    </w:p>
    <w:p w:rsidR="004748D3" w:rsidRPr="004748D3" w:rsidRDefault="004748D3" w:rsidP="004748D3">
      <w:pPr>
        <w:pStyle w:val="a6"/>
        <w:rPr>
          <w:lang w:eastAsia="ru-RU"/>
        </w:rPr>
      </w:pPr>
    </w:p>
    <w:p w:rsidR="004748D3" w:rsidRPr="007D6CA7" w:rsidRDefault="004748D3" w:rsidP="004748D3">
      <w:pPr>
        <w:tabs>
          <w:tab w:val="left" w:pos="2022"/>
        </w:tabs>
        <w:rPr>
          <w:i/>
          <w:noProof/>
          <w:sz w:val="28"/>
          <w:szCs w:val="28"/>
          <w:lang w:eastAsia="ru-RU"/>
        </w:rPr>
      </w:pPr>
      <w:r w:rsidRPr="004748D3">
        <w:rPr>
          <w:noProof/>
          <w:sz w:val="28"/>
          <w:szCs w:val="28"/>
          <w:lang w:eastAsia="ru-RU"/>
        </w:rPr>
        <w:tab/>
      </w:r>
      <w:r w:rsidRPr="007D6CA7">
        <w:rPr>
          <w:i/>
          <w:noProof/>
          <w:sz w:val="28"/>
          <w:szCs w:val="28"/>
          <w:lang w:eastAsia="ru-RU"/>
        </w:rPr>
        <w:t>А. Яшин</w:t>
      </w:r>
    </w:p>
    <w:p w:rsidR="004748D3" w:rsidRDefault="004748D3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6F1425" w:rsidRPr="006F1425" w:rsidRDefault="006F1425" w:rsidP="004748D3">
      <w:pPr>
        <w:jc w:val="right"/>
        <w:rPr>
          <w:noProof/>
          <w:sz w:val="28"/>
          <w:szCs w:val="28"/>
          <w:lang w:val="en-US" w:eastAsia="ru-RU"/>
        </w:rPr>
      </w:pPr>
    </w:p>
    <w:p w:rsidR="007D6CA7" w:rsidRDefault="006F1425" w:rsidP="006F1425">
      <w:pPr>
        <w:tabs>
          <w:tab w:val="left" w:pos="1900"/>
        </w:tabs>
        <w:rPr>
          <w:b/>
          <w:bCs/>
          <w:sz w:val="32"/>
          <w:szCs w:val="32"/>
        </w:rPr>
      </w:pPr>
      <w:r>
        <w:rPr>
          <w:noProof/>
          <w:sz w:val="28"/>
          <w:szCs w:val="28"/>
          <w:lang w:eastAsia="ru-RU"/>
        </w:rPr>
        <w:tab/>
      </w:r>
    </w:p>
    <w:p w:rsidR="004748D3" w:rsidRPr="007D6CA7" w:rsidRDefault="004748D3" w:rsidP="006F1425">
      <w:pPr>
        <w:pStyle w:val="a5"/>
        <w:rPr>
          <w:sz w:val="28"/>
          <w:szCs w:val="28"/>
        </w:rPr>
      </w:pPr>
      <w:r w:rsidRPr="007D6CA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-224790</wp:posOffset>
            </wp:positionV>
            <wp:extent cx="2150745" cy="3438525"/>
            <wp:effectExtent l="19050" t="0" r="1905" b="0"/>
            <wp:wrapTight wrapText="bothSides">
              <wp:wrapPolygon edited="0">
                <wp:start x="-191" y="0"/>
                <wp:lineTo x="-191" y="21540"/>
                <wp:lineTo x="21619" y="21540"/>
                <wp:lineTo x="21619" y="0"/>
                <wp:lineTo x="-191" y="0"/>
              </wp:wrapPolygon>
            </wp:wrapTight>
            <wp:docPr id="9" name="Рисунок 7" descr="D:\детский сад\nat\DSCN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nat\DSCN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425">
        <w:rPr>
          <w:b/>
          <w:bCs/>
          <w:sz w:val="32"/>
          <w:szCs w:val="32"/>
          <w:lang w:val="en-US"/>
        </w:rPr>
        <w:t xml:space="preserve">     </w:t>
      </w:r>
      <w:r w:rsidRPr="007D6CA7">
        <w:rPr>
          <w:b/>
          <w:bCs/>
          <w:sz w:val="32"/>
          <w:szCs w:val="32"/>
        </w:rPr>
        <w:t>Хитрый ёжик</w:t>
      </w:r>
      <w:r>
        <w:br/>
      </w:r>
      <w:r w:rsidRPr="007D6CA7">
        <w:rPr>
          <w:sz w:val="28"/>
          <w:szCs w:val="28"/>
        </w:rPr>
        <w:br/>
        <w:t xml:space="preserve">Хитрый </w:t>
      </w:r>
      <w:proofErr w:type="spellStart"/>
      <w:r w:rsidRPr="007D6CA7">
        <w:rPr>
          <w:sz w:val="28"/>
          <w:szCs w:val="28"/>
        </w:rPr>
        <w:t>ёжик-чудачок</w:t>
      </w:r>
      <w:proofErr w:type="spellEnd"/>
      <w:proofErr w:type="gramStart"/>
      <w:r w:rsidRPr="007D6CA7">
        <w:rPr>
          <w:sz w:val="28"/>
          <w:szCs w:val="28"/>
        </w:rPr>
        <w:br/>
        <w:t>С</w:t>
      </w:r>
      <w:proofErr w:type="gramEnd"/>
      <w:r w:rsidRPr="007D6CA7">
        <w:rPr>
          <w:sz w:val="28"/>
          <w:szCs w:val="28"/>
        </w:rPr>
        <w:t>шил колючий пиджачок:</w:t>
      </w:r>
      <w:r w:rsidRPr="007D6CA7">
        <w:rPr>
          <w:sz w:val="28"/>
          <w:szCs w:val="28"/>
        </w:rPr>
        <w:br/>
        <w:t>Сто булавок на груди,</w:t>
      </w:r>
      <w:r w:rsidRPr="007D6CA7">
        <w:rPr>
          <w:sz w:val="28"/>
          <w:szCs w:val="28"/>
        </w:rPr>
        <w:br/>
        <w:t>Сто иголок позади.</w:t>
      </w:r>
      <w:r w:rsidRPr="007D6CA7">
        <w:rPr>
          <w:sz w:val="28"/>
          <w:szCs w:val="28"/>
        </w:rPr>
        <w:br/>
        <w:t>Ходит ёж в саду по травке,</w:t>
      </w:r>
      <w:r w:rsidRPr="007D6CA7">
        <w:rPr>
          <w:sz w:val="28"/>
          <w:szCs w:val="28"/>
        </w:rPr>
        <w:br/>
        <w:t>Натыкает на булавки</w:t>
      </w:r>
      <w:r w:rsidRPr="007D6CA7">
        <w:rPr>
          <w:sz w:val="28"/>
          <w:szCs w:val="28"/>
        </w:rPr>
        <w:br/>
        <w:t>Грушу, сливу - всякий плод,</w:t>
      </w:r>
      <w:r w:rsidRPr="007D6CA7">
        <w:rPr>
          <w:sz w:val="28"/>
          <w:szCs w:val="28"/>
        </w:rPr>
        <w:br/>
        <w:t>Что под деревом найдёт,</w:t>
      </w:r>
      <w:r w:rsidRPr="007D6CA7">
        <w:rPr>
          <w:sz w:val="28"/>
          <w:szCs w:val="28"/>
        </w:rPr>
        <w:br/>
        <w:t>И с подарочком богатым</w:t>
      </w:r>
      <w:proofErr w:type="gramStart"/>
      <w:r w:rsidRPr="007D6CA7">
        <w:rPr>
          <w:sz w:val="28"/>
          <w:szCs w:val="28"/>
        </w:rPr>
        <w:br/>
        <w:t>В</w:t>
      </w:r>
      <w:proofErr w:type="gramEnd"/>
      <w:r w:rsidRPr="007D6CA7">
        <w:rPr>
          <w:sz w:val="28"/>
          <w:szCs w:val="28"/>
        </w:rPr>
        <w:t>озвращается к ежатам.</w:t>
      </w:r>
    </w:p>
    <w:p w:rsidR="004748D3" w:rsidRPr="007D6CA7" w:rsidRDefault="007D6CA7" w:rsidP="004748D3">
      <w:pPr>
        <w:pStyle w:val="a5"/>
        <w:rPr>
          <w:sz w:val="28"/>
          <w:szCs w:val="28"/>
        </w:rPr>
      </w:pPr>
      <w:r w:rsidRPr="007D6CA7">
        <w:rPr>
          <w:i/>
          <w:iCs/>
          <w:sz w:val="28"/>
          <w:szCs w:val="28"/>
        </w:rPr>
        <w:t xml:space="preserve">                       </w:t>
      </w:r>
      <w:r w:rsidR="004748D3" w:rsidRPr="007D6CA7">
        <w:rPr>
          <w:i/>
          <w:iCs/>
          <w:sz w:val="28"/>
          <w:szCs w:val="28"/>
        </w:rPr>
        <w:t>П.Воронько</w:t>
      </w:r>
      <w:r w:rsidR="004748D3" w:rsidRPr="007D6CA7">
        <w:rPr>
          <w:sz w:val="28"/>
          <w:szCs w:val="28"/>
        </w:rPr>
        <w:t xml:space="preserve"> </w:t>
      </w:r>
    </w:p>
    <w:p w:rsidR="004748D3" w:rsidRPr="004748D3" w:rsidRDefault="004748D3" w:rsidP="004748D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textWrapping" w:clear="all"/>
      </w:r>
    </w:p>
    <w:p w:rsidR="006F1425" w:rsidRDefault="007D6CA7" w:rsidP="007D6CA7">
      <w:pPr>
        <w:tabs>
          <w:tab w:val="left" w:pos="450"/>
          <w:tab w:val="right" w:pos="9355"/>
        </w:tabs>
        <w:spacing w:line="240" w:lineRule="auto"/>
        <w:rPr>
          <w:b/>
          <w:noProof/>
          <w:sz w:val="28"/>
          <w:szCs w:val="28"/>
          <w:lang w:val="en-US" w:eastAsia="ru-RU"/>
        </w:rPr>
      </w:pPr>
      <w:r w:rsidRPr="007D6CA7">
        <w:rPr>
          <w:b/>
          <w:noProof/>
          <w:sz w:val="28"/>
          <w:szCs w:val="28"/>
          <w:lang w:eastAsia="ru-RU"/>
        </w:rPr>
        <w:tab/>
      </w:r>
    </w:p>
    <w:p w:rsidR="006F1425" w:rsidRPr="006F1425" w:rsidRDefault="006F1425" w:rsidP="007D6CA7">
      <w:pPr>
        <w:tabs>
          <w:tab w:val="left" w:pos="450"/>
          <w:tab w:val="right" w:pos="9355"/>
        </w:tabs>
        <w:spacing w:line="240" w:lineRule="auto"/>
        <w:rPr>
          <w:b/>
          <w:noProof/>
          <w:sz w:val="28"/>
          <w:szCs w:val="28"/>
          <w:lang w:val="en-US" w:eastAsia="ru-RU"/>
        </w:rPr>
      </w:pPr>
    </w:p>
    <w:p w:rsidR="00152A11" w:rsidRDefault="006F1425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-87630</wp:posOffset>
            </wp:positionV>
            <wp:extent cx="2447925" cy="1841500"/>
            <wp:effectExtent l="19050" t="0" r="9525" b="0"/>
            <wp:wrapTight wrapText="bothSides">
              <wp:wrapPolygon edited="0">
                <wp:start x="-168" y="0"/>
                <wp:lineTo x="-168" y="21451"/>
                <wp:lineTo x="21684" y="21451"/>
                <wp:lineTo x="21684" y="0"/>
                <wp:lineTo x="-168" y="0"/>
              </wp:wrapPolygon>
            </wp:wrapTight>
            <wp:docPr id="10" name="Рисунок 8" descr="D:\детский сад\nat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nat\DSCN2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CA7" w:rsidRPr="007D6CA7">
        <w:rPr>
          <w:rFonts w:ascii="Times New Roman" w:hAnsi="Times New Roman" w:cs="Times New Roman"/>
          <w:b/>
          <w:sz w:val="28"/>
          <w:szCs w:val="28"/>
        </w:rPr>
        <w:t>ОСЕНЬ</w:t>
      </w:r>
      <w:r w:rsidR="007D6CA7" w:rsidRPr="007D6CA7">
        <w:rPr>
          <w:rFonts w:ascii="Times New Roman" w:hAnsi="Times New Roman" w:cs="Times New Roman"/>
          <w:sz w:val="28"/>
          <w:szCs w:val="28"/>
        </w:rPr>
        <w:t xml:space="preserve"> </w:t>
      </w:r>
      <w:r w:rsidR="007D6CA7">
        <w:rPr>
          <w:rFonts w:ascii="Times New Roman" w:hAnsi="Times New Roman" w:cs="Times New Roman"/>
          <w:sz w:val="28"/>
          <w:szCs w:val="28"/>
        </w:rPr>
        <w:t>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Поспевает брусника,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Стали дни холоднее,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И от птичьего крика</w:t>
      </w:r>
      <w:proofErr w:type="gramStart"/>
      <w:r w:rsidR="007D6CA7" w:rsidRPr="007D6CA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7D6CA7" w:rsidRPr="007D6CA7">
        <w:rPr>
          <w:rFonts w:ascii="Times New Roman" w:hAnsi="Times New Roman" w:cs="Times New Roman"/>
          <w:sz w:val="28"/>
          <w:szCs w:val="28"/>
        </w:rPr>
        <w:t xml:space="preserve"> сердце стало грустнее.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Стаи птиц улетают</w:t>
      </w:r>
      <w:proofErr w:type="gramStart"/>
      <w:r w:rsidR="007D6CA7" w:rsidRPr="007D6CA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7D6CA7" w:rsidRPr="007D6CA7">
        <w:rPr>
          <w:rFonts w:ascii="Times New Roman" w:hAnsi="Times New Roman" w:cs="Times New Roman"/>
          <w:sz w:val="28"/>
          <w:szCs w:val="28"/>
        </w:rPr>
        <w:t>рочь, за синее море.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Все деревья блистают</w:t>
      </w:r>
      <w:proofErr w:type="gramStart"/>
      <w:r w:rsidR="007D6CA7" w:rsidRPr="007D6CA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7D6CA7" w:rsidRPr="007D6CA7">
        <w:rPr>
          <w:rFonts w:ascii="Times New Roman" w:hAnsi="Times New Roman" w:cs="Times New Roman"/>
          <w:sz w:val="28"/>
          <w:szCs w:val="28"/>
        </w:rPr>
        <w:t xml:space="preserve"> разноцветном уборе.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Солнце реже смеется,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Нет в цветах благовонья.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  <w:t>Скоро Осень проснется</w:t>
      </w:r>
      <w:proofErr w:type="gramStart"/>
      <w:r w:rsidR="007D6CA7" w:rsidRPr="007D6CA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7D6CA7" w:rsidRPr="007D6CA7">
        <w:rPr>
          <w:rFonts w:ascii="Times New Roman" w:hAnsi="Times New Roman" w:cs="Times New Roman"/>
          <w:sz w:val="28"/>
          <w:szCs w:val="28"/>
        </w:rPr>
        <w:t xml:space="preserve"> заплачет спросонья.</w:t>
      </w:r>
      <w:r w:rsidR="007D6CA7" w:rsidRPr="007D6CA7">
        <w:rPr>
          <w:rFonts w:ascii="Times New Roman" w:hAnsi="Times New Roman" w:cs="Times New Roman"/>
          <w:sz w:val="28"/>
          <w:szCs w:val="28"/>
        </w:rPr>
        <w:br/>
      </w:r>
      <w:r w:rsidR="007D6CA7" w:rsidRPr="007D6CA7">
        <w:rPr>
          <w:rFonts w:ascii="Times New Roman" w:hAnsi="Times New Roman" w:cs="Times New Roman"/>
          <w:sz w:val="28"/>
          <w:szCs w:val="28"/>
        </w:rPr>
        <w:br/>
      </w:r>
      <w:r w:rsidR="007D6CA7" w:rsidRPr="007D6CA7">
        <w:rPr>
          <w:rFonts w:ascii="Times New Roman" w:hAnsi="Times New Roman" w:cs="Times New Roman"/>
          <w:i/>
          <w:sz w:val="28"/>
          <w:szCs w:val="28"/>
        </w:rPr>
        <w:t xml:space="preserve">      Константин Бальмонт</w:t>
      </w:r>
    </w:p>
    <w:p w:rsidR="00152A11" w:rsidRDefault="00152A11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2A11" w:rsidRDefault="00152A11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2A11" w:rsidRDefault="00152A11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772A" w:rsidRDefault="00152A11" w:rsidP="00152A11">
      <w:pPr>
        <w:tabs>
          <w:tab w:val="left" w:pos="450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2A11">
        <w:rPr>
          <w:rFonts w:ascii="Times New Roman" w:hAnsi="Times New Roman" w:cs="Times New Roman"/>
          <w:b/>
          <w:sz w:val="40"/>
          <w:szCs w:val="40"/>
        </w:rPr>
        <w:t xml:space="preserve">Цветные таблицы для развития связной речи </w:t>
      </w:r>
    </w:p>
    <w:p w:rsidR="00152A11" w:rsidRPr="00152A11" w:rsidRDefault="00152A11" w:rsidP="00152A11">
      <w:pPr>
        <w:tabs>
          <w:tab w:val="left" w:pos="450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2A11">
        <w:rPr>
          <w:rFonts w:ascii="Times New Roman" w:hAnsi="Times New Roman" w:cs="Times New Roman"/>
          <w:b/>
          <w:sz w:val="40"/>
          <w:szCs w:val="40"/>
        </w:rPr>
        <w:t xml:space="preserve">по теме </w:t>
      </w:r>
      <w:proofErr w:type="spellStart"/>
      <w:r w:rsidRPr="00152A11">
        <w:rPr>
          <w:rFonts w:ascii="Times New Roman" w:hAnsi="Times New Roman" w:cs="Times New Roman"/>
          <w:b/>
          <w:sz w:val="40"/>
          <w:szCs w:val="40"/>
        </w:rPr>
        <w:t>Петербурговедение</w:t>
      </w:r>
      <w:proofErr w:type="spellEnd"/>
      <w:r w:rsidRPr="00152A11">
        <w:rPr>
          <w:rFonts w:ascii="Times New Roman" w:hAnsi="Times New Roman" w:cs="Times New Roman"/>
          <w:b/>
          <w:sz w:val="40"/>
          <w:szCs w:val="40"/>
        </w:rPr>
        <w:t>.</w:t>
      </w:r>
    </w:p>
    <w:p w:rsidR="00776D88" w:rsidRDefault="00152A11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8050" cy="3123749"/>
            <wp:effectExtent l="19050" t="0" r="6350" b="0"/>
            <wp:docPr id="12" name="Рисунок 10" descr="D:\детский сад\Мои результаты сканирова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Мои результаты сканирова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78" cy="313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88" w:rsidRDefault="00776D88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DE3" w:rsidRPr="007D6CA7" w:rsidRDefault="00152A11" w:rsidP="007D6CA7">
      <w:pPr>
        <w:tabs>
          <w:tab w:val="left" w:pos="450"/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100" cy="4035989"/>
            <wp:effectExtent l="19050" t="0" r="6350" b="0"/>
            <wp:docPr id="13" name="Рисунок 11" descr="D:\детский сад\Мои результаты сканирова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Мои результаты сканирова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0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CA7" w:rsidRPr="007D6CA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748D3" w:rsidRPr="007D6C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sectPr w:rsidR="00844DE3" w:rsidRPr="007D6CA7" w:rsidSect="00861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297303"/>
    <w:rsid w:val="00085FBC"/>
    <w:rsid w:val="00103C32"/>
    <w:rsid w:val="00152A11"/>
    <w:rsid w:val="00297303"/>
    <w:rsid w:val="002B5136"/>
    <w:rsid w:val="002D3B78"/>
    <w:rsid w:val="003A52AC"/>
    <w:rsid w:val="003A772A"/>
    <w:rsid w:val="004748D3"/>
    <w:rsid w:val="004B7ABA"/>
    <w:rsid w:val="005A6D8F"/>
    <w:rsid w:val="006F1425"/>
    <w:rsid w:val="00762F38"/>
    <w:rsid w:val="00776D88"/>
    <w:rsid w:val="007D6CA7"/>
    <w:rsid w:val="00844DE3"/>
    <w:rsid w:val="00861FEE"/>
    <w:rsid w:val="009842FC"/>
    <w:rsid w:val="00A70BF7"/>
    <w:rsid w:val="00B450AE"/>
    <w:rsid w:val="00E31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4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748D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B09E6-BA9B-4AD7-9BAE-531796028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2012-10-28T19:02:00Z</dcterms:created>
  <dcterms:modified xsi:type="dcterms:W3CDTF">2012-10-28T19:06:00Z</dcterms:modified>
</cp:coreProperties>
</file>