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91" w:rsidRPr="00316591" w:rsidRDefault="00316591" w:rsidP="00316591">
      <w:pPr>
        <w:jc w:val="center"/>
        <w:rPr>
          <w:rFonts w:ascii="Monotype Corsiva" w:hAnsi="Monotype Corsiva"/>
          <w:b/>
          <w:sz w:val="40"/>
          <w:szCs w:val="40"/>
        </w:rPr>
      </w:pPr>
      <w:r w:rsidRPr="00316591">
        <w:rPr>
          <w:rFonts w:ascii="Monotype Corsiva" w:hAnsi="Monotype Corsiva"/>
          <w:b/>
          <w:sz w:val="40"/>
          <w:szCs w:val="40"/>
        </w:rPr>
        <w:t>Проект воспитателя</w:t>
      </w:r>
    </w:p>
    <w:p w:rsidR="00316591" w:rsidRPr="00316591" w:rsidRDefault="00316591" w:rsidP="00316591">
      <w:pPr>
        <w:jc w:val="center"/>
        <w:rPr>
          <w:rFonts w:ascii="Monotype Corsiva" w:hAnsi="Monotype Corsiva"/>
          <w:b/>
          <w:sz w:val="40"/>
          <w:szCs w:val="40"/>
        </w:rPr>
      </w:pPr>
      <w:r w:rsidRPr="00316591">
        <w:rPr>
          <w:rFonts w:ascii="Monotype Corsiva" w:hAnsi="Monotype Corsiva"/>
          <w:b/>
          <w:sz w:val="40"/>
          <w:szCs w:val="40"/>
        </w:rPr>
        <w:t>ГОУ детский сад № 1448</w:t>
      </w:r>
    </w:p>
    <w:p w:rsidR="00AD277A" w:rsidRDefault="00316591" w:rsidP="00316591">
      <w:pPr>
        <w:jc w:val="center"/>
        <w:rPr>
          <w:rFonts w:ascii="Monotype Corsiva" w:hAnsi="Monotype Corsiva"/>
          <w:b/>
          <w:sz w:val="40"/>
          <w:szCs w:val="40"/>
        </w:rPr>
      </w:pPr>
      <w:r w:rsidRPr="00316591">
        <w:rPr>
          <w:rFonts w:ascii="Monotype Corsiva" w:hAnsi="Monotype Corsiva"/>
          <w:b/>
          <w:sz w:val="40"/>
          <w:szCs w:val="40"/>
        </w:rPr>
        <w:t>Гусевой Надежды Михайловны «Волшебница вода»</w:t>
      </w:r>
    </w:p>
    <w:p w:rsidR="007C4BE8" w:rsidRPr="00316591" w:rsidRDefault="007C4BE8" w:rsidP="00316591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2012-2013г.</w:t>
      </w:r>
    </w:p>
    <w:p w:rsidR="00AD277A" w:rsidRPr="00316591" w:rsidRDefault="00AD277A" w:rsidP="00316591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277A" w:rsidRPr="00AD277A" w:rsidRDefault="00AD277A" w:rsidP="0031659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5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Тип проекта:</w:t>
      </w:r>
      <w:r w:rsidR="003165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16591">
        <w:rPr>
          <w:rFonts w:ascii="Times New Roman" w:eastAsia="Times New Roman" w:hAnsi="Times New Roman" w:cs="Times New Roman"/>
          <w:sz w:val="32"/>
          <w:szCs w:val="32"/>
          <w:lang w:eastAsia="ru-RU"/>
        </w:rPr>
        <w:t>Исследовательский</w:t>
      </w:r>
      <w:r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D277A" w:rsidRPr="00AD277A" w:rsidRDefault="00AD277A" w:rsidP="0031659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65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 проекта:</w:t>
      </w:r>
      <w:r w:rsidR="003165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16591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Групповой.</w:t>
      </w:r>
    </w:p>
    <w:p w:rsidR="00AD277A" w:rsidRPr="00AD277A" w:rsidRDefault="00AD277A" w:rsidP="00316591">
      <w:pPr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проекта: </w:t>
      </w:r>
      <w:r w:rsidR="00316591" w:rsidRPr="003165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Познакомить детей с некоторыми свойствами воды, обратить их внимание на то, что даже такой привычный объект, как вода, таит в себе много неизвестного; дать детям представление о роли воды в жизни человека, растений и животных; научить детей экономно использовать воду и беречь ее. Обогатить словарный запас детей.</w:t>
      </w:r>
      <w:r w:rsidRPr="00AD27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       </w:t>
      </w:r>
    </w:p>
    <w:p w:rsidR="00AD277A" w:rsidRDefault="00AD277A" w:rsidP="00316591">
      <w:pPr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Задачи проекта: </w:t>
      </w:r>
    </w:p>
    <w:p w:rsidR="00316591" w:rsidRDefault="00316591" w:rsidP="00316591">
      <w:pPr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165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Развивать поисковую деятельность, инициативу, творчество по теме  «Волшебница вода».</w:t>
      </w:r>
      <w:r w:rsidRPr="003165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- Формировать исследовательские умения и навыки.</w:t>
      </w:r>
      <w:r w:rsidRPr="003165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- Развивать умения определять возможные методы решения проблемы с помощью взрослого, а затем и самостоятельно.</w:t>
      </w:r>
      <w:r w:rsidRPr="003165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- Воспитывать бережное отношения к окружающему миру.</w:t>
      </w:r>
      <w:r w:rsidRPr="003165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- Развивать коммуникативные навыки. </w:t>
      </w:r>
      <w:r w:rsidRPr="003165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- Развивать желание пользоваться специальной терминологией.</w:t>
      </w:r>
      <w:r w:rsidRPr="003165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- Развивать ведение конструктивной беседы в процессе совместной исследовательской деятельности.</w:t>
      </w:r>
    </w:p>
    <w:p w:rsidR="00316591" w:rsidRPr="00AD277A" w:rsidRDefault="00316591" w:rsidP="00316591">
      <w:pPr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D277A" w:rsidRPr="00AD277A" w:rsidRDefault="00AD277A" w:rsidP="00316591">
      <w:pPr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Актуальность проекта </w:t>
      </w:r>
    </w:p>
    <w:p w:rsidR="00AD277A" w:rsidRPr="00AD277A" w:rsidRDefault="00316591" w:rsidP="0031659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277A"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наши дни, когда мир находится на грани экологической катастрофы, экологическое воспитание, как никогда, является одной из актуальнейших проблем современности. Чтобы сохранить природу на планете, нужны образованные люди. И первые основы экологической культуры должны закладываться нами – дошкольными работниками. </w:t>
      </w:r>
    </w:p>
    <w:p w:rsidR="00AD277A" w:rsidRDefault="00316591" w:rsidP="003165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AD277A"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 темы обусловлен пониманием педагогами и родителями значимости задачи поставленной в этом проекте. Мы должны постепенно повышать экологическое сознание ребенка, стимулируя его интерес к природе.</w:t>
      </w:r>
      <w:r w:rsidR="00AD277A" w:rsidRPr="00AD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2F4" w:rsidRPr="00E852F4" w:rsidRDefault="00E852F4" w:rsidP="00E852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852F4">
        <w:rPr>
          <w:rFonts w:ascii="Times New Roman" w:hAnsi="Times New Roman" w:cs="Times New Roman"/>
          <w:sz w:val="32"/>
          <w:szCs w:val="32"/>
        </w:rPr>
        <w:t xml:space="preserve">Вода один из главных источников жизни на Земле воды на планете очень много - сушу занимает одну треть её поверхности. </w:t>
      </w:r>
      <w:r w:rsidRPr="00E852F4">
        <w:rPr>
          <w:rFonts w:ascii="Times New Roman" w:hAnsi="Times New Roman" w:cs="Times New Roman"/>
          <w:sz w:val="32"/>
          <w:szCs w:val="32"/>
        </w:rPr>
        <w:lastRenderedPageBreak/>
        <w:t>Основная масса воды сосредоточена в морях и океанах, в них она горько-соленая. Пресная вода – в значительно меньших количествах имеется на суши в озерах, прудах, реках ручьях, родниках, болотах, лужах. Дети узнают о важности воды, кому она нужна для жизни, где в природе есть вода, как человек использует воду, как вода работает на человека.</w:t>
      </w:r>
    </w:p>
    <w:p w:rsidR="00AD277A" w:rsidRPr="00AD277A" w:rsidRDefault="006D4067" w:rsidP="0031659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2375535</wp:posOffset>
            </wp:positionH>
            <wp:positionV relativeFrom="margin">
              <wp:posOffset>2468880</wp:posOffset>
            </wp:positionV>
            <wp:extent cx="1954530" cy="1470660"/>
            <wp:effectExtent l="247650" t="209550" r="217170" b="320040"/>
            <wp:wrapSquare wrapText="bothSides"/>
            <wp:docPr id="1" name="Рисунок 1" descr="C:\Users\Слава\Pictures\Детсад\Детский сад 2011г\IMG_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Pictures\Детсад\Детский сад 2011г\IMG_4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470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4375785</wp:posOffset>
            </wp:positionH>
            <wp:positionV relativeFrom="margin">
              <wp:posOffset>3131820</wp:posOffset>
            </wp:positionV>
            <wp:extent cx="1836420" cy="1383665"/>
            <wp:effectExtent l="0" t="438150" r="0" b="673735"/>
            <wp:wrapSquare wrapText="bothSides"/>
            <wp:docPr id="3" name="Рисунок 2" descr="C:\Users\Слава\Pictures\Детсад\Детский сад 2011г\IMG_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ава\Pictures\Детсад\Детский сад 2011г\IMG_4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6420" cy="1383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55245</wp:posOffset>
            </wp:positionH>
            <wp:positionV relativeFrom="margin">
              <wp:posOffset>3017520</wp:posOffset>
            </wp:positionV>
            <wp:extent cx="2045970" cy="1592580"/>
            <wp:effectExtent l="228600" t="209550" r="201930" b="179070"/>
            <wp:wrapSquare wrapText="bothSides"/>
            <wp:docPr id="2" name="Рисунок 1" descr="IMG_4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IMG_4102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5925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softEdge rad="317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anchor>
        </w:drawing>
      </w:r>
      <w:r w:rsidR="003165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AD277A"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по экспериментированию пробуждают чувства ребенка. Важно, чтобы ребенок мог оценить поведение человека в природе, высказать свое суждение по этой проблеме. И мы должны создать условия для общения ребенка с природой и для посильной деятельности.</w:t>
      </w:r>
    </w:p>
    <w:p w:rsidR="00AD277A" w:rsidRPr="00AD277A" w:rsidRDefault="006D4067" w:rsidP="003165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2261235</wp:posOffset>
            </wp:positionH>
            <wp:positionV relativeFrom="margin">
              <wp:posOffset>4349115</wp:posOffset>
            </wp:positionV>
            <wp:extent cx="2114550" cy="1584960"/>
            <wp:effectExtent l="247650" t="209550" r="228600" b="358140"/>
            <wp:wrapSquare wrapText="bothSides"/>
            <wp:docPr id="4" name="Рисунок 3" descr="C:\Users\Слава\Pictures\Детсад\Детский сад 2011г\IMG_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лава\Pictures\Детсад\Детский сад 2011г\IMG_4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4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anchor>
        </w:drawing>
      </w:r>
    </w:p>
    <w:p w:rsidR="00416F17" w:rsidRDefault="00416F17" w:rsidP="00416F17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F17" w:rsidRDefault="00416F17" w:rsidP="00416F17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F17" w:rsidRDefault="00416F17" w:rsidP="00416F17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067" w:rsidRDefault="006D4067" w:rsidP="002551EA">
      <w:pPr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277A" w:rsidRPr="00AD277A" w:rsidRDefault="006D4067" w:rsidP="002551EA">
      <w:pPr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AD277A" w:rsidRPr="00AD2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етоды обеспечения:</w:t>
      </w:r>
    </w:p>
    <w:p w:rsidR="00AD277A" w:rsidRPr="00AD277A" w:rsidRDefault="00DE43CC" w:rsidP="00DE43C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D277A"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Поисково – исследовательские наблюдения: случайные наблюдения и эксперименты, плановые и эксперименты, как ответы на детские вопросы.</w:t>
      </w:r>
    </w:p>
    <w:p w:rsidR="00AD277A" w:rsidRPr="00AD277A" w:rsidRDefault="00DE43CC" w:rsidP="00DE43C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D277A"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опытов (практических).</w:t>
      </w:r>
    </w:p>
    <w:p w:rsidR="00AD277A" w:rsidRPr="00AD277A" w:rsidRDefault="00DE43CC" w:rsidP="00DE43C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D277A"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Беседы (конструктивные).</w:t>
      </w:r>
    </w:p>
    <w:p w:rsidR="00416F17" w:rsidRDefault="00416F17" w:rsidP="00416F17">
      <w:pPr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16F1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Этапы реализации проекта:</w:t>
      </w:r>
      <w:r w:rsidRPr="00416F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6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E43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1)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Подготовительный этап: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 - Создание технической базы для детского экспериментирования (оборудование, природные материалы).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 - Отображение цели и задач проекта.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DE43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2)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Реализация проекта: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- Теоретическая часть: Разработка плана, конспектов и сценариев мероприятий.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- Практическая часть: 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   а) Занятия по экологическому воспитанию 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   б) Связь с другими видами деятельности: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   - Игровая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Продуктивная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   - Познавательно-исс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ледовательская (опыты)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   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Коммуникативная (беседы, чтение художественной литературы)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   - Учебная  (речевое развитие, рисование, лепка)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DE43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3)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Заключительный этап:  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Диагностика (результативно-сравнительный анализ).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Итоги работы. Презентация проекта.</w:t>
      </w:r>
      <w:r w:rsidRPr="00416F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</w:p>
    <w:p w:rsidR="00AD277A" w:rsidRPr="00AD277A" w:rsidRDefault="00AD277A" w:rsidP="005C3577">
      <w:pPr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Механизм выполнения проекта</w:t>
      </w:r>
    </w:p>
    <w:p w:rsidR="00AD277A" w:rsidRPr="00AD277A" w:rsidRDefault="00AD277A" w:rsidP="005C3577">
      <w:pPr>
        <w:numPr>
          <w:ilvl w:val="0"/>
          <w:numId w:val="6"/>
        </w:numPr>
        <w:ind w:left="6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технической базы для детского экспериментирования.</w:t>
      </w:r>
    </w:p>
    <w:p w:rsidR="00AD277A" w:rsidRPr="00AD277A" w:rsidRDefault="00AD277A" w:rsidP="005C3577">
      <w:pPr>
        <w:numPr>
          <w:ilvl w:val="0"/>
          <w:numId w:val="6"/>
        </w:numPr>
        <w:ind w:left="6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Составление плана.</w:t>
      </w:r>
    </w:p>
    <w:p w:rsidR="00AD277A" w:rsidRPr="00AD277A" w:rsidRDefault="005C3577" w:rsidP="005C3577">
      <w:pPr>
        <w:numPr>
          <w:ilvl w:val="0"/>
          <w:numId w:val="6"/>
        </w:numPr>
        <w:ind w:left="6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357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AD277A"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абота по экспериментированию.</w:t>
      </w:r>
    </w:p>
    <w:p w:rsidR="00AD277A" w:rsidRPr="00AD277A" w:rsidRDefault="00AD277A" w:rsidP="005C3577">
      <w:pPr>
        <w:numPr>
          <w:ilvl w:val="0"/>
          <w:numId w:val="6"/>
        </w:numPr>
        <w:ind w:left="6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Познавательные занятия: рисование, лепка, развитие речи, музыкальные.</w:t>
      </w:r>
    </w:p>
    <w:p w:rsidR="00AD277A" w:rsidRPr="00AD277A" w:rsidRDefault="005C3577" w:rsidP="005C3577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3577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Физкультминутки и подвижные игры.</w:t>
      </w:r>
    </w:p>
    <w:p w:rsidR="00AD277A" w:rsidRPr="00AD277A" w:rsidRDefault="00AD277A" w:rsidP="005C3577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Чтение художественной литературы: Е. Чарушина, В. Бианки и других авторов.</w:t>
      </w:r>
    </w:p>
    <w:p w:rsidR="00AD277A" w:rsidRPr="00AD277A" w:rsidRDefault="005C3577" w:rsidP="005C3577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357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Наблюдения на прогулках</w:t>
      </w:r>
      <w:r w:rsidR="00AD277A"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D277A" w:rsidRPr="00AD277A" w:rsidRDefault="00AD277A" w:rsidP="005C3577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Экологические </w:t>
      </w:r>
      <w:r w:rsid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досуги</w:t>
      </w:r>
      <w:r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D277A" w:rsidRDefault="00AD277A" w:rsidP="005C3577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Конструктивные беседы.</w:t>
      </w:r>
    </w:p>
    <w:p w:rsidR="005C3577" w:rsidRPr="00AD277A" w:rsidRDefault="005C3577" w:rsidP="005C3577">
      <w:pPr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277A" w:rsidRPr="00AD277A" w:rsidRDefault="00AD277A" w:rsidP="002551EA">
      <w:pPr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Новизна разработки</w:t>
      </w:r>
    </w:p>
    <w:p w:rsidR="002551EA" w:rsidRDefault="002551EA" w:rsidP="002551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Проектная деятельность – сложноорганизованный процесс, предполагающий системные преобразования всего учебного и воспитательного процесса, которые требуют от воспитателя  активного участия. Такая деятельность предполагает различные формы активности детей и взрослых.</w:t>
      </w:r>
    </w:p>
    <w:p w:rsidR="002551EA" w:rsidRDefault="002551EA" w:rsidP="002551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связи с тем, что в последнее время чаще всего мы используем в своей работе и</w:t>
      </w:r>
      <w:r w:rsidRPr="009553F5">
        <w:rPr>
          <w:rFonts w:ascii="Times New Roman" w:hAnsi="Times New Roman" w:cs="Times New Roman"/>
          <w:sz w:val="32"/>
          <w:szCs w:val="32"/>
        </w:rPr>
        <w:t>нтегрированный метод обучения</w:t>
      </w:r>
      <w:r>
        <w:rPr>
          <w:rFonts w:ascii="Times New Roman" w:hAnsi="Times New Roman" w:cs="Times New Roman"/>
          <w:sz w:val="32"/>
          <w:szCs w:val="32"/>
        </w:rPr>
        <w:t>, который</w:t>
      </w:r>
      <w:r w:rsidRPr="009553F5">
        <w:rPr>
          <w:rFonts w:ascii="Times New Roman" w:hAnsi="Times New Roman" w:cs="Times New Roman"/>
          <w:sz w:val="32"/>
          <w:szCs w:val="32"/>
        </w:rPr>
        <w:t xml:space="preserve"> является для дошкольников инновационным</w:t>
      </w:r>
      <w:r>
        <w:rPr>
          <w:rFonts w:ascii="Times New Roman" w:hAnsi="Times New Roman" w:cs="Times New Roman"/>
          <w:sz w:val="32"/>
          <w:szCs w:val="32"/>
        </w:rPr>
        <w:t>, то и</w:t>
      </w:r>
      <w:r w:rsidRPr="009553F5">
        <w:rPr>
          <w:rFonts w:ascii="Times New Roman" w:hAnsi="Times New Roman" w:cs="Times New Roman"/>
          <w:sz w:val="32"/>
          <w:szCs w:val="32"/>
        </w:rPr>
        <w:t>нтеграция на основе единого проекта, в основе которого лежит проблема</w:t>
      </w:r>
      <w:r>
        <w:rPr>
          <w:rFonts w:ascii="Times New Roman" w:hAnsi="Times New Roman" w:cs="Times New Roman"/>
          <w:sz w:val="32"/>
          <w:szCs w:val="32"/>
        </w:rPr>
        <w:t xml:space="preserve"> – это то, чем </w:t>
      </w:r>
      <w:r>
        <w:rPr>
          <w:rFonts w:ascii="Times New Roman" w:hAnsi="Times New Roman" w:cs="Times New Roman"/>
          <w:sz w:val="32"/>
          <w:szCs w:val="32"/>
        </w:rPr>
        <w:lastRenderedPageBreak/>
        <w:t>мне захотелось заняться с детьми своей группы. Такой метод работы</w:t>
      </w:r>
      <w:r w:rsidRPr="009553F5">
        <w:rPr>
          <w:rFonts w:ascii="Times New Roman" w:hAnsi="Times New Roman" w:cs="Times New Roman"/>
          <w:sz w:val="32"/>
          <w:szCs w:val="32"/>
        </w:rPr>
        <w:t xml:space="preserve"> направлен на развитие личности ребёнка, его познавательных и творческих способностей.</w:t>
      </w:r>
    </w:p>
    <w:p w:rsidR="00AD277A" w:rsidRPr="00AD277A" w:rsidRDefault="002551EA" w:rsidP="002551E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AD277A"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своем проекте я применяла новый  методический подход к организации поисково – исследовательской деятельности,  использовала творческий  метод познания закономерностей и явлений окружающего мира – метод экспериментирования.</w:t>
      </w:r>
    </w:p>
    <w:p w:rsidR="00AD277A" w:rsidRPr="00AD277A" w:rsidRDefault="002551EA" w:rsidP="002551E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AD277A"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Главное достоинство работы по данному проекту в том, что он дает детям реальные представления о различных сторонах изучаемого объекта. В этом проекте воспитатель и дети выполняют  общее дело: изучая окружающий мир, учатся беречь природу, охраняя ее. </w:t>
      </w:r>
    </w:p>
    <w:p w:rsidR="00AD277A" w:rsidRDefault="002551EA" w:rsidP="002551E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5C3577"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Знания</w:t>
      </w:r>
      <w:r w:rsidR="006D406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C3577"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277A"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добытые самостоятельно, путем экспериментирования, всегда являются осознанными и более прочными. Благодаря этому проекту ребенок гармонично развивается и получает возможность ставить себе новые все более сложные цели.</w:t>
      </w:r>
    </w:p>
    <w:p w:rsidR="00E852F4" w:rsidRPr="00AD277A" w:rsidRDefault="00E852F4" w:rsidP="002551E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277A" w:rsidRPr="00AD277A" w:rsidRDefault="00AD277A" w:rsidP="002551EA">
      <w:pPr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Ожидаемые результаты</w:t>
      </w:r>
    </w:p>
    <w:p w:rsidR="00AD277A" w:rsidRPr="00AD277A" w:rsidRDefault="002551EA" w:rsidP="002551E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AD277A"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Детское экспериментирование – метод практического </w:t>
      </w:r>
      <w:r w:rsidR="005C3577"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целенаправленного</w:t>
      </w:r>
      <w:r w:rsidR="00AD277A"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действия, с помощью которого формируется собственный жизненный опыт ребенка. Проявляется интерес к объектам окружающего мира, условиям жизни людей, растений, животных, пытается оценивать их состояние с позиций хорошо – плохо. </w:t>
      </w:r>
    </w:p>
    <w:p w:rsidR="002551EA" w:rsidRPr="002551EA" w:rsidRDefault="002551EA" w:rsidP="002551EA">
      <w:pPr>
        <w:rPr>
          <w:rFonts w:ascii="Georgia" w:eastAsia="+mj-ea" w:hAnsi="Georgia" w:cs="+mj-cs"/>
          <w:b/>
          <w:bCs/>
          <w:i/>
          <w:iCs/>
          <w:color w:val="17375E"/>
          <w:kern w:val="24"/>
          <w:sz w:val="32"/>
          <w:szCs w:val="32"/>
        </w:rPr>
      </w:pPr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AD277A"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С желанием участвует в экологически ориентированной деятельности. Эмоционально реагирует при встрече с прекрасным и пытается передать свои чувства в доступных видах творчества( рассказ, рисунок и т. п.).Проявляет готовность оказать помощь нуждающимся в ней людям, животным, растениям. Пытается контролировать свое поведение, поступки, чтобы не причинить вреда окружающей среде.</w:t>
      </w:r>
      <w:r w:rsidRPr="002551EA">
        <w:rPr>
          <w:rFonts w:ascii="Georgia" w:eastAsia="+mj-ea" w:hAnsi="Georgia" w:cs="+mj-cs"/>
          <w:b/>
          <w:bCs/>
          <w:i/>
          <w:iCs/>
          <w:color w:val="17375E"/>
          <w:kern w:val="24"/>
          <w:sz w:val="32"/>
          <w:szCs w:val="32"/>
        </w:rPr>
        <w:t xml:space="preserve"> </w:t>
      </w:r>
    </w:p>
    <w:p w:rsidR="002551EA" w:rsidRPr="002551EA" w:rsidRDefault="002551EA" w:rsidP="002551EA">
      <w:pPr>
        <w:rPr>
          <w:rFonts w:ascii="Georgia" w:eastAsia="+mj-ea" w:hAnsi="Georgia" w:cs="+mj-cs"/>
          <w:b/>
          <w:bCs/>
          <w:i/>
          <w:iCs/>
          <w:color w:val="17375E"/>
          <w:kern w:val="24"/>
          <w:sz w:val="32"/>
          <w:szCs w:val="32"/>
        </w:rPr>
      </w:pPr>
    </w:p>
    <w:p w:rsidR="00AD277A" w:rsidRDefault="002551EA" w:rsidP="002551EA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51E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Ожидаемые результаты для воспитателя</w:t>
      </w:r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Повышение теоретического уровня и профессионализма. </w:t>
      </w:r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Внедрение инновационных технологий, современных форм и новых методов работы по эколого-познавательной деятельности дошкольников. </w:t>
      </w:r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Личностный и профессиональный рост.</w:t>
      </w:r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Самореализация.</w:t>
      </w:r>
    </w:p>
    <w:p w:rsidR="00AD277A" w:rsidRPr="00AD277A" w:rsidRDefault="00AD277A" w:rsidP="002551E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литературы:</w:t>
      </w:r>
    </w:p>
    <w:p w:rsidR="002551EA" w:rsidRPr="002551EA" w:rsidRDefault="00DB25E2" w:rsidP="002551E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Веракса Н.Е., Веракса А.Н. «Проектная деятельность дошкольников» М., 2010г.</w:t>
      </w:r>
    </w:p>
    <w:p w:rsidR="00AD277A" w:rsidRPr="00AD277A" w:rsidRDefault="00AD277A" w:rsidP="002551EA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Воронкевич О.А. «Добро пожаловать в экологию». Санкт-Петербург, 2004 г.</w:t>
      </w:r>
    </w:p>
    <w:p w:rsidR="00AD277A" w:rsidRPr="00AD277A" w:rsidRDefault="00AD277A" w:rsidP="00AD277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Горькова Л.Г., Кочергина А.В. Обухова Л.А. «Сценарии занятий по экологическому воспитанию дошкольников». М., 2005 г.</w:t>
      </w:r>
    </w:p>
    <w:p w:rsidR="00AD277A" w:rsidRPr="00AD277A" w:rsidRDefault="00AD277A" w:rsidP="00AD277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Иванова А.И. «Методика организации экологических наблюдений и экспериментов в детском саду» М., 2003 г.</w:t>
      </w:r>
    </w:p>
    <w:p w:rsidR="002551EA" w:rsidRPr="002551EA" w:rsidRDefault="002551EA" w:rsidP="002551E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Комарова Т.С., Зацепина М.Б. «Интеграция в системе воспитательно-образовательной работы детского сада» М., 2010г.</w:t>
      </w:r>
    </w:p>
    <w:p w:rsidR="00AD277A" w:rsidRPr="00AD277A" w:rsidRDefault="005C3577" w:rsidP="00AD277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Николаева С.Н.</w:t>
      </w:r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«Юный эколог» М., 2009г.</w:t>
      </w:r>
    </w:p>
    <w:p w:rsidR="00AD277A" w:rsidRDefault="00AD277A" w:rsidP="00AD277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77A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Николаева С.Н. «Методика экологического воспитания в детском саду» М., 1999 г.</w:t>
      </w:r>
    </w:p>
    <w:p w:rsidR="00046CED" w:rsidRPr="00AD277A" w:rsidRDefault="00046CED" w:rsidP="00AD277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Рыжова Н.В. «Волшебница вода»</w:t>
      </w:r>
      <w:r w:rsidRPr="00046CED">
        <w:rPr>
          <w:rFonts w:ascii="Times New Roman" w:eastAsia="Times New Roman" w:hAnsi="Times New Roman" w:cs="Times New Roman"/>
          <w:sz w:val="32"/>
          <w:szCs w:val="32"/>
          <w:lang w:eastAsia="ru-RU"/>
        </w:rPr>
        <w:t>. Новые материалы к программе «Наш дом — природа». Журнал «Дошкольное образование» № 11, 2004г.</w:t>
      </w:r>
    </w:p>
    <w:p w:rsidR="00274807" w:rsidRPr="00AD277A" w:rsidRDefault="00DB25E2" w:rsidP="00AD277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Материалы интернетсайтов:</w:t>
      </w:r>
      <w:r w:rsidRPr="002551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hyperlink r:id="rId9" w:history="1">
        <w:r w:rsidRPr="002551EA">
          <w:rPr>
            <w:rStyle w:val="a7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http://doshvozrast.ru/index.htm</w:t>
        </w:r>
      </w:hyperlink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2551EA">
        <w:rPr>
          <w:rFonts w:ascii="Times New Roman" w:hAnsi="Times New Roman" w:cs="Times New Roman"/>
          <w:sz w:val="32"/>
          <w:szCs w:val="32"/>
        </w:rPr>
        <w:t>Воспитание детей дошкольного возраста в детском саду и семье)</w:t>
      </w:r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hyperlink r:id="rId10" w:history="1">
        <w:r w:rsidRPr="002551EA">
          <w:rPr>
            <w:rStyle w:val="a7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http://www.ivalex.vistcom.ru/</w:t>
        </w:r>
      </w:hyperlink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(Все для детского сада); </w:t>
      </w:r>
      <w:hyperlink r:id="rId11" w:history="1">
        <w:r w:rsidRPr="002551EA">
          <w:rPr>
            <w:rStyle w:val="a7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http://detsadd.narod.ru/</w:t>
        </w:r>
      </w:hyperlink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(Воспитатель); </w:t>
      </w:r>
      <w:hyperlink r:id="rId12" w:history="1">
        <w:r w:rsidRPr="002551EA">
          <w:rPr>
            <w:rStyle w:val="a7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http://festival.1september.ru/</w:t>
        </w:r>
      </w:hyperlink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hyperlink r:id="rId13" w:history="1">
        <w:r w:rsidRPr="002551EA">
          <w:rPr>
            <w:rStyle w:val="a7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Фестиваль педагогических идей «Открытый урок»</w:t>
        </w:r>
      </w:hyperlink>
      <w:r w:rsidRPr="002551EA">
        <w:rPr>
          <w:rStyle w:val="a4"/>
          <w:rFonts w:ascii="Times New Roman" w:hAnsi="Times New Roman" w:cs="Times New Roman"/>
          <w:b w:val="0"/>
          <w:sz w:val="32"/>
          <w:szCs w:val="32"/>
        </w:rPr>
        <w:t>)</w:t>
      </w:r>
      <w:r w:rsidRPr="002551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hyperlink r:id="rId14" w:history="1">
        <w:r w:rsidRPr="002551EA">
          <w:rPr>
            <w:rStyle w:val="a7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http://www.detskiysad.ru/</w:t>
        </w:r>
      </w:hyperlink>
      <w:r w:rsidRPr="002551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(детский сад.ру). </w:t>
      </w:r>
    </w:p>
    <w:p w:rsidR="0059390C" w:rsidRPr="002551EA" w:rsidRDefault="0059390C">
      <w:pPr>
        <w:rPr>
          <w:sz w:val="32"/>
          <w:szCs w:val="32"/>
        </w:rPr>
      </w:pPr>
    </w:p>
    <w:sectPr w:rsidR="0059390C" w:rsidRPr="002551EA" w:rsidSect="0059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69E"/>
    <w:multiLevelType w:val="multilevel"/>
    <w:tmpl w:val="47E68E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37C5F68"/>
    <w:multiLevelType w:val="multilevel"/>
    <w:tmpl w:val="E2E4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629C5"/>
    <w:multiLevelType w:val="multilevel"/>
    <w:tmpl w:val="52DA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E5305"/>
    <w:multiLevelType w:val="multilevel"/>
    <w:tmpl w:val="4420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206D2"/>
    <w:multiLevelType w:val="multilevel"/>
    <w:tmpl w:val="8C26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11EC9"/>
    <w:multiLevelType w:val="multilevel"/>
    <w:tmpl w:val="9462F1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55EC2"/>
    <w:multiLevelType w:val="multilevel"/>
    <w:tmpl w:val="236C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bahSD9j/vC//ohZ5JpSb3nZMpo=" w:salt="39B32B8N4wOV+1eLKr+Akw=="/>
  <w:defaultTabStop w:val="708"/>
  <w:characterSpacingControl w:val="doNotCompress"/>
  <w:compat/>
  <w:rsids>
    <w:rsidRoot w:val="00AD277A"/>
    <w:rsid w:val="00046CED"/>
    <w:rsid w:val="00106195"/>
    <w:rsid w:val="00171A01"/>
    <w:rsid w:val="0018241B"/>
    <w:rsid w:val="002551EA"/>
    <w:rsid w:val="00274807"/>
    <w:rsid w:val="00316591"/>
    <w:rsid w:val="00416F17"/>
    <w:rsid w:val="0059390C"/>
    <w:rsid w:val="005C3577"/>
    <w:rsid w:val="0064288E"/>
    <w:rsid w:val="0064499A"/>
    <w:rsid w:val="006D4067"/>
    <w:rsid w:val="007C4BE8"/>
    <w:rsid w:val="008C4BA6"/>
    <w:rsid w:val="00981BA9"/>
    <w:rsid w:val="00A430B4"/>
    <w:rsid w:val="00AD277A"/>
    <w:rsid w:val="00B62277"/>
    <w:rsid w:val="00D041E8"/>
    <w:rsid w:val="00D21C18"/>
    <w:rsid w:val="00D35521"/>
    <w:rsid w:val="00D415C3"/>
    <w:rsid w:val="00DB25E2"/>
    <w:rsid w:val="00DE43CC"/>
    <w:rsid w:val="00E30659"/>
    <w:rsid w:val="00E852F4"/>
    <w:rsid w:val="00E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0C"/>
  </w:style>
  <w:style w:type="paragraph" w:styleId="1">
    <w:name w:val="heading 1"/>
    <w:basedOn w:val="a"/>
    <w:next w:val="a"/>
    <w:link w:val="10"/>
    <w:uiPriority w:val="9"/>
    <w:qFormat/>
    <w:rsid w:val="00D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D277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27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27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7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2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25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festival.1septemb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etsadd.narod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ivalex.vist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index.htm" TargetMode="External"/><Relationship Id="rId14" Type="http://schemas.openxmlformats.org/officeDocument/2006/relationships/hyperlink" Target="http://www.detskiy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1093</Words>
  <Characters>6235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Надежда</cp:lastModifiedBy>
  <cp:revision>7</cp:revision>
  <dcterms:created xsi:type="dcterms:W3CDTF">2011-09-03T18:08:00Z</dcterms:created>
  <dcterms:modified xsi:type="dcterms:W3CDTF">2014-02-08T09:07:00Z</dcterms:modified>
</cp:coreProperties>
</file>