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35" w:rsidRDefault="00645A35" w:rsidP="00645A35">
      <w:pPr>
        <w:pStyle w:val="a3"/>
        <w:rPr>
          <w:sz w:val="28"/>
          <w:szCs w:val="28"/>
        </w:rPr>
      </w:pPr>
      <w:r>
        <w:rPr>
          <w:b/>
          <w:bCs/>
          <w:sz w:val="28"/>
          <w:szCs w:val="28"/>
        </w:rPr>
        <w:t>Литература как средство патриотического воспитания в старшем дошкольном возрасте</w:t>
      </w:r>
    </w:p>
    <w:p w:rsidR="00645A35" w:rsidRDefault="00645A35" w:rsidP="00645A35">
      <w:pPr>
        <w:pStyle w:val="a3"/>
        <w:rPr>
          <w:sz w:val="28"/>
          <w:szCs w:val="28"/>
        </w:rPr>
      </w:pPr>
      <w:r>
        <w:rPr>
          <w:sz w:val="28"/>
          <w:szCs w:val="28"/>
        </w:rPr>
        <w:t>В старшем дошкольном возрасте дети все плотнее знакомятся с книгой, как источником информации о мире. Потребности школы заставляют знакомить детей с грамотой и чтением как можно раньше.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Непрерывно формируется и подкрепляется уважительное отношение к книге и на специальных занятиях по типу «Экскурсия в библиотеку», «Откуда книга пришла», «Наши любимые книги», и на бытовом уровне – детей приучают брать книгу чистыми руками, не рисовать на страницах. В старшем дошкольном возрасте дети уже привлекаются к ремонту растрепавшихся или порванных книг. В составе группы всегда находятся дети, у которых в семье не принято читать, телевизор и интернет заменил осязаемую и теплую книгу. Поэтому ребенку трудно понять и принять книгу как продукт совместного труда многих людей, от лесоруба до писателя, проникнуться к ней уважением и бережным отношением, особенно если в семье во главу угла ставятся потребительские принципы «Ничего страшного, купим новую».</w:t>
      </w:r>
    </w:p>
    <w:p w:rsidR="00645A35" w:rsidRDefault="00645A35" w:rsidP="00645A35">
      <w:pPr>
        <w:pStyle w:val="a3"/>
        <w:rPr>
          <w:sz w:val="28"/>
          <w:szCs w:val="28"/>
        </w:rPr>
      </w:pPr>
      <w:r>
        <w:rPr>
          <w:sz w:val="28"/>
          <w:szCs w:val="28"/>
        </w:rPr>
        <w:t xml:space="preserve">Дети старшего дошкольного возраста всегда «голодны» до новой информации, они собирают образ окружающего мира по кусочкам. Недаром возраст 5-7 лет называют «возрастом почемучек». Дети спрашивают много, уточняя и расширяя свои знания для создания целостной картины своего собственного мира и своего места в этом мире. В этот период дети особенно внимательны к чтению вслух, что полезно не только для расширения кругозора, но и для развития образного мышления. </w:t>
      </w:r>
    </w:p>
    <w:p w:rsidR="00645A35" w:rsidRDefault="00645A35" w:rsidP="00645A35">
      <w:pPr>
        <w:pStyle w:val="a3"/>
        <w:rPr>
          <w:sz w:val="28"/>
          <w:szCs w:val="28"/>
        </w:rPr>
      </w:pPr>
      <w:r>
        <w:rPr>
          <w:sz w:val="28"/>
          <w:szCs w:val="28"/>
        </w:rPr>
        <w:t xml:space="preserve">Читать детям надо ежедневно, желательно, чтобы это правило не нарушали и родители в выходные дни и тогда, когда ребенок по каким-то причинам не посещает детский сад. </w:t>
      </w:r>
    </w:p>
    <w:p w:rsidR="00645A35" w:rsidRDefault="00645A35" w:rsidP="00645A35">
      <w:pPr>
        <w:pStyle w:val="a3"/>
        <w:rPr>
          <w:sz w:val="28"/>
          <w:szCs w:val="28"/>
        </w:rPr>
      </w:pPr>
      <w:r>
        <w:rPr>
          <w:sz w:val="28"/>
          <w:szCs w:val="28"/>
        </w:rPr>
        <w:t xml:space="preserve">Чтение вслух сопровождает многие занятия в детском саду. Чувствительность детей к художественному слову велика настолько, что дети после прочтения, особенно с выражением, чувством, готовы сразу же применять новые знания или заниматься творческой деятельностью. </w:t>
      </w:r>
    </w:p>
    <w:p w:rsidR="00645A35" w:rsidRDefault="00645A35" w:rsidP="00645A35">
      <w:pPr>
        <w:pStyle w:val="a3"/>
        <w:rPr>
          <w:sz w:val="28"/>
          <w:szCs w:val="28"/>
        </w:rPr>
      </w:pPr>
      <w:r>
        <w:rPr>
          <w:sz w:val="28"/>
          <w:szCs w:val="28"/>
        </w:rPr>
        <w:t xml:space="preserve">Личность педагога очень важный фактор при воспитании детей в любом ключе. Но патриотическое и нравственное воспитание невозможны при участии человека равнодушного, подходящего к вопросу формально. Дети чувствуют фальшь, и, принимая ее как норму и образец, строят свое отношение в том же стиле. Что не только не воспитывает патриотизма как такового, но еще и вредит искреннему чувству. Ребенок начинает </w:t>
      </w:r>
      <w:r>
        <w:rPr>
          <w:sz w:val="28"/>
          <w:szCs w:val="28"/>
        </w:rPr>
        <w:lastRenderedPageBreak/>
        <w:t xml:space="preserve">подозревать, что в некоторых случаях вместо работы души и разума – достаточно создать видимость внешними атрибутами. </w:t>
      </w:r>
    </w:p>
    <w:p w:rsidR="00645A35" w:rsidRDefault="00645A35" w:rsidP="00645A35">
      <w:pPr>
        <w:pStyle w:val="a3"/>
        <w:rPr>
          <w:sz w:val="28"/>
          <w:szCs w:val="28"/>
        </w:rPr>
      </w:pPr>
      <w:r>
        <w:rPr>
          <w:sz w:val="28"/>
          <w:szCs w:val="28"/>
        </w:rPr>
        <w:t>Воспитатель должен заражать детей своей любовью к Родине, с искренним удивлением и восхищением рассказывать о богатстве страны и достойных людях, государственных праздниках Работать с родителями для привлечения их к участию в общественных праздниках, например – в параде, посвященному Дню Победы .Рассказывание сказок требует также артистизма и увлеченности, умения петь и применять жесты. Использование различных форм литературы вне занятий в неформальной, приближенной к семейной обстановке приучают детей к естественности художественного слова, его повседневности. Как и краткие искорки народной мудрости – пословицы и поговорки, загадки и прибаутки, так и более объемные – сказки, песни и былины – естественно вплетаются в детское сознание.</w:t>
      </w:r>
    </w:p>
    <w:p w:rsidR="00645A35" w:rsidRDefault="00645A35" w:rsidP="00645A35">
      <w:pPr>
        <w:pStyle w:val="a3"/>
        <w:rPr>
          <w:sz w:val="28"/>
          <w:szCs w:val="28"/>
        </w:rPr>
      </w:pPr>
      <w:r>
        <w:rPr>
          <w:b/>
          <w:bCs/>
          <w:sz w:val="28"/>
          <w:szCs w:val="28"/>
        </w:rPr>
        <w:t>Жанры литературы, используемые для воспитания детей дошкольного возраста</w:t>
      </w:r>
    </w:p>
    <w:p w:rsidR="00645A35" w:rsidRDefault="00645A35" w:rsidP="00645A35">
      <w:pPr>
        <w:pStyle w:val="a3"/>
        <w:rPr>
          <w:sz w:val="28"/>
          <w:szCs w:val="28"/>
        </w:rPr>
      </w:pPr>
      <w:r>
        <w:rPr>
          <w:sz w:val="28"/>
          <w:szCs w:val="28"/>
        </w:rPr>
        <w:t>Дети 5-6 лет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Специалисты называют этот возраст «библиотечным» - за способность детей проявлять интерес к книгам определенной тематики и определенного жанра, за упорство некоторых детей в поиске понравившейся книги.</w:t>
      </w:r>
    </w:p>
    <w:p w:rsidR="00645A35" w:rsidRDefault="00645A35" w:rsidP="00645A35">
      <w:pPr>
        <w:pStyle w:val="a3"/>
        <w:rPr>
          <w:sz w:val="28"/>
          <w:szCs w:val="28"/>
        </w:rPr>
      </w:pPr>
      <w:r>
        <w:rPr>
          <w:sz w:val="28"/>
          <w:szCs w:val="28"/>
        </w:rPr>
        <w:t>Список художественных произведений для старшего дошкольного возраста довольно объемен и разнообразен. Вообще, используется литература самого разного объема, формы и стиля. Патриотическое воспитание, как более узкая часть воспитания личности, тем не менее, пользуется всем перечнем жанров, рекомендуемых старшему дошкольному возрасту.</w:t>
      </w:r>
    </w:p>
    <w:p w:rsidR="00645A35" w:rsidRDefault="00645A35" w:rsidP="00645A35">
      <w:pPr>
        <w:pStyle w:val="a3"/>
        <w:rPr>
          <w:sz w:val="28"/>
          <w:szCs w:val="28"/>
        </w:rPr>
      </w:pPr>
      <w:r>
        <w:rPr>
          <w:sz w:val="28"/>
          <w:szCs w:val="28"/>
        </w:rPr>
        <w:t>Устное народное творчество – богатейший материал для патриотического воспитания. К старшему дошкольному возрасту дети уже знакомы со многими видами устного народного творчества. Самые короткие – пословицы и поговорки они узнали еще в младшем возрасте, с загадками познакомились в среднем. Для знакомства с родной культурой важно не только, чтобы ребенок пассивно знал некий набор поговорок и прибауток, но чтобы они использовались им в подходящих случаях – в игре или обрядах. Малая форма народного фольклора все еще присутствует и в программе, и в быту детей это песенки,  потешки  и заклички, но интерес детей уже к ним не так сильно выражен, как в предыдущих возрастных группах. Зато становятся популярны считалки, загадки, скороговорки, волшебные сказки.</w:t>
      </w:r>
    </w:p>
    <w:p w:rsidR="00645A35" w:rsidRDefault="00645A35" w:rsidP="00645A35">
      <w:pPr>
        <w:pStyle w:val="a3"/>
        <w:rPr>
          <w:sz w:val="28"/>
          <w:szCs w:val="28"/>
        </w:rPr>
      </w:pPr>
      <w:r>
        <w:rPr>
          <w:sz w:val="28"/>
          <w:szCs w:val="28"/>
        </w:rPr>
        <w:t xml:space="preserve">Русские народные волшебные сказки, полные чудесного вымысла, драматических ситуаций, противостояния добра и зла, не только развлекают, </w:t>
      </w:r>
      <w:r>
        <w:rPr>
          <w:sz w:val="28"/>
          <w:szCs w:val="28"/>
        </w:rPr>
        <w:lastRenderedPageBreak/>
        <w:t>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645A35" w:rsidRDefault="00645A35" w:rsidP="00645A35">
      <w:pPr>
        <w:pStyle w:val="a3"/>
        <w:rPr>
          <w:sz w:val="28"/>
          <w:szCs w:val="28"/>
        </w:rPr>
      </w:pPr>
      <w:r>
        <w:rPr>
          <w:sz w:val="28"/>
          <w:szCs w:val="28"/>
        </w:rPr>
        <w:t>Былины - особый древний жанр устного народного творчества, с которым детей знакомят в старшем дошкольном возрасте. Содержание былин вплотную подходит к патриотическому воспитанию. Для детей используются адаптированные варианты текстов. Героические сюжеты восхищают детей и будоражат их воображение яркой гиперболой, напевностью, легендарностью: «Велел Илья Соловью свистнуть вполсилы. А тот засвистал так, что люди замертво попадали. Тогда вывез Илья злодея в чисто поле и отсек ему голову…»</w:t>
      </w:r>
    </w:p>
    <w:p w:rsidR="00645A35" w:rsidRDefault="00645A35" w:rsidP="00645A35">
      <w:pPr>
        <w:pStyle w:val="a3"/>
        <w:rPr>
          <w:sz w:val="28"/>
          <w:szCs w:val="28"/>
        </w:rPr>
      </w:pPr>
      <w:r>
        <w:rPr>
          <w:sz w:val="28"/>
          <w:szCs w:val="28"/>
        </w:rPr>
        <w:t>Обрядовые песни, прибаутки, сказки и небылицы – входят в круг детского чтения (народные и авторские). К небывальщине и нелепицам дети испытывают особое тяготение. У дошкольников уже имеются четкие реалистичные представления об окружающем мире. В небылицах-перевертышах развиваются события, совершенно невероятные с точки зрения здравого смысла. Все действия – сплошная логическая ошибка. И детям нравится оперировать неосязаемыми сущностями, легко переставляя их в уме и ощущая себя значимыми и компетентными.</w:t>
      </w:r>
    </w:p>
    <w:p w:rsidR="00645A35" w:rsidRDefault="00645A35" w:rsidP="00645A35">
      <w:pPr>
        <w:pStyle w:val="a3"/>
        <w:rPr>
          <w:sz w:val="28"/>
          <w:szCs w:val="28"/>
        </w:rPr>
      </w:pPr>
      <w:r>
        <w:rPr>
          <w:sz w:val="28"/>
          <w:szCs w:val="28"/>
        </w:rPr>
        <w:t>…Среди моря овин горит</w:t>
      </w:r>
    </w:p>
    <w:p w:rsidR="00645A35" w:rsidRDefault="00645A35" w:rsidP="00645A35">
      <w:pPr>
        <w:pStyle w:val="a3"/>
        <w:rPr>
          <w:sz w:val="28"/>
          <w:szCs w:val="28"/>
        </w:rPr>
      </w:pPr>
      <w:r>
        <w:rPr>
          <w:sz w:val="28"/>
          <w:szCs w:val="28"/>
        </w:rPr>
        <w:t>По чисту полю корабль бежит…</w:t>
      </w:r>
    </w:p>
    <w:p w:rsidR="00645A35" w:rsidRDefault="00645A35" w:rsidP="00645A35">
      <w:pPr>
        <w:pStyle w:val="a3"/>
        <w:rPr>
          <w:sz w:val="28"/>
          <w:szCs w:val="28"/>
        </w:rPr>
      </w:pPr>
      <w:r>
        <w:rPr>
          <w:sz w:val="28"/>
          <w:szCs w:val="28"/>
        </w:rPr>
        <w:t xml:space="preserve">Стихотворения, посвященные природе  о разных временах года, описывающие красоту природы усложняются. Стихотворения для этого возраста берутся объемом 4-5 строф, со сложным образным языком и красочными эпитетами, такими как в стихотворениях «Зима недаром злится» Ф. Тютчева – </w:t>
      </w:r>
    </w:p>
    <w:p w:rsidR="00645A35" w:rsidRDefault="00645A35" w:rsidP="00645A35">
      <w:pPr>
        <w:pStyle w:val="a3"/>
        <w:rPr>
          <w:sz w:val="28"/>
          <w:szCs w:val="28"/>
        </w:rPr>
      </w:pPr>
      <w:r>
        <w:rPr>
          <w:sz w:val="28"/>
          <w:szCs w:val="28"/>
        </w:rPr>
        <w:t>…Взбесилась ведьма злая,                                                                                      И  снегу захватя,                                                                                                  Пустила, убегая,                                                                                                                               В прекрасное дитя...</w:t>
      </w:r>
    </w:p>
    <w:p w:rsidR="00645A35" w:rsidRDefault="00645A35" w:rsidP="00645A35">
      <w:pPr>
        <w:pStyle w:val="a3"/>
        <w:rPr>
          <w:sz w:val="28"/>
          <w:szCs w:val="28"/>
        </w:rPr>
      </w:pPr>
      <w:r>
        <w:rPr>
          <w:sz w:val="28"/>
          <w:szCs w:val="28"/>
        </w:rPr>
        <w:t>Или «Белая береза» С. Есенина –</w:t>
      </w:r>
    </w:p>
    <w:p w:rsidR="00645A35" w:rsidRDefault="00645A35" w:rsidP="00645A35">
      <w:pPr>
        <w:pStyle w:val="a3"/>
        <w:rPr>
          <w:sz w:val="28"/>
          <w:szCs w:val="28"/>
        </w:rPr>
      </w:pPr>
      <w:r>
        <w:rPr>
          <w:sz w:val="28"/>
          <w:szCs w:val="28"/>
        </w:rPr>
        <w:t>…На пушистых ветках</w:t>
      </w:r>
    </w:p>
    <w:p w:rsidR="00645A35" w:rsidRDefault="00645A35" w:rsidP="00645A35">
      <w:pPr>
        <w:pStyle w:val="a3"/>
        <w:rPr>
          <w:sz w:val="28"/>
          <w:szCs w:val="28"/>
        </w:rPr>
      </w:pPr>
      <w:r>
        <w:rPr>
          <w:sz w:val="28"/>
          <w:szCs w:val="28"/>
        </w:rPr>
        <w:t>Снежною каймой</w:t>
      </w:r>
    </w:p>
    <w:p w:rsidR="00645A35" w:rsidRDefault="00645A35" w:rsidP="00645A35">
      <w:pPr>
        <w:pStyle w:val="a3"/>
        <w:rPr>
          <w:sz w:val="28"/>
          <w:szCs w:val="28"/>
        </w:rPr>
      </w:pPr>
      <w:r>
        <w:rPr>
          <w:sz w:val="28"/>
          <w:szCs w:val="28"/>
        </w:rPr>
        <w:t>Распустились кисти</w:t>
      </w:r>
    </w:p>
    <w:p w:rsidR="00645A35" w:rsidRDefault="00645A35" w:rsidP="00645A35">
      <w:pPr>
        <w:pStyle w:val="a3"/>
        <w:rPr>
          <w:sz w:val="28"/>
          <w:szCs w:val="28"/>
        </w:rPr>
      </w:pPr>
      <w:r>
        <w:rPr>
          <w:sz w:val="28"/>
          <w:szCs w:val="28"/>
        </w:rPr>
        <w:t>Белой бахромой…</w:t>
      </w:r>
    </w:p>
    <w:p w:rsidR="00645A35" w:rsidRDefault="00645A35" w:rsidP="00645A35">
      <w:pPr>
        <w:pStyle w:val="a3"/>
        <w:rPr>
          <w:sz w:val="28"/>
          <w:szCs w:val="28"/>
        </w:rPr>
      </w:pPr>
      <w:r>
        <w:rPr>
          <w:sz w:val="28"/>
          <w:szCs w:val="28"/>
        </w:rPr>
        <w:lastRenderedPageBreak/>
        <w:t>Знакомство детей с поэтическим языком при знакомстве с природой приучает их подмечать прекрасное и выражать мысль не плоскими, шаблонными фразами, а искать точное определение, подчеркивающее их ощущения и впечатления от красоты природы. Дети охотно учат стихи; используют метафоры и эпитеты для передачи особенно ярких чувств. «Смотрите! Березка сама как невеста, а волосы у нее золотистые!», «Небо сегодня хмурое и сердитое, как море!» - говорят дети.</w:t>
      </w:r>
    </w:p>
    <w:p w:rsidR="00645A35" w:rsidRDefault="00645A35" w:rsidP="00645A35">
      <w:pPr>
        <w:pStyle w:val="a3"/>
        <w:rPr>
          <w:sz w:val="28"/>
          <w:szCs w:val="28"/>
        </w:rPr>
      </w:pPr>
      <w:r>
        <w:rPr>
          <w:sz w:val="28"/>
          <w:szCs w:val="28"/>
        </w:rPr>
        <w:t xml:space="preserve">Рассказы о природе – изучаются с целью ознакомления детей с природой (что является также частью формирования патриотического отношения к родному краю) и восприятию ее не только как полезного ресурса, но как частью живого, чувствительного мира. Формирование любви к природе начинается с удивления, радости от узнавания, восхищения. Рассказы К. Г. Паустовского, В. В. Бианки, Н. И. Сладкова, М. М. Пришвина – яркие зарисовок из жизни натуральной природы и ее обитателей, живых, таких понятных. Персонажи естественны и их переживания, описанные авторами, близки детям. В рассказах описывается красота родной природы в ее постоянном изменении, взаимодействие всех живых существ с их повседневными заботами и хлопотами. </w:t>
      </w:r>
    </w:p>
    <w:p w:rsidR="00645A35" w:rsidRDefault="00645A35" w:rsidP="00645A35">
      <w:pPr>
        <w:pStyle w:val="a3"/>
        <w:rPr>
          <w:sz w:val="28"/>
          <w:szCs w:val="28"/>
        </w:rPr>
      </w:pPr>
      <w:r>
        <w:rPr>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о подвигах и мужестве солдат и партизан, защищавших Родину, не жалевших себя в борьбе – являются высокохудожественным средством воспитания. Сила ритмического поэтического слова действует на сознание детей вдохновляющее.</w:t>
      </w:r>
    </w:p>
    <w:p w:rsidR="00645A35" w:rsidRDefault="00645A35" w:rsidP="00645A35">
      <w:pPr>
        <w:pStyle w:val="a3"/>
        <w:rPr>
          <w:sz w:val="28"/>
          <w:szCs w:val="28"/>
        </w:rPr>
      </w:pPr>
      <w:r>
        <w:rPr>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бабушек и дедушек. Дети сопереживают персонажам А. Гайдара, Л. Кассиля, В. Разумневича,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645A35" w:rsidRDefault="00645A35" w:rsidP="00645A35">
      <w:pPr>
        <w:pStyle w:val="a3"/>
        <w:rPr>
          <w:sz w:val="28"/>
          <w:szCs w:val="28"/>
        </w:rPr>
      </w:pPr>
      <w:r>
        <w:rPr>
          <w:sz w:val="28"/>
          <w:szCs w:val="28"/>
        </w:rPr>
        <w:t>Рассказы о родном городе и столице России - отдельный вид специальной детской литературы для патриотического воспитания дошкольников. Немногие родители находят время сводить детей в, музей, к памятникам и историческим местам. Но детям, для развития гордости за свой город, для знания его особенностей и достоинств, нужны знания. В этом случае педагогу помогают сборники рассказов  о родном городе ,крае. Такие книги ярко должны быть проиллюстрированы, содержать подходящий для детского восприятия материал, изложенный в виде увлекательных рассказов .</w:t>
      </w:r>
    </w:p>
    <w:p w:rsidR="00645A35" w:rsidRDefault="00645A35" w:rsidP="00645A35">
      <w:pPr>
        <w:pStyle w:val="a3"/>
        <w:rPr>
          <w:sz w:val="28"/>
          <w:szCs w:val="28"/>
        </w:rPr>
      </w:pPr>
      <w:r>
        <w:rPr>
          <w:b/>
          <w:bCs/>
          <w:sz w:val="28"/>
          <w:szCs w:val="28"/>
        </w:rPr>
        <w:lastRenderedPageBreak/>
        <w:t>Формы и приемы использования детской литературы в патриотическом воспитании дошкольников</w:t>
      </w:r>
    </w:p>
    <w:p w:rsidR="00645A35" w:rsidRDefault="00645A35" w:rsidP="00645A35">
      <w:pPr>
        <w:pStyle w:val="a3"/>
        <w:rPr>
          <w:sz w:val="28"/>
          <w:szCs w:val="28"/>
        </w:rPr>
      </w:pPr>
      <w:r>
        <w:rPr>
          <w:sz w:val="28"/>
          <w:szCs w:val="28"/>
        </w:rPr>
        <w:t xml:space="preserve">Основной формой использования литературы в воспитании патриотизма у старших дошкольников является специально организованное занятие. В рамках ознакомления с окружающим, природой, литературой – дети слушают различные произведения, беседуют с педагогом, рассказывают свои впечатления, заучивают наизусть и пересказывают. </w:t>
      </w:r>
    </w:p>
    <w:p w:rsidR="00645A35" w:rsidRDefault="00645A35" w:rsidP="00645A35">
      <w:pPr>
        <w:pStyle w:val="a3"/>
        <w:rPr>
          <w:sz w:val="28"/>
          <w:szCs w:val="28"/>
        </w:rPr>
      </w:pPr>
      <w:r>
        <w:rPr>
          <w:sz w:val="28"/>
          <w:szCs w:val="28"/>
        </w:rPr>
        <w:t xml:space="preserve">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 </w:t>
      </w:r>
    </w:p>
    <w:p w:rsidR="00645A35" w:rsidRDefault="00645A35" w:rsidP="00645A35">
      <w:pPr>
        <w:pStyle w:val="a3"/>
        <w:rPr>
          <w:sz w:val="28"/>
          <w:szCs w:val="28"/>
        </w:rPr>
      </w:pPr>
      <w:r>
        <w:rPr>
          <w:sz w:val="28"/>
          <w:szCs w:val="28"/>
        </w:rPr>
        <w:t>Для сопровождения чтения вслух сказок, былин, рассказов, используются наглядные пособия, репродукции картин, иллюстрации в книгах, фотографии и открытки по теме. При чтении сказок и рассказов с новыми словами – например – «прялка», «решето», «ухват» - четкое понимание детям дает натуральный предмет, или хотя бы его изображение, потому что словесное описание – объяснение незнакомого предмета они воспринимают с трудом. Использование предметов быта и старины при чтении и рассказывании былин усиливает познавательный эффект и привлекает внимание детей как «сюрпризный момент».</w:t>
      </w:r>
    </w:p>
    <w:p w:rsidR="00645A35" w:rsidRDefault="00645A35" w:rsidP="00645A35">
      <w:pPr>
        <w:pStyle w:val="a3"/>
        <w:rPr>
          <w:sz w:val="28"/>
          <w:szCs w:val="28"/>
        </w:rPr>
      </w:pPr>
      <w:r>
        <w:rPr>
          <w:sz w:val="28"/>
          <w:szCs w:val="28"/>
        </w:rPr>
        <w:t xml:space="preserve">Во второй половине ХХ в. России было создано огромное количество мультипликационных фильмов по мотивам русских народных сказок. Дети, накануне прослушавшие чтение сказки, смотрят ее с удвоенным вниманием, и впечатление получают столь яркое, что оно проявляется потом долгое время в играх, изобразительной деятельности, жарких обсуждениях. </w:t>
      </w:r>
    </w:p>
    <w:p w:rsidR="00645A35" w:rsidRDefault="00645A35" w:rsidP="00645A35">
      <w:pPr>
        <w:pStyle w:val="a3"/>
        <w:rPr>
          <w:sz w:val="28"/>
          <w:szCs w:val="28"/>
        </w:rPr>
      </w:pPr>
      <w:r>
        <w:rPr>
          <w:sz w:val="28"/>
          <w:szCs w:val="28"/>
        </w:rPr>
        <w:t>Кроме занятий, литературные произведения даются детям во многих других формах. Очень охотно дети воспринимают сюжеты, разыгранные с помощью настольного и перчаточного театра. По знакомым сказкам и рассказам нужно организовывать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645A35" w:rsidRDefault="00645A35" w:rsidP="00645A35">
      <w:pPr>
        <w:pStyle w:val="a3"/>
        <w:rPr>
          <w:sz w:val="28"/>
          <w:szCs w:val="28"/>
        </w:rPr>
      </w:pPr>
      <w:r>
        <w:rPr>
          <w:sz w:val="28"/>
          <w:szCs w:val="28"/>
        </w:rPr>
        <w:t xml:space="preserve">Также используется воспитательная сила художественной литературы в проектной деятельности детского сада. Воспитательно-образовательная работа педагога и учреждения в целом должна быть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Работу по данному направлению можно представить как интеграционную, для ее решения в дошкольных учреждениях довольно часто </w:t>
      </w:r>
      <w:r>
        <w:rPr>
          <w:sz w:val="28"/>
          <w:szCs w:val="28"/>
        </w:rPr>
        <w:lastRenderedPageBreak/>
        <w:t xml:space="preserve">используется проектный метод деятельности. С целью разработки такого проекта, музыкальный руководитель и воспитатель ставят перед собой задачу проведения праздника, затем разрабатывают план, где предусматривается обогащение детей новыми знаниями и закрепление имеющихся знаний. Данная деятельность педагогов завершается проведением праздника. Она направлена на формирование желания быть защитником земли, на которой ребенок родился и вырос, которую как зеницу ока берегли предки; понимание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 На семейных праздниках, с участием родителей ставится еще и цель укрепления семейных отношений, совместная деятельность с родителями доставляет детям много радости и подкрепляет уверенность в своей ценности. Во время праздников дети читают наизусть заранее выученные стихи. Как правило, на таких праздниках присутствуют дети из другой группы, родители, ветераны, гости, что вызывает у детей особенное отношение к своей декламации, это выступление на празднике, торжественное событие, где ребенок – один из главных участников </w:t>
      </w:r>
    </w:p>
    <w:p w:rsidR="001344C9" w:rsidRDefault="00645A35" w:rsidP="00645A35">
      <w:r>
        <w:rPr>
          <w:sz w:val="28"/>
          <w:szCs w:val="28"/>
        </w:rPr>
        <w:t xml:space="preserve">Для иллюстрации рассказов на военную тематику кроме картин и фотографий, можно использовать различные наглядные пособия , играть в «парад» в группе и на улице, организовывать строительные игры на улице из песка и снега.                                                                                                 </w:t>
      </w:r>
    </w:p>
    <w:sectPr w:rsidR="001344C9" w:rsidSect="00134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5A35"/>
    <w:rsid w:val="001344C9"/>
    <w:rsid w:val="0064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A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57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11654</Characters>
  <Application>Microsoft Office Word</Application>
  <DocSecurity>0</DocSecurity>
  <Lines>97</Lines>
  <Paragraphs>27</Paragraphs>
  <ScaleCrop>false</ScaleCrop>
  <Company>CtrlSoft</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2014-02-09T12:25:00Z</dcterms:created>
  <dcterms:modified xsi:type="dcterms:W3CDTF">2014-02-09T12:26:00Z</dcterms:modified>
</cp:coreProperties>
</file>