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1E" w:rsidRDefault="0045141E" w:rsidP="000528A2">
      <w:pPr>
        <w:tabs>
          <w:tab w:val="left" w:pos="9349"/>
        </w:tabs>
      </w:pPr>
    </w:p>
    <w:p w:rsidR="00AA56C9" w:rsidRPr="001E4B21" w:rsidRDefault="0045141E" w:rsidP="00860EA7">
      <w:pPr>
        <w:shd w:val="clear" w:color="auto" w:fill="FFFFFF"/>
        <w:tabs>
          <w:tab w:val="left" w:pos="1725"/>
          <w:tab w:val="center" w:pos="4536"/>
        </w:tabs>
        <w:spacing w:after="300" w:line="240" w:lineRule="atLeast"/>
        <w:outlineLvl w:val="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tab/>
      </w:r>
    </w:p>
    <w:p w:rsidR="000528A2" w:rsidRPr="00AC2432" w:rsidRDefault="000528A2" w:rsidP="000528A2">
      <w:pPr>
        <w:jc w:val="center"/>
        <w:rPr>
          <w:rFonts w:ascii="Georgia" w:hAnsi="Georgia"/>
          <w:color w:val="00B050"/>
          <w:sz w:val="32"/>
          <w:szCs w:val="32"/>
        </w:rPr>
      </w:pPr>
      <w:r w:rsidRPr="00AC2432">
        <w:rPr>
          <w:rFonts w:ascii="Georgia" w:hAnsi="Georgia"/>
          <w:color w:val="00B050"/>
          <w:sz w:val="32"/>
          <w:szCs w:val="32"/>
        </w:rPr>
        <w:t>Детские страхи:</w:t>
      </w:r>
    </w:p>
    <w:p w:rsidR="000528A2" w:rsidRDefault="000528A2" w:rsidP="000528A2">
      <w:pPr>
        <w:jc w:val="center"/>
        <w:rPr>
          <w:rFonts w:ascii="Georgia" w:hAnsi="Georgia"/>
          <w:color w:val="00B050"/>
          <w:sz w:val="32"/>
          <w:szCs w:val="32"/>
        </w:rPr>
      </w:pPr>
      <w:r w:rsidRPr="00AC2432">
        <w:rPr>
          <w:rFonts w:ascii="Georgia" w:hAnsi="Georgia"/>
          <w:color w:val="00B050"/>
          <w:sz w:val="32"/>
          <w:szCs w:val="32"/>
        </w:rPr>
        <w:t>Причины возникновения и методы преодоления.</w:t>
      </w:r>
    </w:p>
    <w:p w:rsidR="000528A2" w:rsidRPr="00AC2432" w:rsidRDefault="000528A2" w:rsidP="000528A2">
      <w:pPr>
        <w:jc w:val="center"/>
        <w:rPr>
          <w:rFonts w:ascii="Georgia" w:hAnsi="Georgia"/>
          <w:color w:val="00B050"/>
          <w:sz w:val="32"/>
          <w:szCs w:val="32"/>
        </w:rPr>
      </w:pPr>
    </w:p>
    <w:p w:rsidR="000528A2" w:rsidRDefault="000528A2" w:rsidP="000528A2">
      <w:pPr>
        <w:ind w:firstLine="708"/>
        <w:jc w:val="both"/>
        <w:rPr>
          <w:rFonts w:ascii="Georgia" w:hAnsi="Georgia"/>
          <w:sz w:val="24"/>
          <w:szCs w:val="24"/>
        </w:rPr>
      </w:pPr>
      <w:r w:rsidRPr="00B56EE5">
        <w:rPr>
          <w:rFonts w:ascii="Georgia" w:hAnsi="Georgia"/>
          <w:sz w:val="24"/>
          <w:szCs w:val="24"/>
        </w:rPr>
        <w:t>Страх является наиболее опасной эмоцией.</w:t>
      </w:r>
      <w:r>
        <w:rPr>
          <w:rFonts w:ascii="Georgia" w:hAnsi="Georgia"/>
          <w:sz w:val="24"/>
          <w:szCs w:val="24"/>
        </w:rPr>
        <w:t xml:space="preserve"> Это реакция на действительную или мнимую (но переживаемою как действительность) опасность. Организм человека устроен так, что борьба со страхом не может продолжаться долго. На биологическом уровне реакция на страх – выделение в кровь большого количества адреналина, вызывающего в организме человека гормональный взрыв. На психологическом уровне – это боязнь ситуаций (предметов, людей, событий), влекущих за собой выделение данного гормона.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Страхи у детей появляются вместе с познавательной деятельностью, когда ребёнок растёт и начинает исследовать окружающий мир. Он развивается в социуме, и ведущую роль в воспитании играют взрослые. Поэтому от того, насколько грамотны будут наши слова и поведение, зависит психологическое здоровье малыша.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  <w:r w:rsidRPr="00AC2432">
        <w:rPr>
          <w:rFonts w:ascii="Georgia" w:hAnsi="Georgia"/>
          <w:color w:val="00B050"/>
          <w:sz w:val="28"/>
          <w:szCs w:val="28"/>
        </w:rPr>
        <w:t>Причины возникновения детских страхов.</w:t>
      </w:r>
    </w:p>
    <w:p w:rsidR="000528A2" w:rsidRPr="00AC243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Существует несколько причин возникновения страха.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Первая и наиболее понятная причина – </w:t>
      </w:r>
      <w:r w:rsidRPr="00BC08CC">
        <w:rPr>
          <w:rFonts w:ascii="Georgia" w:hAnsi="Georgia"/>
          <w:b/>
          <w:sz w:val="24"/>
          <w:szCs w:val="24"/>
        </w:rPr>
        <w:t>конкретный случай</w:t>
      </w:r>
      <w:r>
        <w:rPr>
          <w:rFonts w:ascii="Georgia" w:hAnsi="Georgia"/>
          <w:sz w:val="24"/>
          <w:szCs w:val="24"/>
        </w:rPr>
        <w:t>, который напугал ребёнка (укусила собака, затерялся). Такие страхи легче всего поддаются коррекции. Но не у всех детей, покусанных собакой, развивается стойкий, заметный окружающий страх. Во многом это зависит от особенностей характера ребёнка (тревожность, мнительность, пессимизм, неуверенность в себе, зависимость от других людей и т. д.).  А эти черты характера могут возникнуть, если родители сами запугивают малыша: «Не будешь спать- заберёт Баба- Яга!»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Самые распространённые – это </w:t>
      </w:r>
      <w:r w:rsidRPr="00BC08CC">
        <w:rPr>
          <w:rFonts w:ascii="Georgia" w:hAnsi="Georgia"/>
          <w:b/>
          <w:sz w:val="24"/>
          <w:szCs w:val="24"/>
        </w:rPr>
        <w:t>внушенные страхи</w:t>
      </w:r>
      <w:r>
        <w:rPr>
          <w:rFonts w:ascii="Georgia" w:hAnsi="Georgia"/>
          <w:sz w:val="24"/>
          <w:szCs w:val="24"/>
        </w:rPr>
        <w:t xml:space="preserve">. Их источник – взрослые(родители, бабушки, воспитатели), которые непроизвольно, иногда слишком эмоционально, предупреждают ребёнка об опасности, часто даже не обратив внимание на то, что его напугало больше: сама ситуация или реакция на нее взрослого. В результате ребёнок воспринимает только вторую часть фраз: «Не ходи - упадёшь», «Не бери - обожжешься». Ребёнку пока ещё не ясно, чем ему это грозит, но он уже чувствует тревогу, и естественно, что у него 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возникает реакция страха, которая может закрепиться и распространиться на исходные ситуации. Такие страхи могут зафиксироваться на всю жизнь.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Ещё одна из наиболее частых причин страха – </w:t>
      </w:r>
      <w:r w:rsidRPr="00BC08CC">
        <w:rPr>
          <w:rFonts w:ascii="Georgia" w:hAnsi="Georgia"/>
          <w:b/>
          <w:sz w:val="24"/>
          <w:szCs w:val="24"/>
        </w:rPr>
        <w:t>детская фантазия.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Ребёнок нередко сам придумывает себе предмет страха. Многие из нас в детстве боялись темноты, где перед нашим взором оживали монстры  призраки, а из каждого угла на нас набрасывались чудища. Но каждый ребёнок по-разному реагирует на такие фантазии. Кто-то сразу их забудет и успокоится. А у кого-то это может привести к непоправимым последствиям.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 Чувство страха может сформироваться из-за чувства </w:t>
      </w:r>
      <w:r w:rsidRPr="001C53B8">
        <w:rPr>
          <w:rFonts w:ascii="Georgia" w:hAnsi="Georgia"/>
          <w:b/>
          <w:sz w:val="24"/>
          <w:szCs w:val="24"/>
        </w:rPr>
        <w:t>внутрисемейных конфликтов</w:t>
      </w:r>
      <w:r>
        <w:rPr>
          <w:rFonts w:ascii="Georgia" w:hAnsi="Georgia"/>
          <w:sz w:val="24"/>
          <w:szCs w:val="24"/>
        </w:rPr>
        <w:t>. Очень часто ребёнок чувствует вину за конфликты родителей или боится оказаться их причиной.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 Нередкой причиной страха становится </w:t>
      </w:r>
      <w:r w:rsidRPr="0036779B">
        <w:rPr>
          <w:rFonts w:ascii="Georgia" w:hAnsi="Georgia"/>
          <w:b/>
          <w:sz w:val="24"/>
          <w:szCs w:val="24"/>
        </w:rPr>
        <w:t>взаимоотношения со сверстни</w:t>
      </w:r>
      <w:r>
        <w:rPr>
          <w:rFonts w:ascii="Georgia" w:hAnsi="Georgia"/>
          <w:b/>
          <w:sz w:val="24"/>
          <w:szCs w:val="24"/>
        </w:rPr>
        <w:t>к</w:t>
      </w:r>
      <w:r w:rsidRPr="0036779B">
        <w:rPr>
          <w:rFonts w:ascii="Georgia" w:hAnsi="Georgia"/>
          <w:b/>
          <w:sz w:val="24"/>
          <w:szCs w:val="24"/>
        </w:rPr>
        <w:t>ами</w:t>
      </w:r>
      <w:r>
        <w:rPr>
          <w:rFonts w:ascii="Georgia" w:hAnsi="Georgia"/>
          <w:sz w:val="24"/>
          <w:szCs w:val="24"/>
        </w:rPr>
        <w:t>. Если детский коллектив не принимает ребёнка, его обижают, и ребёнок не хочет идти в детский сад, вполне вероятно, что он боится быть униженным. Также причиной может быть распространение страхов среди детей. Например, более сильный ребёнок может запугивать малыша разными историями.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Причина последняя – наличие более серьезного расстройства – невроза, которое должны диагностировать и лечить медицинские работники. Проявлением нервоза можно считать те страх, которые не являются нормой для данного возраста ребёнка, или очень сильное проявление страхов, которые входят в понятие нормы. Нормы страхов для детей разных возрастов приведены в приложении 1. 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  <w:r w:rsidRPr="00AC2432">
        <w:rPr>
          <w:rFonts w:ascii="Georgia" w:hAnsi="Georgia"/>
          <w:color w:val="00B050"/>
          <w:sz w:val="28"/>
          <w:szCs w:val="28"/>
        </w:rPr>
        <w:t>Виды страхов.</w:t>
      </w:r>
    </w:p>
    <w:p w:rsidR="000528A2" w:rsidRPr="00AC243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Существует три вида страхов. В основе квалификации лежат предмет страха, особенности его протекания, продолжительность, сила и причины возникновения.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A26E40">
        <w:rPr>
          <w:rFonts w:ascii="Georgia" w:hAnsi="Georgia"/>
          <w:b/>
          <w:sz w:val="24"/>
          <w:szCs w:val="24"/>
        </w:rPr>
        <w:t>Навязчивые страхи</w:t>
      </w:r>
      <w:r>
        <w:rPr>
          <w:rFonts w:ascii="Georgia" w:hAnsi="Georgia"/>
          <w:sz w:val="24"/>
          <w:szCs w:val="24"/>
        </w:rPr>
        <w:t xml:space="preserve"> – эти страхи ребёнок испытывает в определённых ситуациях, он боится обстоятельств, которые могут их за собой повлечь. К таким страхам относятся, например, страх высоты, закрытых и открытых пространств и др.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A26E40">
        <w:rPr>
          <w:rFonts w:ascii="Georgia" w:hAnsi="Georgia"/>
          <w:b/>
          <w:sz w:val="24"/>
          <w:szCs w:val="24"/>
        </w:rPr>
        <w:t>Бредовые страхи</w:t>
      </w:r>
      <w:r>
        <w:rPr>
          <w:rFonts w:ascii="Georgia" w:hAnsi="Georgia"/>
          <w:sz w:val="24"/>
          <w:szCs w:val="24"/>
        </w:rPr>
        <w:t xml:space="preserve"> – самая тяжелая форма страхов, причину появления которых найти невозможно. Например,  почему ребёнок боится играть с какой – то игрушкой или не хочет надевать какую-то одежду. Их наличие часто указывает на серьёзные отклонения в психике малыша. Однако не стоит торопиться ставить какой-либо диагноз. Возможно, причина окажется вполне логичной. Например, он боится надевать определённые ботиночки, потому что когда-то в них поскользнулся и упал, больно ударившись, и теперь опасается повторения ситуации.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8B4FDF">
        <w:rPr>
          <w:rFonts w:ascii="Georgia" w:hAnsi="Georgia"/>
          <w:b/>
          <w:sz w:val="24"/>
          <w:szCs w:val="24"/>
        </w:rPr>
        <w:t>Сверхценные страхи</w:t>
      </w:r>
      <w:r>
        <w:rPr>
          <w:rFonts w:ascii="Georgia" w:hAnsi="Georgia"/>
          <w:sz w:val="24"/>
          <w:szCs w:val="24"/>
        </w:rPr>
        <w:t xml:space="preserve"> - самый распространённый вид. Они  связаны с идеями фикс и вызваны собственной фантазией ребёнка. В 90% случаев практикующие психологи сталкиваются именно с ними. Сначала эти страхи соответствуют какой-либо жизненной ситуации, а потом становятся настолько значимыми, что ни о чём другом ребёнок думать не может.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К детскому сверхценному страху можно отнести страх темноты, в которой детское воображение поселяет ужасных ведьм, зомби, оборотней и призраков, сказочных персонажей, а также страх потеряться, нападения, воды, огня, боли и резких звуков.</w:t>
      </w: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  <w:r w:rsidRPr="00BA1472">
        <w:rPr>
          <w:rFonts w:ascii="Georgia" w:hAnsi="Georgia"/>
          <w:color w:val="00B050"/>
          <w:sz w:val="28"/>
          <w:szCs w:val="28"/>
        </w:rPr>
        <w:t>Преодоление детских страхов.</w:t>
      </w:r>
    </w:p>
    <w:p w:rsidR="000528A2" w:rsidRDefault="000528A2" w:rsidP="000528A2">
      <w:pPr>
        <w:jc w:val="center"/>
        <w:rPr>
          <w:rFonts w:ascii="Georgia" w:hAnsi="Georgia"/>
          <w:color w:val="00B050"/>
          <w:sz w:val="28"/>
          <w:szCs w:val="28"/>
        </w:rPr>
      </w:pPr>
    </w:p>
    <w:p w:rsidR="000528A2" w:rsidRPr="00812A1F" w:rsidRDefault="000528A2" w:rsidP="000528A2">
      <w:pPr>
        <w:jc w:val="both"/>
        <w:rPr>
          <w:rFonts w:ascii="Georgia" w:hAnsi="Georgia"/>
          <w:sz w:val="24"/>
          <w:szCs w:val="24"/>
        </w:rPr>
      </w:pPr>
      <w:r w:rsidRPr="00812A1F">
        <w:rPr>
          <w:rFonts w:ascii="Georgia" w:hAnsi="Georgia"/>
          <w:sz w:val="24"/>
          <w:szCs w:val="24"/>
        </w:rPr>
        <w:t>Коррекционная работа педагога-психолога ведётся в нескольких направлениях:</w:t>
      </w:r>
    </w:p>
    <w:p w:rsidR="000528A2" w:rsidRPr="00812A1F" w:rsidRDefault="000528A2" w:rsidP="000528A2">
      <w:pPr>
        <w:pStyle w:val="a7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812A1F">
        <w:rPr>
          <w:rFonts w:ascii="Georgia" w:hAnsi="Georgia"/>
          <w:sz w:val="24"/>
          <w:szCs w:val="24"/>
        </w:rPr>
        <w:t>Консультирование;</w:t>
      </w:r>
    </w:p>
    <w:p w:rsidR="000528A2" w:rsidRPr="00812A1F" w:rsidRDefault="000528A2" w:rsidP="000528A2">
      <w:pPr>
        <w:pStyle w:val="a7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812A1F">
        <w:rPr>
          <w:rFonts w:ascii="Georgia" w:hAnsi="Georgia"/>
          <w:sz w:val="24"/>
          <w:szCs w:val="24"/>
        </w:rPr>
        <w:t>Лекции-семинары (для родителей, педагогов);</w:t>
      </w:r>
    </w:p>
    <w:p w:rsidR="000528A2" w:rsidRPr="00812A1F" w:rsidRDefault="000528A2" w:rsidP="000528A2">
      <w:pPr>
        <w:pStyle w:val="a7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Стендовый материал для родителей на основе соответствующих методик.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Работа по коррекции страхов проходит в несколько этапов.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 w:rsidRPr="008B4FDF">
        <w:rPr>
          <w:rFonts w:ascii="Georgia" w:hAnsi="Georgia"/>
          <w:b/>
          <w:sz w:val="24"/>
          <w:szCs w:val="24"/>
        </w:rPr>
        <w:t>1-й</w:t>
      </w:r>
      <w:r>
        <w:rPr>
          <w:rFonts w:ascii="Georgia" w:hAnsi="Georgia"/>
          <w:b/>
          <w:sz w:val="24"/>
          <w:szCs w:val="24"/>
        </w:rPr>
        <w:t xml:space="preserve"> этап</w:t>
      </w:r>
      <w:r>
        <w:rPr>
          <w:rFonts w:ascii="Georgia" w:hAnsi="Georgia"/>
          <w:sz w:val="24"/>
          <w:szCs w:val="24"/>
        </w:rPr>
        <w:t xml:space="preserve"> – принятие заявок педагогом-психологом от родителей или воспитателей на проведение диагностики страхов у ребёнка.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 w:rsidRPr="00BA1472">
        <w:rPr>
          <w:rFonts w:ascii="Georgia" w:hAnsi="Georgia"/>
          <w:b/>
          <w:sz w:val="24"/>
          <w:szCs w:val="24"/>
        </w:rPr>
        <w:t>2-й этап</w:t>
      </w:r>
      <w:r>
        <w:rPr>
          <w:rFonts w:ascii="Georgia" w:hAnsi="Georgia"/>
          <w:sz w:val="24"/>
          <w:szCs w:val="24"/>
        </w:rPr>
        <w:t xml:space="preserve"> – проведение педагогом-психологом работы с детьми и их родителями на основе соответствующих методик.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3-й этап- обсуждение результатов диагностики ребёнка с воспитателем и родителями. На этом этапе намечаются пути совместной работы по решению выявленных проблем.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4-й этап – проведение с ребёнком коррекционных занятий. Коррекционная группа формируется из детей среднего и старшего дошкольного возраста. Занятие проводится в течение трёх недель, продолжительностью каждого 20-30минут. Цикл -15 занятий. В качестве примера в приложении 2 представлен конспект занятий по коррекции страхов у детей 4-5 лет.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5-й этап- проведение повторной диагностики страхов ребёнка, результаты которой также обсуждаются с воспитателем и родителями. 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Данная коррекционная работа, является наиболее эффективной при оказании помощи детям в преодолении страхов. 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____________________ Приложение 1  _____________________</w:t>
      </w:r>
    </w:p>
    <w:p w:rsidR="000528A2" w:rsidRDefault="000528A2" w:rsidP="000528A2">
      <w:pPr>
        <w:rPr>
          <w:rFonts w:ascii="Georgia" w:hAnsi="Georgia"/>
          <w:sz w:val="24"/>
          <w:szCs w:val="24"/>
        </w:rPr>
      </w:pPr>
    </w:p>
    <w:tbl>
      <w:tblPr>
        <w:tblStyle w:val="a8"/>
        <w:tblW w:w="9076" w:type="dxa"/>
        <w:tblLayout w:type="fixed"/>
        <w:tblLook w:val="04A0"/>
      </w:tblPr>
      <w:tblGrid>
        <w:gridCol w:w="2087"/>
        <w:gridCol w:w="653"/>
        <w:gridCol w:w="652"/>
        <w:gridCol w:w="652"/>
        <w:gridCol w:w="652"/>
        <w:gridCol w:w="805"/>
        <w:gridCol w:w="734"/>
        <w:gridCol w:w="757"/>
        <w:gridCol w:w="651"/>
        <w:gridCol w:w="681"/>
        <w:gridCol w:w="752"/>
      </w:tblGrid>
      <w:tr w:rsidR="000528A2" w:rsidTr="000528A2">
        <w:trPr>
          <w:trHeight w:val="365"/>
        </w:trPr>
        <w:tc>
          <w:tcPr>
            <w:tcW w:w="2087" w:type="dxa"/>
            <w:vMerge w:val="restart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Страх </w:t>
            </w:r>
          </w:p>
        </w:tc>
        <w:tc>
          <w:tcPr>
            <w:tcW w:w="6989" w:type="dxa"/>
            <w:gridSpan w:val="10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Возраст, лет</w:t>
            </w:r>
          </w:p>
        </w:tc>
      </w:tr>
      <w:tr w:rsidR="000528A2" w:rsidTr="000528A2">
        <w:trPr>
          <w:trHeight w:val="187"/>
        </w:trPr>
        <w:tc>
          <w:tcPr>
            <w:tcW w:w="2087" w:type="dxa"/>
            <w:vMerge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14" w:type="dxa"/>
            <w:gridSpan w:val="5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мальчики</w:t>
            </w:r>
          </w:p>
        </w:tc>
        <w:tc>
          <w:tcPr>
            <w:tcW w:w="3575" w:type="dxa"/>
            <w:gridSpan w:val="5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девочки</w:t>
            </w:r>
          </w:p>
        </w:tc>
      </w:tr>
      <w:tr w:rsidR="000528A2" w:rsidTr="000528A2">
        <w:trPr>
          <w:trHeight w:val="187"/>
        </w:trPr>
        <w:tc>
          <w:tcPr>
            <w:tcW w:w="208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805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734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65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68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7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  <w:p w:rsidR="000528A2" w:rsidRDefault="000528A2" w:rsidP="00823E9F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58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Pr="0056617A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 w:rsidRPr="0056617A">
              <w:rPr>
                <w:rFonts w:ascii="Georgia" w:hAnsi="Georgia"/>
                <w:sz w:val="20"/>
                <w:szCs w:val="20"/>
              </w:rPr>
              <w:t>Остаться дома в одиночестве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Pr="0056617A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6A6A6" w:themeFill="background1" w:themeFillShade="A6"/>
          </w:tcPr>
          <w:p w:rsidR="000528A2" w:rsidRPr="0056617A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Pr="0056617A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 w:rsidRPr="0056617A">
              <w:rPr>
                <w:rFonts w:ascii="Georgia" w:hAnsi="Georgia"/>
                <w:sz w:val="20"/>
                <w:szCs w:val="20"/>
              </w:rPr>
              <w:t xml:space="preserve">Нападения 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Pr="0056617A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 w:rsidRPr="0056617A">
              <w:rPr>
                <w:rFonts w:ascii="Georgia" w:hAnsi="Georgia"/>
                <w:sz w:val="20"/>
                <w:szCs w:val="20"/>
              </w:rPr>
              <w:t>Заболеть, заразится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Pr="0056617A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 w:rsidRPr="0056617A">
              <w:rPr>
                <w:rFonts w:ascii="Georgia" w:hAnsi="Georgia"/>
                <w:sz w:val="20"/>
                <w:szCs w:val="20"/>
              </w:rPr>
              <w:t xml:space="preserve">Умереть 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Pr="0056617A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Смерти родителей 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Pr="0056617A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Чужих людей 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Pr="0056617A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Потеряться 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Pr="0056617A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Мамы и папы 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Наказания 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65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Бабы–Яги, Зомби и т.д.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Страшных снов 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Темноты 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Животных 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Транспорта 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65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Стихийных бедствий 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Высоты 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Глубины 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58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Маленьких тесных помещений 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Воды 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Огня 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Пожара 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Войны 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58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Больших помещений, улиц 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Врачей 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4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Уколов 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65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Боли </w:t>
            </w:r>
          </w:p>
        </w:tc>
        <w:tc>
          <w:tcPr>
            <w:tcW w:w="653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528A2" w:rsidTr="000528A2">
        <w:trPr>
          <w:trHeight w:val="365"/>
        </w:trPr>
        <w:tc>
          <w:tcPr>
            <w:tcW w:w="2087" w:type="dxa"/>
            <w:tcBorders>
              <w:top w:val="single" w:sz="4" w:space="0" w:color="auto"/>
            </w:tcBorders>
          </w:tcPr>
          <w:p w:rsidR="000528A2" w:rsidRDefault="000528A2" w:rsidP="00823E9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Резких, громких звуков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6A6A6" w:themeFill="background1" w:themeFillShade="A6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" w:type="dxa"/>
          </w:tcPr>
          <w:p w:rsidR="000528A2" w:rsidRDefault="000528A2" w:rsidP="00823E9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center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_____________________ Приложение 2  ____________________    </w:t>
      </w:r>
    </w:p>
    <w:p w:rsidR="000528A2" w:rsidRDefault="000528A2" w:rsidP="000528A2">
      <w:pPr>
        <w:jc w:val="center"/>
        <w:rPr>
          <w:rFonts w:ascii="Georgia" w:hAnsi="Georgia"/>
          <w:sz w:val="24"/>
          <w:szCs w:val="24"/>
        </w:rPr>
      </w:pPr>
    </w:p>
    <w:p w:rsidR="000528A2" w:rsidRPr="009971A4" w:rsidRDefault="000528A2" w:rsidP="000528A2">
      <w:pPr>
        <w:jc w:val="center"/>
        <w:rPr>
          <w:rFonts w:ascii="Georgia" w:hAnsi="Georgia"/>
          <w:b/>
          <w:sz w:val="28"/>
          <w:szCs w:val="28"/>
        </w:rPr>
      </w:pPr>
      <w:r w:rsidRPr="009971A4">
        <w:rPr>
          <w:rFonts w:ascii="Georgia" w:hAnsi="Georgia"/>
          <w:b/>
          <w:sz w:val="28"/>
          <w:szCs w:val="28"/>
        </w:rPr>
        <w:t>Конспект занятия по коррекции страхов у детей 4-5 лет.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Задачи:</w:t>
      </w:r>
    </w:p>
    <w:p w:rsidR="000528A2" w:rsidRDefault="000528A2" w:rsidP="000528A2">
      <w:pPr>
        <w:pStyle w:val="a7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Помочь детям справиться с собственными страхами;</w:t>
      </w:r>
    </w:p>
    <w:p w:rsidR="000528A2" w:rsidRDefault="000528A2" w:rsidP="000528A2">
      <w:pPr>
        <w:pStyle w:val="a7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Обучить методам релаксации и саморегуляции;</w:t>
      </w:r>
    </w:p>
    <w:p w:rsidR="000528A2" w:rsidRDefault="000528A2" w:rsidP="000528A2">
      <w:pPr>
        <w:pStyle w:val="a7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Переориентировать ребёнка, помочь перевести страшные образы в разряд беззащитных и несчастных, которых стоит пожалеть и защитить;</w:t>
      </w:r>
    </w:p>
    <w:p w:rsidR="000528A2" w:rsidRDefault="000528A2" w:rsidP="000528A2">
      <w:pPr>
        <w:pStyle w:val="a7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 помощью проективных методов научить детей отслеживать собственные чувства, а также эмоции и переживания других людей;</w:t>
      </w:r>
    </w:p>
    <w:p w:rsidR="000528A2" w:rsidRDefault="000528A2" w:rsidP="000528A2">
      <w:pPr>
        <w:pStyle w:val="a7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B5755A">
        <w:rPr>
          <w:rFonts w:ascii="Georgia" w:hAnsi="Georgia"/>
          <w:sz w:val="24"/>
          <w:szCs w:val="24"/>
        </w:rPr>
        <w:t>Повысить уверенность ребёнка в себе и своих силах.</w:t>
      </w:r>
    </w:p>
    <w:p w:rsidR="000528A2" w:rsidRDefault="000528A2" w:rsidP="000528A2">
      <w:pPr>
        <w:pStyle w:val="a7"/>
        <w:jc w:val="both"/>
        <w:rPr>
          <w:rFonts w:ascii="Georgia" w:hAnsi="Georgia"/>
          <w:sz w:val="24"/>
          <w:szCs w:val="24"/>
        </w:rPr>
      </w:pPr>
    </w:p>
    <w:p w:rsidR="000528A2" w:rsidRDefault="000528A2" w:rsidP="000528A2">
      <w:pPr>
        <w:jc w:val="center"/>
        <w:rPr>
          <w:rFonts w:ascii="Georgia" w:hAnsi="Georgia"/>
          <w:b/>
          <w:sz w:val="24"/>
          <w:szCs w:val="24"/>
        </w:rPr>
      </w:pPr>
      <w:r w:rsidRPr="009971A4">
        <w:rPr>
          <w:rFonts w:ascii="Georgia" w:hAnsi="Georgia"/>
          <w:b/>
          <w:sz w:val="24"/>
          <w:szCs w:val="24"/>
        </w:rPr>
        <w:t>Ход занятия:</w:t>
      </w:r>
    </w:p>
    <w:p w:rsidR="000528A2" w:rsidRPr="009971A4" w:rsidRDefault="000528A2" w:rsidP="000528A2">
      <w:pPr>
        <w:jc w:val="center"/>
        <w:rPr>
          <w:rFonts w:ascii="Georgia" w:hAnsi="Georgia"/>
          <w:b/>
          <w:sz w:val="24"/>
          <w:szCs w:val="24"/>
        </w:rPr>
      </w:pPr>
    </w:p>
    <w:p w:rsidR="000528A2" w:rsidRDefault="000528A2" w:rsidP="000528A2">
      <w:pPr>
        <w:jc w:val="both"/>
        <w:rPr>
          <w:rFonts w:ascii="Georgia" w:hAnsi="Georgia"/>
          <w:b/>
          <w:sz w:val="24"/>
          <w:szCs w:val="24"/>
        </w:rPr>
      </w:pPr>
      <w:r w:rsidRPr="00B5755A">
        <w:rPr>
          <w:rFonts w:ascii="Georgia" w:hAnsi="Georgia"/>
          <w:b/>
          <w:sz w:val="24"/>
          <w:szCs w:val="24"/>
        </w:rPr>
        <w:t>Знакомство. Игра «Ласковое имя»</w:t>
      </w:r>
    </w:p>
    <w:p w:rsidR="000528A2" w:rsidRPr="00B5755A" w:rsidRDefault="000528A2" w:rsidP="000528A2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Цель: </w:t>
      </w:r>
      <w:r w:rsidRPr="00B5755A">
        <w:rPr>
          <w:rFonts w:ascii="Georgia" w:hAnsi="Georgia"/>
          <w:sz w:val="24"/>
          <w:szCs w:val="24"/>
        </w:rPr>
        <w:t>помочь детям запомнить друг друга и установить контакт.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Педагог-психолог:</w:t>
      </w:r>
    </w:p>
    <w:p w:rsidR="000528A2" w:rsidRDefault="000528A2" w:rsidP="000528A2">
      <w:pPr>
        <w:ind w:left="113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Вспомните, как вас ласково называют дома. Мы будем бросать друг другу мячик. И тот, к кому мячик попадёт, называет одно или несколько своих ласковых имён. Кроме того, важно запомнить, кто каждому из вас бросил мячик. Когда все дети назовут свои ласковые имена, мячик надо бросать в обратную сторону. Нужно постараться не перепутать и бросить мяч тому, кто в первый раз бросил вам, а кроме того, произнести ласковое имя.</w:t>
      </w:r>
    </w:p>
    <w:p w:rsidR="000528A2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  <w:r w:rsidRPr="00FC6222">
        <w:rPr>
          <w:rFonts w:ascii="Georgia" w:hAnsi="Georgia"/>
          <w:i/>
          <w:sz w:val="24"/>
          <w:szCs w:val="24"/>
        </w:rPr>
        <w:t>(Дети выполняют упражнение.)</w:t>
      </w:r>
    </w:p>
    <w:p w:rsidR="000528A2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</w:p>
    <w:p w:rsidR="000528A2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</w:p>
    <w:p w:rsidR="000528A2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</w:p>
    <w:p w:rsidR="000528A2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</w:p>
    <w:p w:rsidR="000528A2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</w:p>
    <w:p w:rsidR="000528A2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</w:p>
    <w:p w:rsidR="000528A2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</w:p>
    <w:p w:rsidR="000528A2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</w:p>
    <w:p w:rsidR="000528A2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</w:p>
    <w:p w:rsidR="000528A2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</w:p>
    <w:p w:rsidR="000528A2" w:rsidRPr="00B124CA" w:rsidRDefault="000528A2" w:rsidP="000528A2">
      <w:pPr>
        <w:jc w:val="both"/>
        <w:rPr>
          <w:rFonts w:ascii="Georgia" w:hAnsi="Georgia"/>
          <w:b/>
          <w:sz w:val="24"/>
          <w:szCs w:val="24"/>
        </w:rPr>
      </w:pPr>
      <w:r w:rsidRPr="00B124CA">
        <w:rPr>
          <w:rFonts w:ascii="Georgia" w:hAnsi="Georgia"/>
          <w:b/>
          <w:sz w:val="24"/>
          <w:szCs w:val="24"/>
        </w:rPr>
        <w:t>Упражнение «Иголка и нитка»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 w:rsidRPr="00B124CA">
        <w:rPr>
          <w:rFonts w:ascii="Georgia" w:hAnsi="Georgia"/>
          <w:b/>
          <w:sz w:val="24"/>
          <w:szCs w:val="24"/>
        </w:rPr>
        <w:t>Цель</w:t>
      </w:r>
      <w:r>
        <w:rPr>
          <w:rFonts w:ascii="Georgia" w:hAnsi="Georgia"/>
          <w:sz w:val="24"/>
          <w:szCs w:val="24"/>
        </w:rPr>
        <w:t>: активизировать детей, создать у них  рабочее настроение.</w:t>
      </w:r>
    </w:p>
    <w:p w:rsidR="000528A2" w:rsidRPr="00B124CA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  <w:r w:rsidRPr="00B124CA">
        <w:rPr>
          <w:rFonts w:ascii="Georgia" w:hAnsi="Georgia"/>
          <w:i/>
          <w:sz w:val="24"/>
          <w:szCs w:val="24"/>
        </w:rPr>
        <w:t>(Дети становятся друг за другом, положив руки на пояс впереди стоящего.</w:t>
      </w:r>
    </w:p>
    <w:p w:rsidR="000528A2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  <w:r w:rsidRPr="00B124CA">
        <w:rPr>
          <w:rFonts w:ascii="Georgia" w:hAnsi="Georgia"/>
          <w:i/>
          <w:sz w:val="24"/>
          <w:szCs w:val="24"/>
        </w:rPr>
        <w:t>Первый ребёнок –</w:t>
      </w:r>
      <w:r>
        <w:rPr>
          <w:rFonts w:ascii="Georgia" w:hAnsi="Georgia"/>
          <w:i/>
          <w:sz w:val="24"/>
          <w:szCs w:val="24"/>
        </w:rPr>
        <w:t xml:space="preserve"> </w:t>
      </w:r>
      <w:r w:rsidRPr="00B124CA">
        <w:rPr>
          <w:rFonts w:ascii="Georgia" w:hAnsi="Georgia"/>
          <w:i/>
          <w:sz w:val="24"/>
          <w:szCs w:val="24"/>
        </w:rPr>
        <w:t xml:space="preserve">«иголочка» Он бегает, меняет направление. </w:t>
      </w:r>
    </w:p>
    <w:p w:rsidR="000528A2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  <w:r w:rsidRPr="00B124CA">
        <w:rPr>
          <w:rFonts w:ascii="Georgia" w:hAnsi="Georgia"/>
          <w:i/>
          <w:sz w:val="24"/>
          <w:szCs w:val="24"/>
        </w:rPr>
        <w:t>Остальные – «нитка»</w:t>
      </w:r>
      <w:r>
        <w:rPr>
          <w:rFonts w:ascii="Georgia" w:hAnsi="Georgia"/>
          <w:i/>
          <w:sz w:val="24"/>
          <w:szCs w:val="24"/>
        </w:rPr>
        <w:t xml:space="preserve"> </w:t>
      </w:r>
      <w:r w:rsidRPr="00B124CA">
        <w:rPr>
          <w:rFonts w:ascii="Georgia" w:hAnsi="Georgia"/>
          <w:i/>
          <w:sz w:val="24"/>
          <w:szCs w:val="24"/>
        </w:rPr>
        <w:t>-</w:t>
      </w:r>
      <w:r>
        <w:rPr>
          <w:rFonts w:ascii="Georgia" w:hAnsi="Georgia"/>
          <w:i/>
          <w:sz w:val="24"/>
          <w:szCs w:val="24"/>
        </w:rPr>
        <w:t xml:space="preserve"> </w:t>
      </w:r>
      <w:r w:rsidRPr="00B124CA">
        <w:rPr>
          <w:rFonts w:ascii="Georgia" w:hAnsi="Georgia"/>
          <w:i/>
          <w:sz w:val="24"/>
          <w:szCs w:val="24"/>
        </w:rPr>
        <w:t>бегут за ним, стараясь не отстать..)</w:t>
      </w:r>
    </w:p>
    <w:p w:rsidR="000528A2" w:rsidRDefault="000528A2" w:rsidP="000528A2">
      <w:pPr>
        <w:jc w:val="both"/>
        <w:rPr>
          <w:rFonts w:ascii="Georgia" w:hAnsi="Georgia"/>
          <w:b/>
          <w:sz w:val="24"/>
          <w:szCs w:val="24"/>
        </w:rPr>
      </w:pPr>
    </w:p>
    <w:p w:rsidR="000528A2" w:rsidRDefault="000528A2" w:rsidP="000528A2">
      <w:pPr>
        <w:jc w:val="both"/>
        <w:rPr>
          <w:rFonts w:ascii="Georgia" w:hAnsi="Georgia"/>
          <w:b/>
          <w:sz w:val="24"/>
          <w:szCs w:val="24"/>
        </w:rPr>
      </w:pPr>
    </w:p>
    <w:p w:rsidR="000528A2" w:rsidRPr="00E113D3" w:rsidRDefault="000528A2" w:rsidP="000528A2">
      <w:pPr>
        <w:jc w:val="both"/>
        <w:rPr>
          <w:rFonts w:ascii="Georgia" w:hAnsi="Georgia"/>
          <w:b/>
          <w:sz w:val="24"/>
          <w:szCs w:val="24"/>
        </w:rPr>
      </w:pPr>
      <w:r w:rsidRPr="00E113D3">
        <w:rPr>
          <w:rFonts w:ascii="Georgia" w:hAnsi="Georgia"/>
          <w:b/>
          <w:sz w:val="24"/>
          <w:szCs w:val="24"/>
        </w:rPr>
        <w:t>Игра «Чужие рисунки»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 w:rsidRPr="00E113D3">
        <w:rPr>
          <w:rFonts w:ascii="Georgia" w:hAnsi="Georgia"/>
          <w:b/>
          <w:sz w:val="24"/>
          <w:szCs w:val="24"/>
        </w:rPr>
        <w:t>Цель</w:t>
      </w:r>
      <w:r>
        <w:rPr>
          <w:rFonts w:ascii="Georgia" w:hAnsi="Georgia"/>
          <w:sz w:val="24"/>
          <w:szCs w:val="24"/>
        </w:rPr>
        <w:t>: предоставить детям возможность обсудить свои и чужие страхи.</w:t>
      </w:r>
    </w:p>
    <w:p w:rsidR="000528A2" w:rsidRPr="00E113D3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  <w:r w:rsidRPr="00E113D3">
        <w:rPr>
          <w:rFonts w:ascii="Georgia" w:hAnsi="Georgia"/>
          <w:i/>
          <w:sz w:val="24"/>
          <w:szCs w:val="24"/>
        </w:rPr>
        <w:t>(Каждый ребёнок рисует свой страх.</w:t>
      </w:r>
    </w:p>
    <w:p w:rsidR="000528A2" w:rsidRPr="00E113D3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  <w:r w:rsidRPr="00E113D3">
        <w:rPr>
          <w:rFonts w:ascii="Georgia" w:hAnsi="Georgia"/>
          <w:i/>
          <w:sz w:val="24"/>
          <w:szCs w:val="24"/>
        </w:rPr>
        <w:t>Педагог-психолог вывешивает рисунки на доске.</w:t>
      </w:r>
    </w:p>
    <w:p w:rsidR="000528A2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  <w:r w:rsidRPr="00E113D3">
        <w:rPr>
          <w:rFonts w:ascii="Georgia" w:hAnsi="Georgia"/>
          <w:i/>
          <w:sz w:val="24"/>
          <w:szCs w:val="24"/>
        </w:rPr>
        <w:t xml:space="preserve">Дети рассматривают их и по очереди рассказывают, </w:t>
      </w:r>
    </w:p>
    <w:p w:rsidR="000528A2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  <w:r w:rsidRPr="00E113D3">
        <w:rPr>
          <w:rFonts w:ascii="Georgia" w:hAnsi="Georgia"/>
          <w:i/>
          <w:sz w:val="24"/>
          <w:szCs w:val="24"/>
        </w:rPr>
        <w:t>что они нарисовали и чего боятся.)</w:t>
      </w:r>
    </w:p>
    <w:p w:rsidR="000528A2" w:rsidRPr="00E113D3" w:rsidRDefault="000528A2" w:rsidP="000528A2">
      <w:pPr>
        <w:jc w:val="both"/>
        <w:rPr>
          <w:rFonts w:ascii="Georgia" w:hAnsi="Georgia"/>
          <w:b/>
          <w:sz w:val="24"/>
          <w:szCs w:val="24"/>
        </w:rPr>
      </w:pPr>
      <w:r w:rsidRPr="00E113D3">
        <w:rPr>
          <w:rFonts w:ascii="Georgia" w:hAnsi="Georgia"/>
          <w:b/>
          <w:sz w:val="24"/>
          <w:szCs w:val="24"/>
        </w:rPr>
        <w:t>Игра «Боюська»</w:t>
      </w:r>
    </w:p>
    <w:p w:rsidR="000528A2" w:rsidRDefault="000528A2" w:rsidP="000528A2">
      <w:pPr>
        <w:jc w:val="both"/>
        <w:rPr>
          <w:rFonts w:ascii="Georgia" w:hAnsi="Georgia"/>
          <w:sz w:val="24"/>
          <w:szCs w:val="24"/>
        </w:rPr>
      </w:pPr>
      <w:r w:rsidRPr="00E113D3">
        <w:rPr>
          <w:rFonts w:ascii="Georgia" w:hAnsi="Georgia"/>
          <w:b/>
          <w:sz w:val="24"/>
          <w:szCs w:val="24"/>
        </w:rPr>
        <w:t>Цель</w:t>
      </w:r>
      <w:r>
        <w:rPr>
          <w:rFonts w:ascii="Georgia" w:hAnsi="Georgia"/>
          <w:sz w:val="24"/>
          <w:szCs w:val="24"/>
        </w:rPr>
        <w:t>: предоставить детям возможность актуализировать свой страх и поговорить о нём.</w:t>
      </w:r>
    </w:p>
    <w:p w:rsidR="000528A2" w:rsidRDefault="000528A2" w:rsidP="000528A2">
      <w:pPr>
        <w:jc w:val="center"/>
        <w:rPr>
          <w:rFonts w:ascii="Georgia" w:hAnsi="Georgia"/>
          <w:i/>
          <w:sz w:val="24"/>
          <w:szCs w:val="24"/>
        </w:rPr>
      </w:pPr>
      <w:r w:rsidRPr="00E113D3">
        <w:rPr>
          <w:rFonts w:ascii="Georgia" w:hAnsi="Georgia"/>
          <w:i/>
          <w:sz w:val="24"/>
          <w:szCs w:val="24"/>
        </w:rPr>
        <w:t>(Дети быстро передают друг другу мяч. Получивший его должен назвать тот или иной страх («боюську») и передать мяч следующему.)</w:t>
      </w:r>
    </w:p>
    <w:p w:rsidR="000528A2" w:rsidRPr="009971A4" w:rsidRDefault="000528A2" w:rsidP="000528A2">
      <w:pPr>
        <w:jc w:val="both"/>
        <w:rPr>
          <w:rFonts w:ascii="Georgia" w:hAnsi="Georgia"/>
          <w:b/>
          <w:sz w:val="24"/>
          <w:szCs w:val="24"/>
        </w:rPr>
      </w:pPr>
      <w:r w:rsidRPr="009971A4">
        <w:rPr>
          <w:rFonts w:ascii="Georgia" w:hAnsi="Georgia"/>
          <w:b/>
          <w:sz w:val="24"/>
          <w:szCs w:val="24"/>
        </w:rPr>
        <w:t>Прощание</w:t>
      </w:r>
    </w:p>
    <w:p w:rsidR="000528A2" w:rsidRPr="009971A4" w:rsidRDefault="000528A2" w:rsidP="000528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Педагог-психолог и дети прощаются, вспоминая, что интересного было на занятии.</w:t>
      </w:r>
    </w:p>
    <w:p w:rsidR="00267FF4" w:rsidRDefault="00267FF4" w:rsidP="0045141E">
      <w:pPr>
        <w:tabs>
          <w:tab w:val="left" w:pos="3826"/>
        </w:tabs>
      </w:pPr>
    </w:p>
    <w:p w:rsidR="000528A2" w:rsidRDefault="000528A2" w:rsidP="000528A2">
      <w:pPr>
        <w:tabs>
          <w:tab w:val="left" w:pos="3826"/>
        </w:tabs>
        <w:jc w:val="right"/>
      </w:pPr>
    </w:p>
    <w:p w:rsidR="000528A2" w:rsidRDefault="000528A2" w:rsidP="000528A2">
      <w:pPr>
        <w:tabs>
          <w:tab w:val="left" w:pos="3826"/>
        </w:tabs>
        <w:jc w:val="right"/>
      </w:pPr>
    </w:p>
    <w:p w:rsidR="000528A2" w:rsidRDefault="000528A2" w:rsidP="000528A2">
      <w:pPr>
        <w:tabs>
          <w:tab w:val="left" w:pos="3826"/>
        </w:tabs>
        <w:jc w:val="right"/>
      </w:pPr>
    </w:p>
    <w:p w:rsidR="000528A2" w:rsidRDefault="000528A2" w:rsidP="000528A2">
      <w:pPr>
        <w:tabs>
          <w:tab w:val="left" w:pos="3826"/>
        </w:tabs>
        <w:jc w:val="right"/>
      </w:pPr>
    </w:p>
    <w:p w:rsidR="000528A2" w:rsidRPr="0045141E" w:rsidRDefault="000528A2" w:rsidP="000528A2">
      <w:pPr>
        <w:tabs>
          <w:tab w:val="left" w:pos="3826"/>
        </w:tabs>
        <w:jc w:val="right"/>
      </w:pPr>
      <w:r>
        <w:t>Воспитатель  _______  (Е. С. Суслова)</w:t>
      </w:r>
    </w:p>
    <w:sectPr w:rsidR="000528A2" w:rsidRPr="0045141E" w:rsidSect="00AA56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5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01B" w:rsidRDefault="0092301B" w:rsidP="0045141E">
      <w:pPr>
        <w:spacing w:after="0" w:line="240" w:lineRule="auto"/>
      </w:pPr>
      <w:r>
        <w:separator/>
      </w:r>
    </w:p>
  </w:endnote>
  <w:endnote w:type="continuationSeparator" w:id="1">
    <w:p w:rsidR="0092301B" w:rsidRDefault="0092301B" w:rsidP="0045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C9" w:rsidRDefault="00AA56C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C9" w:rsidRDefault="00AA56C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C9" w:rsidRDefault="00AA56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01B" w:rsidRDefault="0092301B" w:rsidP="0045141E">
      <w:pPr>
        <w:spacing w:after="0" w:line="240" w:lineRule="auto"/>
      </w:pPr>
      <w:r>
        <w:separator/>
      </w:r>
    </w:p>
  </w:footnote>
  <w:footnote w:type="continuationSeparator" w:id="1">
    <w:p w:rsidR="0092301B" w:rsidRDefault="0092301B" w:rsidP="0045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1E" w:rsidRDefault="00CD5AA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3313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f_4f5dec8c3ed8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1E" w:rsidRDefault="00CD5AA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3314" o:spid="_x0000_s206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f_4f5dec8c3ed8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1E" w:rsidRDefault="00CD5AA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3312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_4f5dec8c3ed8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02D"/>
    <w:multiLevelType w:val="hybridMultilevel"/>
    <w:tmpl w:val="C836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B46A3"/>
    <w:multiLevelType w:val="hybridMultilevel"/>
    <w:tmpl w:val="94BA2B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5141E"/>
    <w:rsid w:val="000528A2"/>
    <w:rsid w:val="00267FF4"/>
    <w:rsid w:val="00322FDE"/>
    <w:rsid w:val="0034028F"/>
    <w:rsid w:val="003B2486"/>
    <w:rsid w:val="003C445C"/>
    <w:rsid w:val="0045141E"/>
    <w:rsid w:val="00493D4B"/>
    <w:rsid w:val="00546AD1"/>
    <w:rsid w:val="006D006F"/>
    <w:rsid w:val="00860EA7"/>
    <w:rsid w:val="008A45FB"/>
    <w:rsid w:val="0092301B"/>
    <w:rsid w:val="00AA56C9"/>
    <w:rsid w:val="00B92311"/>
    <w:rsid w:val="00CD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141E"/>
  </w:style>
  <w:style w:type="paragraph" w:styleId="a5">
    <w:name w:val="footer"/>
    <w:basedOn w:val="a"/>
    <w:link w:val="a6"/>
    <w:uiPriority w:val="99"/>
    <w:semiHidden/>
    <w:unhideWhenUsed/>
    <w:rsid w:val="0045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141E"/>
  </w:style>
  <w:style w:type="paragraph" w:styleId="a7">
    <w:name w:val="List Paragraph"/>
    <w:basedOn w:val="a"/>
    <w:uiPriority w:val="34"/>
    <w:qFormat/>
    <w:rsid w:val="000528A2"/>
    <w:pPr>
      <w:ind w:left="720"/>
      <w:contextualSpacing/>
    </w:pPr>
  </w:style>
  <w:style w:type="table" w:styleId="a8">
    <w:name w:val="Table Grid"/>
    <w:basedOn w:val="a1"/>
    <w:uiPriority w:val="59"/>
    <w:rsid w:val="00052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2014-06-21T07:16:00Z</dcterms:created>
  <dcterms:modified xsi:type="dcterms:W3CDTF">2014-06-21T07:16:00Z</dcterms:modified>
</cp:coreProperties>
</file>