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B3" w:rsidRDefault="003A71B3" w:rsidP="003A71B3">
      <w:pPr>
        <w:pStyle w:val="Standard"/>
      </w:pPr>
      <w:bookmarkStart w:id="0" w:name="_GoBack"/>
      <w:r>
        <w:t>Создание условий, способствующих развитию одаренности детей</w:t>
      </w:r>
      <w:bookmarkEnd w:id="0"/>
      <w:r>
        <w:t xml:space="preserve"> еще в дошкольном возрасте, развитию их разнообразных потенциальных возможностей, является одной из приоритетных задач современного дошкольного образования.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Известный японский исследователь проблемы ранней детской одаренности М. </w:t>
      </w:r>
      <w:proofErr w:type="spellStart"/>
      <w:r>
        <w:t>Ибука</w:t>
      </w:r>
      <w:proofErr w:type="spellEnd"/>
      <w:r>
        <w:t xml:space="preserve"> считал, что начинать развивать творчество детей следует с младенчества. Для этого, например, можно дать ребенку карандаши и огромный нестандартный лист бумаги. «Стандартная бумага для рисования – стандартный человек, нестандартная бумага – оригинальное мышление». Ребенок, начиная примерно уже с 8 месяцев, по мнению М. </w:t>
      </w:r>
      <w:proofErr w:type="spellStart"/>
      <w:r>
        <w:t>Ибука</w:t>
      </w:r>
      <w:proofErr w:type="spellEnd"/>
      <w:r>
        <w:t>, может удержать карандаш. Не следует покупать готовых игрушек, придумывать и делать игрушки надо вместе с ребенком, развивая его фантазию и моторику. Разрешить ребенку активно действовать столько, сколько ему захочется, ведь для ребенка важен не результат его деятельности, а процесс [10].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Раннее развитие нередко сводят к тому, чтобы дать как можно больше информации ребенку или научить читать, писать в раннем возрасте. М. </w:t>
      </w:r>
      <w:proofErr w:type="spellStart"/>
      <w:r>
        <w:t>Ибука</w:t>
      </w:r>
      <w:proofErr w:type="spellEnd"/>
      <w:r>
        <w:t xml:space="preserve"> выступает против этого, справедливо считая, что важнее развивать умение рассуждать, оценивать, воспринимать. Не навязывать ему чтение книг, а просто окружить ими ребенка с раннего детства.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Семейная среда на этапе дошкольного детства играет ведущую роль в формировании творческой личности. В семье складывается отношение к неординарности, талантливости ребенка, что обусловливает впоследствии формирование его самооценки собственных возможностей, его активную или пассивную позицию в отношении развития своих способностей. Разные родители по-разному относятся к своим потенциально одаренным детям. Некоторые считают, что бесполезно обращать внимание на фантазии ребенка, его любознательность, стремление к познанию. В этом они видят лишь особенности возраста, а </w:t>
      </w:r>
      <w:proofErr w:type="gramStart"/>
      <w:r>
        <w:t>не проявление</w:t>
      </w:r>
      <w:proofErr w:type="gramEnd"/>
      <w:r>
        <w:t xml:space="preserve"> индивидуальности ребенка, потребность в творческом самовыражении. Такие родители, узнав о высоком потенциале ребенка, испытывают смущение и растерянность.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Другие родители, напротив, склонны скорее преувеличивать творческие и интеллектуальные возможности ребенка, тем самым удовлетворяя свое родительское тщеславие, постоянно подчеркивая, что их ребенок «талант». Родители при любом возможном случае стремятся продемонстрировать окружающим «выдающиеся способности» сына или дочери, а доказательством одаренности выступают: большое количество выученных ребенком стихов, песен; стремление ребенка к подражанию рассуждениям взрослых, рассчитанное на внешний эффект, и т.п. Родители озабочены созданием идеальных условий для развития «одаренности» ребенка, поэтому записывают его в студии, кружки и пр., руководствуясь скорее соображениями престижа, чем собственными интересами и склонностями ребенка. Зачастую чрезмерная обучающая деятельность, тем более, если она предполагает выполнение большого количества заданий репродуктивного типа, негативно сказывается на одаренности ребенка.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Наиболее многочисленная группа родителей – это те, кто интуитивно угадывает высокий творческий потенциал своего ребенка и даже пытается помочь в его раскрытии, сталкивается при этом с массой трудностей.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И основная трудность заключается, как правило, в выборе оптимального соотношения между желаниями, требованиями взрослых и стремлениями, интересами ребенка.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Специалисты отмечают, что ребенок развивается с необычайной скоростью, поэтому так важно, чтобы его развитие правильно стимулировалось на каждой ступени. Одаренные дети чаще всего развиваются с опережением. Их неординарные способности нередко </w:t>
      </w:r>
      <w:r>
        <w:lastRenderedPageBreak/>
        <w:t>провоцируют родителей на форсирование развития потенциала детей.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Свободные игры – такой интересный для ребенка и значимый для его развития элемент детства, вытесняются из жизни ребенка, и заменяются родителями «более полезными для развития» занятиями музыкой, танцами, спортом. Обучение школьным навыкам начинается с 3-4 лет. Детство сокращается, при форсировании развития не всегда успевают созревать разнообразные способности ребенка.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proofErr w:type="gramStart"/>
      <w:r>
        <w:t>Выступая против попыток искусственной акселерации А.В. Запорожец в противовес выдвинул идею расширения</w:t>
      </w:r>
      <w:proofErr w:type="gramEnd"/>
      <w:r>
        <w:t>, углубления тех сторон развития, которые специфичны именно для дошкольного возраста. По мнению, А.В. Запорожца, если в детские годы не сформировать должным образом непосредственное восприятие окружающего и наглядно-образное мышление, то и дальнейшее развитие может получить чрезмерно отвлеченный, оторванный от конкретной действительности характер.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Специфические детские виды деятельности – предметная игра, рисование, конструирование, лепка и др. – не только возможны, но и необходимы для раскрытия одаренности дошкольника.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Наличие высокого творческого потенциала не исключает возможности слабого развития тонкой моторики рук, недостаточного развития моторной координации, а это значит, что не следует ожидать успехов ребенка во всех занятиях. Чуткое отношение взрослых к трудностям ребенка, а они могут возникнуть при раскрашивании внутри контура, при письме, выполнении аппликаций, физических упражнений и т.п., поможет быстрее их преодолеть.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Сегодня, в связи с бурным развитием современной компьютерной техники возникает потребность ее использования для развития дошкольников. Производители планшетных компьютеров предлагают обучающие и развивающие игры для дошкольников, просмотр мультфильмов и электронных книг, появляются возможности диалогового взаимодействия ребенка и машины. Раннее развитие компьютерной грамотности у дошкольников – это объективное явление. Уже появились дети, у которых становление клавиатурной грамотности опередило по времени </w:t>
      </w:r>
      <w:proofErr w:type="gramStart"/>
      <w:r>
        <w:t>рукописную</w:t>
      </w:r>
      <w:proofErr w:type="gramEnd"/>
      <w:r>
        <w:t>, и в ближайшем будущем эта тенденция только будет нарастать.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Здесь можно порекомендовать взвешенное отношение родителей и педагогов дошкольных образовательных учреждений к взаимодействию ребенка и компьютера. С одной стороны, неправильно будет ограждать ребенка от реально существующей информационной цивилизации. И если у дошкольного образовательного учреждения есть возможности организовывать занятия с детьми с использованием современной </w:t>
      </w:r>
      <w:proofErr w:type="gramStart"/>
      <w:r>
        <w:t>ИКТ-техники</w:t>
      </w:r>
      <w:proofErr w:type="gramEnd"/>
      <w:r>
        <w:t>, то в этом нет ничего плохого. С другой стороны, время нахождения ребенка у компьютера должно быть строго регламентировано – не более 15 минут в день в младшем дошкольном возрасте и доводя до максимальных значений 30-45 минут в день в старшем дошкольном возрасте. Следует понимать, что занятия с компьютером не замещают, а дополняют другие формы развития ребенка.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Неравномерность </w:t>
      </w:r>
      <w:proofErr w:type="gramStart"/>
      <w:r>
        <w:t>развития</w:t>
      </w:r>
      <w:proofErr w:type="gramEnd"/>
      <w:r>
        <w:t xml:space="preserve"> как обычных детей, так и одаренных часто проявляется в более быстрых темпах развития интеллектуальной сферы по сравнению с эмоциональной, социальной. Существует риск эмоциональной тупости и социальной отсталости интеллектуально одаренного ребенка. Поэтому с такими детьми необходимо использовать специальные компенсирующие эмоционально-значимые и социально-развивающие упражнения.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lastRenderedPageBreak/>
        <w:t>Одаренный ребенок очень чувствителен к мнениям, оценкам окружающих. Он предъявляет высокие требования к себе и другим. Иногда нужно защитить одаренного ребенка от него самого, т.к. его излишняя требовательность может действовать и разрушительно.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Возраст от 5 до 8 лет </w:t>
      </w:r>
      <w:proofErr w:type="spellStart"/>
      <w:r>
        <w:t>Э.Эриксон</w:t>
      </w:r>
      <w:proofErr w:type="spellEnd"/>
      <w:r>
        <w:t xml:space="preserve"> определяет как период «предприимчивости против неполноценности». У одаренных детей, как и у обычных, должна быть группа детей, в которой их принимают и понимают. Именно в дошкольном возрасте неординарный ребенок сталкивается с тем, что его способности осложняют общение со сверстниками. Им он кажется слишком умным и серьезным. В такой ситуации некоторые одаренные дети берут инициативу общения в свои руки: первыми налаживают контакты, организуют совместные игры, берут под опеку тех, кто слабее и младше.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Проблема организации педагогического процесса, развивающего одарённость, рассматривается в работах Ю.К. </w:t>
      </w:r>
      <w:proofErr w:type="spellStart"/>
      <w:r>
        <w:t>Кулюткина</w:t>
      </w:r>
      <w:proofErr w:type="spellEnd"/>
      <w:r>
        <w:t xml:space="preserve">, М.И. </w:t>
      </w:r>
      <w:proofErr w:type="spellStart"/>
      <w:r>
        <w:t>Махмутова</w:t>
      </w:r>
      <w:proofErr w:type="spellEnd"/>
      <w:r>
        <w:t>, А.М. Матюшкина, В.И. Панова, А.В. Хуторского и др. Исследователи отмечают, что следует осуществлять системное формирующее воздействие на одаренных детей через определенный комплекс психолого-педагогических условий. Среда, в которой одарённость могла бы актуализироваться, должна обладать следующими особенностями.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^ Высокой степенью неопределенности и потенциальной </w:t>
      </w:r>
      <w:proofErr w:type="spellStart"/>
      <w:r>
        <w:t>многовариативностью</w:t>
      </w:r>
      <w:proofErr w:type="spellEnd"/>
      <w:r>
        <w:t xml:space="preserve"> (богатством возможностей). Неопределенность стимулирует поиск собственных ориентиров, а </w:t>
      </w:r>
      <w:proofErr w:type="gramStart"/>
      <w:r>
        <w:t>не принятие</w:t>
      </w:r>
      <w:proofErr w:type="gramEnd"/>
      <w:r>
        <w:t xml:space="preserve"> готовых. </w:t>
      </w:r>
      <w:proofErr w:type="spellStart"/>
      <w:r>
        <w:t>Многовариативность</w:t>
      </w:r>
      <w:proofErr w:type="spellEnd"/>
      <w:r>
        <w:t xml:space="preserve"> обеспечивает возможность нахождения путей решения. Кроме того, такая среда должна содержать образцы креативного поведения и его результаты.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^ Предметно-информационное обогащение среды. Предполагает наличие необходимого (максимального) материального и информационного ресурса, доступность и разнообразие предметов в данной среде, возможность любого их использования.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^ Активизация трансформационных возможностей предметно-пространственной среды. Предметно-пространственная среда должна быть способна к самым разным, неожиданным преобразованиям.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^ Гибкость в использовании времени, средств и материалов. Предполагает отсутствие прямых указаний, предоставление дошкольникам возможности самостоятельно ставить задачу, выбирать время, последовательность, способы ее решения.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^ Сочетание индивидуальной игровой и исследовательской деятельности с ее коллективными формами. Одаренного ребенка необходимо обучать не только в индивидуальной, но и коллективной творческой деятельности.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На основании выделенных психолого-педагогических условий, характеристик развивающей среды можно предложить следующие рекомендации по развитию одаренных детей дошкольного возраста: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1) вовлечение дошкольников в свободные игры со сверстниками;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3) акцент на вовлечении дошкольников в специфические детские виды деятельности (предметные игры, рисование, конструирование, лепка и др.)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4) разрешение и поощрение высказывания множества вопросов;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5) использование в обучении дошкольников провокационных вопросов (постановка проблем или затруднений, для устранения которых нет известных средств), стимуляция выработки детьми собственных средств осуществления деятельности, а </w:t>
      </w:r>
      <w:proofErr w:type="gramStart"/>
      <w:r>
        <w:t>не принятие</w:t>
      </w:r>
      <w:proofErr w:type="gramEnd"/>
      <w:r>
        <w:t xml:space="preserve"> готовых;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6) привлечение внимания к интересам детей со стороны воспитателей и родителей, предоставление детям возможностей осуществления совместной с взрослыми деятельности, наличие в окружении ребенка образцов и результатов взрослой креативности;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7) 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данной микросреде, в </w:t>
      </w:r>
      <w:proofErr w:type="spellStart"/>
      <w:r>
        <w:t>т.ч</w:t>
      </w:r>
      <w:proofErr w:type="spellEnd"/>
      <w:r>
        <w:t xml:space="preserve">. современные </w:t>
      </w:r>
      <w:proofErr w:type="gramStart"/>
      <w:r>
        <w:t>ИКТ-средства</w:t>
      </w:r>
      <w:proofErr w:type="gramEnd"/>
      <w:r>
        <w:t>, возможность разнообразного их использования детьми);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8) стимулирование самостоятельности и независимости дошкольников, формирование ответственности за себя и свое поведение;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9) использование аргументированной оценки для анализа действий, а не для награды или осуждения;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10) создание атмосферы взаимопонимания (принятия) и возможности спонтанной экспрессии, творческого использования знаний.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При выполнении вышеперечисленных рекомендаций необходимо не забывать об определяющем значении для развития одарённости ребенка дошкольного возраста организации соответствующей развивающей среды, и целенаправленной поддержки одаренности ребенка со стороны окружающих его взрослых.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Список литературы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1. Выготский Л.С. Педагогическая психология / Под ред. В.В. Давыдова. М., 1991.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2. Белова Е.С. Одарённость малыша: раскрыть, понять, поддержать.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М., 1998.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3. </w:t>
      </w:r>
      <w:proofErr w:type="spellStart"/>
      <w:r>
        <w:t>Богатырёва</w:t>
      </w:r>
      <w:proofErr w:type="spellEnd"/>
      <w:r>
        <w:t xml:space="preserve"> Л.М. Развитие личности ребёнка в творческой образовательной среде учреждения дополнительного образования // Федеральные и региональные аспекты проблемы поддержки одарённых детей в России. Сургут, 2001.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4. Богоявленская Д.Б., Богоявленская М.Е. Психология одаренности: понятие, виды, проблемы. М., 2005.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5. Давыдов В.В. Теория развивающего обучения. М., 1996.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6. Дружинин В.Н. Психология общих способностей. СПб</w:t>
      </w:r>
      <w:proofErr w:type="gramStart"/>
      <w:r>
        <w:t xml:space="preserve">., </w:t>
      </w:r>
      <w:proofErr w:type="gramEnd"/>
      <w:r>
        <w:t>1999.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7. Крылова Н.Б., Александрова Е.А. Очерки понимающей педагогики. М., 2001.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lastRenderedPageBreak/>
        <w:t>8. Матюшкин А.М. Мышление, обучение, творчество. М.; Воронеж, 2003.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9. Обухова Л.Ф., </w:t>
      </w:r>
      <w:proofErr w:type="spellStart"/>
      <w:r>
        <w:t>Чурбанова</w:t>
      </w:r>
      <w:proofErr w:type="spellEnd"/>
      <w:r>
        <w:t xml:space="preserve"> С.М. Развитие дивергентного мышления в детском возрасте. М., 1995.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10. Одаренность и возраст. Развитие творческого потенциала одаренных детей</w:t>
      </w:r>
      <w:proofErr w:type="gramStart"/>
      <w:r>
        <w:t xml:space="preserve"> / П</w:t>
      </w:r>
      <w:proofErr w:type="gramEnd"/>
      <w:r>
        <w:t>од ред. А.М. Матюшкина. М.; Воронеж, 2004.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11. Психология одаренности детей и подростков</w:t>
      </w:r>
      <w:proofErr w:type="gramStart"/>
      <w:r>
        <w:t xml:space="preserve"> / П</w:t>
      </w:r>
      <w:proofErr w:type="gramEnd"/>
      <w:r>
        <w:t xml:space="preserve">од ред. Н.С. </w:t>
      </w:r>
      <w:proofErr w:type="spellStart"/>
      <w:r>
        <w:t>Лейтеса</w:t>
      </w:r>
      <w:proofErr w:type="spellEnd"/>
      <w:r>
        <w:t>. М., 1996.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12. Панов В.И. Одарённые дети: выявление, обучение, развитие // Педагогика, 2001. №4.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13. Психология одаренности: от теории к практике</w:t>
      </w:r>
      <w:proofErr w:type="gramStart"/>
      <w:r>
        <w:t xml:space="preserve"> / П</w:t>
      </w:r>
      <w:proofErr w:type="gramEnd"/>
      <w:r>
        <w:t>од ред. Д.В. Ушакова. М., 2000.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14. Рабочая концепция одаренности</w:t>
      </w:r>
      <w:proofErr w:type="gramStart"/>
      <w:r>
        <w:t xml:space="preserve"> / П</w:t>
      </w:r>
      <w:proofErr w:type="gramEnd"/>
      <w:r>
        <w:t xml:space="preserve">од ред. Д.Б. Богоявленской. 2-е изд., </w:t>
      </w:r>
      <w:proofErr w:type="spellStart"/>
      <w:r>
        <w:t>расш</w:t>
      </w:r>
      <w:proofErr w:type="spellEnd"/>
      <w:r>
        <w:t xml:space="preserve">. </w:t>
      </w:r>
      <w:proofErr w:type="spellStart"/>
      <w:r>
        <w:t>перераб</w:t>
      </w:r>
      <w:proofErr w:type="spellEnd"/>
      <w:r>
        <w:t>. М., 2003.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15. Савенков А.И. Одаренные дети в детском саду и школе: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учеб. заведений. М., 2000.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16. Савенков А.И. Психология детской одаренности. М., 2010.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17. </w:t>
      </w:r>
      <w:proofErr w:type="spellStart"/>
      <w:r>
        <w:t>Синягина</w:t>
      </w:r>
      <w:proofErr w:type="spellEnd"/>
      <w:r>
        <w:t xml:space="preserve"> Н.Ю., </w:t>
      </w:r>
      <w:proofErr w:type="spellStart"/>
      <w:r>
        <w:t>Чирковская</w:t>
      </w:r>
      <w:proofErr w:type="spellEnd"/>
      <w:r>
        <w:t xml:space="preserve"> Е.Г. Личностно-</w:t>
      </w:r>
      <w:proofErr w:type="spellStart"/>
      <w:r>
        <w:t>отиентированный</w:t>
      </w:r>
      <w:proofErr w:type="spellEnd"/>
      <w:r>
        <w:t xml:space="preserve"> учебно-воспитательный процесс и развитие одаренности. М., 2001.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18. Учителю об одаренных детях (пособие для учителя) / Под ред. В.П. Лебедевой, В.И. Панова. М., 1997.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19. </w:t>
      </w:r>
      <w:proofErr w:type="spellStart"/>
      <w:r>
        <w:t>Хромова</w:t>
      </w:r>
      <w:proofErr w:type="spellEnd"/>
      <w:r>
        <w:t xml:space="preserve"> Т.В. Панов В.И., Колосова М.А. Образовательная среда для обучения и развития детей с разными видами одарённости // Работа с одарёнными детьми в образовательных учреждениях Москвы. Выпуск №2</w:t>
      </w:r>
      <w:proofErr w:type="gramStart"/>
      <w:r>
        <w:t xml:space="preserve"> / О</w:t>
      </w:r>
      <w:proofErr w:type="gramEnd"/>
      <w:r>
        <w:t xml:space="preserve">тв. ред. Л.Е. </w:t>
      </w:r>
      <w:proofErr w:type="spellStart"/>
      <w:r>
        <w:t>Курнешёва</w:t>
      </w:r>
      <w:proofErr w:type="spellEnd"/>
      <w:r>
        <w:t>. М., 2004.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 xml:space="preserve">20. </w:t>
      </w:r>
      <w:proofErr w:type="gramStart"/>
      <w:r>
        <w:t>Хуторской</w:t>
      </w:r>
      <w:proofErr w:type="gramEnd"/>
      <w:r>
        <w:t xml:space="preserve"> А.В. Эвристическое обучение: Теория, методология, практика. М., 1998.</w:t>
      </w:r>
    </w:p>
    <w:p w:rsidR="003A71B3" w:rsidRDefault="003A71B3" w:rsidP="003A71B3">
      <w:pPr>
        <w:pStyle w:val="Standard"/>
      </w:pPr>
    </w:p>
    <w:p w:rsidR="003A71B3" w:rsidRDefault="003A71B3" w:rsidP="003A71B3">
      <w:pPr>
        <w:pStyle w:val="Standard"/>
      </w:pPr>
      <w:r>
        <w:t>21. Шумакова Н.Б. Междисциплинарный подход к обучению одаренных детей // Вопросы психологии. 1996. №3. С. 34-43.</w:t>
      </w:r>
    </w:p>
    <w:p w:rsidR="00F73A68" w:rsidRDefault="00F73A68"/>
    <w:sectPr w:rsidR="00F73A6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B3"/>
    <w:rsid w:val="003A71B3"/>
    <w:rsid w:val="00F7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1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1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1987</Words>
  <Characters>11331</Characters>
  <Application>Microsoft Office Word</Application>
  <DocSecurity>0</DocSecurity>
  <Lines>94</Lines>
  <Paragraphs>26</Paragraphs>
  <ScaleCrop>false</ScaleCrop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</cp:revision>
  <dcterms:created xsi:type="dcterms:W3CDTF">2015-09-24T16:01:00Z</dcterms:created>
  <dcterms:modified xsi:type="dcterms:W3CDTF">2015-09-24T16:02:00Z</dcterms:modified>
</cp:coreProperties>
</file>