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08" w:rsidRPr="00EA7C08" w:rsidRDefault="00EA7C08" w:rsidP="00EA7C08">
      <w:pPr>
        <w:spacing w:after="0" w:line="240" w:lineRule="auto"/>
        <w:rPr>
          <w:rFonts w:ascii="Comic Sans MS" w:hAnsi="Comic Sans MS"/>
        </w:rPr>
      </w:pPr>
    </w:p>
    <w:p w:rsidR="00EA7C08" w:rsidRPr="00EA7C08" w:rsidRDefault="00B9032A" w:rsidP="00EA7C08">
      <w:pPr>
        <w:tabs>
          <w:tab w:val="left" w:pos="1305"/>
        </w:tabs>
        <w:spacing w:after="0" w:line="240" w:lineRule="auto"/>
        <w:jc w:val="center"/>
        <w:rPr>
          <w:rFonts w:ascii="Comic Sans MS" w:hAnsi="Comic Sans MS"/>
          <w:sz w:val="52"/>
          <w:szCs w:val="52"/>
        </w:rPr>
      </w:pPr>
      <w:r w:rsidRPr="00B9032A"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170A95E" wp14:editId="1A1E44A8">
            <wp:simplePos x="0" y="0"/>
            <wp:positionH relativeFrom="column">
              <wp:posOffset>4082415</wp:posOffset>
            </wp:positionH>
            <wp:positionV relativeFrom="paragraph">
              <wp:posOffset>195580</wp:posOffset>
            </wp:positionV>
            <wp:extent cx="2291080" cy="1943100"/>
            <wp:effectExtent l="0" t="0" r="0" b="0"/>
            <wp:wrapSquare wrapText="bothSides"/>
            <wp:docPr id="1" name="Рисунок 1" descr="D:\Дети\1september-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и\1september-4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C08" w:rsidRPr="00EA7C08">
        <w:rPr>
          <w:rFonts w:ascii="Comic Sans MS" w:hAnsi="Comic Sans MS"/>
          <w:sz w:val="52"/>
          <w:szCs w:val="52"/>
        </w:rPr>
        <w:t>Памятка</w:t>
      </w:r>
    </w:p>
    <w:p w:rsidR="00986426" w:rsidRDefault="00EA7C08" w:rsidP="00EA7C08">
      <w:pPr>
        <w:tabs>
          <w:tab w:val="left" w:pos="1305"/>
        </w:tabs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EA7C08">
        <w:rPr>
          <w:rFonts w:ascii="Comic Sans MS" w:hAnsi="Comic Sans MS"/>
          <w:sz w:val="32"/>
          <w:szCs w:val="32"/>
        </w:rPr>
        <w:t>родителям будущих первоклассников</w:t>
      </w:r>
    </w:p>
    <w:p w:rsidR="00EA7C08" w:rsidRPr="00B9032A" w:rsidRDefault="00EA7C08" w:rsidP="00EA7C08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08" w:rsidRPr="00B9032A" w:rsidRDefault="00EA7C08" w:rsidP="00B9032A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032A">
        <w:rPr>
          <w:rFonts w:ascii="Times New Roman" w:hAnsi="Times New Roman" w:cs="Times New Roman"/>
          <w:sz w:val="28"/>
          <w:szCs w:val="28"/>
          <w:u w:val="single"/>
        </w:rPr>
        <w:t>Готов ли Ваш ребенок к школе?</w:t>
      </w:r>
    </w:p>
    <w:p w:rsidR="00EA7C08" w:rsidRPr="00EA7C08" w:rsidRDefault="00EA7C08" w:rsidP="00B9032A">
      <w:pPr>
        <w:pStyle w:val="a3"/>
        <w:numPr>
          <w:ilvl w:val="0"/>
          <w:numId w:val="1"/>
        </w:num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C08">
        <w:rPr>
          <w:rFonts w:ascii="Times New Roman" w:hAnsi="Times New Roman" w:cs="Times New Roman"/>
          <w:i/>
          <w:sz w:val="24"/>
          <w:szCs w:val="24"/>
        </w:rPr>
        <w:t>Интеллектуальная готовность</w:t>
      </w:r>
    </w:p>
    <w:p w:rsidR="00EA7C08" w:rsidRDefault="00EA7C08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Подразумевается определенный уровень развития мыслительных процессов. Ребенок должен уметь сравнивать, обобщать, делать выводы, связно излагать свои мысли. Важен уровень развития памяти и определенный запас социальных навыков и знаний.</w:t>
      </w:r>
    </w:p>
    <w:p w:rsidR="00EA7C08" w:rsidRPr="00EA7C08" w:rsidRDefault="00EA7C08" w:rsidP="00B9032A">
      <w:pPr>
        <w:pStyle w:val="a3"/>
        <w:numPr>
          <w:ilvl w:val="0"/>
          <w:numId w:val="1"/>
        </w:num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C08">
        <w:rPr>
          <w:rFonts w:ascii="Times New Roman" w:hAnsi="Times New Roman" w:cs="Times New Roman"/>
          <w:i/>
          <w:sz w:val="24"/>
          <w:szCs w:val="24"/>
        </w:rPr>
        <w:t>Мотивационная готовность</w:t>
      </w:r>
    </w:p>
    <w:p w:rsidR="00EA7C08" w:rsidRDefault="00EA7C08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определить личностную готовность ребенка к школе, предложите ему поиграть в школу и обратите внимание, какую роль он выберет (дети, которые готовы к школе, обычно выбирают роль ученика)</w:t>
      </w:r>
    </w:p>
    <w:p w:rsidR="00EA7C08" w:rsidRPr="00EA7C08" w:rsidRDefault="00EA7C08" w:rsidP="00B9032A">
      <w:pPr>
        <w:pStyle w:val="a3"/>
        <w:numPr>
          <w:ilvl w:val="0"/>
          <w:numId w:val="1"/>
        </w:num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C08">
        <w:rPr>
          <w:rFonts w:ascii="Times New Roman" w:hAnsi="Times New Roman" w:cs="Times New Roman"/>
          <w:i/>
          <w:sz w:val="24"/>
          <w:szCs w:val="24"/>
        </w:rPr>
        <w:t>Психологическая готовность</w:t>
      </w:r>
    </w:p>
    <w:p w:rsidR="00EA7C08" w:rsidRDefault="00EA7C08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желанием ребенка учиться. Для одних детей это выражается в стремлении обладать внешними атрибутами школьной жизни, других детей привлекает возможность узнавать что-то новое.</w:t>
      </w:r>
    </w:p>
    <w:p w:rsidR="00EA7C08" w:rsidRPr="00EA7C08" w:rsidRDefault="00EA7C08" w:rsidP="00B9032A">
      <w:pPr>
        <w:pStyle w:val="a3"/>
        <w:numPr>
          <w:ilvl w:val="0"/>
          <w:numId w:val="1"/>
        </w:num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C08">
        <w:rPr>
          <w:rFonts w:ascii="Times New Roman" w:hAnsi="Times New Roman" w:cs="Times New Roman"/>
          <w:i/>
          <w:sz w:val="24"/>
          <w:szCs w:val="24"/>
        </w:rPr>
        <w:t>Волевая готовность</w:t>
      </w:r>
    </w:p>
    <w:p w:rsidR="00EA7C08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обучения в школе ребенок должен уметь включать свою волю, ему понадобится умение подчиняться правилам, требованиям, внимательно слушать, выполнять задания, действовать по устным инструкциям учителя, самостоятельно выполнять требуемое задание.</w:t>
      </w:r>
    </w:p>
    <w:p w:rsidR="00A74B30" w:rsidRPr="00B9032A" w:rsidRDefault="00B9032A" w:rsidP="00B9032A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08F481" wp14:editId="6598B57A">
            <wp:simplePos x="0" y="0"/>
            <wp:positionH relativeFrom="column">
              <wp:posOffset>49530</wp:posOffset>
            </wp:positionH>
            <wp:positionV relativeFrom="paragraph">
              <wp:posOffset>111125</wp:posOffset>
            </wp:positionV>
            <wp:extent cx="1678305" cy="1918335"/>
            <wp:effectExtent l="0" t="0" r="0" b="5715"/>
            <wp:wrapSquare wrapText="bothSides"/>
            <wp:docPr id="2" name="Рисунок 2" descr="D:\Дети\детство\ленина\1191298241_shkola__vektornye_kli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и\детство\ленина\1191298241_shkola__vektornye_klipar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B30" w:rsidRPr="00B9032A" w:rsidRDefault="00A74B30" w:rsidP="00B9032A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032A">
        <w:rPr>
          <w:rFonts w:ascii="Times New Roman" w:hAnsi="Times New Roman" w:cs="Times New Roman"/>
          <w:sz w:val="28"/>
          <w:szCs w:val="28"/>
          <w:u w:val="single"/>
        </w:rPr>
        <w:t>Как помочь ребенку в первые месяцы обучения в школе?</w:t>
      </w:r>
    </w:p>
    <w:p w:rsidR="00A74B30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30">
        <w:rPr>
          <w:rFonts w:ascii="Times New Roman" w:hAnsi="Times New Roman" w:cs="Times New Roman"/>
          <w:sz w:val="24"/>
          <w:szCs w:val="24"/>
        </w:rPr>
        <w:t xml:space="preserve">- 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 w:rsidRPr="00A74B30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с ребенком пойти выбирать все школьные принадлежности.</w:t>
      </w:r>
    </w:p>
    <w:p w:rsidR="00A74B30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взять отпуск хотя бы на 2-3 недели, чтобы быть с ребенком рядом в первые школьные дни.</w:t>
      </w:r>
    </w:p>
    <w:p w:rsidR="00A74B30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внимательно, с любовью оборудовать его домашнее школьное место.</w:t>
      </w:r>
    </w:p>
    <w:p w:rsidR="00A74B30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наказывать, не ругать за ошибки и незнание (ре</w:t>
      </w:r>
      <w:r w:rsidR="00B9032A">
        <w:rPr>
          <w:rFonts w:ascii="Times New Roman" w:hAnsi="Times New Roman" w:cs="Times New Roman"/>
          <w:sz w:val="24"/>
          <w:szCs w:val="24"/>
        </w:rPr>
        <w:t xml:space="preserve">бенок только начинает учиться), </w:t>
      </w:r>
      <w:r>
        <w:rPr>
          <w:rFonts w:ascii="Times New Roman" w:hAnsi="Times New Roman" w:cs="Times New Roman"/>
          <w:sz w:val="24"/>
          <w:szCs w:val="24"/>
        </w:rPr>
        <w:t>встречать ребенка после уроков с улыбкой.</w:t>
      </w:r>
    </w:p>
    <w:p w:rsidR="00A74B30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домашние задания необходимо выполнять вместе.</w:t>
      </w:r>
    </w:p>
    <w:p w:rsidR="00A74B30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необходимо гулять после уроков.</w:t>
      </w:r>
    </w:p>
    <w:p w:rsidR="00A74B30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когда с ребенок возвращаетесь из школы, подробно необходимо расспрашивать его о том, что интересного было в школе.</w:t>
      </w:r>
    </w:p>
    <w:p w:rsidR="00A74B30" w:rsidRPr="00EA7C08" w:rsidRDefault="00A74B30" w:rsidP="00B9032A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постараться быть терпеливыми, т.к. </w:t>
      </w:r>
      <w:r w:rsidR="00B9032A">
        <w:rPr>
          <w:rFonts w:ascii="Times New Roman" w:hAnsi="Times New Roman" w:cs="Times New Roman"/>
          <w:sz w:val="24"/>
          <w:szCs w:val="24"/>
        </w:rPr>
        <w:t>ребенок не может быстро адаптироваться к школе, нужно помнить, что ребенку постоянно нужно признание и похвала со стороны родителей.</w:t>
      </w:r>
      <w:bookmarkStart w:id="0" w:name="_GoBack"/>
      <w:bookmarkEnd w:id="0"/>
    </w:p>
    <w:sectPr w:rsidR="00A74B30" w:rsidRPr="00EA7C08" w:rsidSect="00EA7C08">
      <w:pgSz w:w="11906" w:h="16838"/>
      <w:pgMar w:top="720" w:right="851" w:bottom="720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020E"/>
    <w:multiLevelType w:val="hybridMultilevel"/>
    <w:tmpl w:val="4386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08"/>
    <w:rsid w:val="00986426"/>
    <w:rsid w:val="00A74B30"/>
    <w:rsid w:val="00B9032A"/>
    <w:rsid w:val="00E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00D12-BDA4-424C-B09A-24CF9047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2014-10-18T16:46:00Z</dcterms:created>
  <dcterms:modified xsi:type="dcterms:W3CDTF">2014-10-18T17:15:00Z</dcterms:modified>
</cp:coreProperties>
</file>