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3E" w:rsidRDefault="00805AFB" w:rsidP="00805AFB">
      <w:pPr>
        <w:jc w:val="center"/>
        <w:rPr>
          <w:b/>
        </w:rPr>
      </w:pPr>
      <w:r w:rsidRPr="00805AFB">
        <w:rPr>
          <w:b/>
        </w:rPr>
        <w:t>2 вариант</w:t>
      </w:r>
    </w:p>
    <w:p w:rsidR="00861E94" w:rsidRPr="00BB5326" w:rsidRDefault="00861E94" w:rsidP="00805AFB">
      <w:pPr>
        <w:jc w:val="center"/>
        <w:rPr>
          <w:b/>
          <w:i/>
          <w:u w:val="single"/>
        </w:rPr>
      </w:pPr>
      <w:r w:rsidRPr="00BB5326">
        <w:rPr>
          <w:b/>
          <w:i/>
          <w:u w:val="single"/>
        </w:rPr>
        <w:t>ЧАСТЬ 1</w:t>
      </w:r>
    </w:p>
    <w:p w:rsidR="00805AFB" w:rsidRPr="00861E94" w:rsidRDefault="00805AFB" w:rsidP="00805AFB">
      <w:pPr>
        <w:pStyle w:val="a3"/>
        <w:numPr>
          <w:ilvl w:val="0"/>
          <w:numId w:val="1"/>
        </w:numPr>
        <w:rPr>
          <w:rStyle w:val="apple-converted-space"/>
        </w:rPr>
      </w:pPr>
      <w:r>
        <w:rPr>
          <w:color w:val="000000"/>
          <w:shd w:val="clear" w:color="auto" w:fill="FFFFFF"/>
        </w:rPr>
        <w:t>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зна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ние вы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же</w:t>
      </w:r>
      <w:r>
        <w:rPr>
          <w:color w:val="000000"/>
          <w:shd w:val="clear" w:color="auto" w:fill="FFFFFF"/>
        </w:rPr>
        <w:softHyphen/>
        <w:t>ния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923925" cy="381000"/>
            <wp:effectExtent l="19050" t="0" r="9525" b="0"/>
            <wp:docPr id="1" name="Рисунок 1" descr="http://sdamgia.ru/formula/b1/b14579126a79c4b56422e1da61fb1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b1/b14579126a79c4b56422e1da61fb139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E94" w:rsidRPr="00805AFB" w:rsidRDefault="00861E94" w:rsidP="00861E94">
      <w:pPr>
        <w:pStyle w:val="a3"/>
        <w:rPr>
          <w:rStyle w:val="apple-converted-space"/>
        </w:rPr>
      </w:pPr>
    </w:p>
    <w:p w:rsidR="00805AFB" w:rsidRPr="00805AFB" w:rsidRDefault="00805AFB" w:rsidP="00805AF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AF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Одна из точек, от</w:t>
      </w:r>
      <w:r w:rsidRPr="00805AF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ме</w:t>
      </w:r>
      <w:r w:rsidRPr="00805AF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чен</w:t>
      </w:r>
      <w:r w:rsidRPr="00805AF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ных на ко</w:t>
      </w:r>
      <w:r w:rsidRPr="00805AF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ор</w:t>
      </w:r>
      <w:r w:rsidRPr="00805AF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ди</w:t>
      </w:r>
      <w:r w:rsidRPr="00805AF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нат</w:t>
      </w:r>
      <w:r w:rsidRPr="00805AF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ной пря</w:t>
      </w:r>
      <w:r w:rsidRPr="00805AF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мой, со</w:t>
      </w:r>
      <w:r w:rsidRPr="00805AF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от</w:t>
      </w:r>
      <w:r w:rsidRPr="00805AF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вет</w:t>
      </w:r>
      <w:r w:rsidRPr="00805AF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ству</w:t>
      </w:r>
      <w:r w:rsidRPr="00805AF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ет числу</w:t>
      </w:r>
      <w:proofErr w:type="gramStart"/>
      <w:r w:rsidRPr="00805AF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800" cy="209550"/>
            <wp:effectExtent l="19050" t="0" r="0" b="0"/>
            <wp:docPr id="3" name="Рисунок 3" descr="http://sdamgia.ru/formula/07/070270ff4c3749938e19315b3f50ef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07/070270ff4c3749938e19315b3f50ef2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AF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05AF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К</w:t>
      </w:r>
      <w:proofErr w:type="gramEnd"/>
      <w:r w:rsidRPr="00805AFB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акая это точка?</w:t>
      </w:r>
      <w:r w:rsidRPr="00805AFB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457450" cy="476250"/>
            <wp:effectExtent l="19050" t="0" r="0" b="0"/>
            <wp:docPr id="2" name="Рисунок 4" descr="http://sdamgia.ru/get_file?id=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get_file?id=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AFB" w:rsidRPr="00805AFB" w:rsidRDefault="00805AFB" w:rsidP="00805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AF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805AFB" w:rsidRPr="00805AFB" w:rsidRDefault="00805AFB" w:rsidP="00805AF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AFB">
        <w:rPr>
          <w:rFonts w:ascii="Times New Roman" w:eastAsia="Times New Roman" w:hAnsi="Times New Roman" w:cs="Times New Roman"/>
          <w:color w:val="000000"/>
          <w:lang w:eastAsia="ru-RU"/>
        </w:rPr>
        <w:t>1) точка</w:t>
      </w:r>
      <w:proofErr w:type="gramStart"/>
      <w:r w:rsidRPr="00805AF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05A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</w:t>
      </w:r>
      <w:r w:rsidRPr="00805AFB">
        <w:rPr>
          <w:rFonts w:ascii="Times New Roman" w:eastAsia="Times New Roman" w:hAnsi="Times New Roman" w:cs="Times New Roman"/>
          <w:color w:val="000000"/>
          <w:lang w:eastAsia="ru-RU"/>
        </w:rPr>
        <w:t>2) точка </w:t>
      </w:r>
      <w:r w:rsidRPr="00805A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</w:t>
      </w:r>
    </w:p>
    <w:p w:rsidR="00805AFB" w:rsidRPr="00805AFB" w:rsidRDefault="00805AFB" w:rsidP="00805AF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05AFB">
        <w:rPr>
          <w:rFonts w:ascii="Times New Roman" w:eastAsia="Times New Roman" w:hAnsi="Times New Roman" w:cs="Times New Roman"/>
          <w:color w:val="000000"/>
          <w:lang w:eastAsia="ru-RU"/>
        </w:rPr>
        <w:t>3) точка</w:t>
      </w:r>
      <w:proofErr w:type="gramStart"/>
      <w:r w:rsidRPr="00805AF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05A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</w:t>
      </w:r>
      <w:r w:rsidRPr="00805AFB">
        <w:rPr>
          <w:rFonts w:ascii="Times New Roman" w:eastAsia="Times New Roman" w:hAnsi="Times New Roman" w:cs="Times New Roman"/>
          <w:color w:val="000000"/>
          <w:lang w:eastAsia="ru-RU"/>
        </w:rPr>
        <w:t>4) точка </w:t>
      </w:r>
      <w:r w:rsidRPr="00805A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D</w:t>
      </w:r>
    </w:p>
    <w:p w:rsidR="00805AFB" w:rsidRPr="00861E94" w:rsidRDefault="00805AFB" w:rsidP="00805AFB">
      <w:pPr>
        <w:pStyle w:val="a3"/>
        <w:numPr>
          <w:ilvl w:val="0"/>
          <w:numId w:val="1"/>
        </w:numPr>
        <w:rPr>
          <w:rStyle w:val="apple-converted-space"/>
        </w:rPr>
      </w:pPr>
      <w:r>
        <w:rPr>
          <w:color w:val="000000"/>
          <w:shd w:val="clear" w:color="auto" w:fill="FFFFFF"/>
        </w:rPr>
        <w:t>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зна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ние вы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же</w:t>
      </w:r>
      <w:r>
        <w:rPr>
          <w:color w:val="000000"/>
          <w:shd w:val="clear" w:color="auto" w:fill="FFFFFF"/>
        </w:rPr>
        <w:softHyphen/>
        <w:t>ния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14350" cy="400050"/>
            <wp:effectExtent l="19050" t="0" r="0" b="0"/>
            <wp:docPr id="7" name="Рисунок 7" descr="http://sdamgia.ru/formula/b8/b8504c49873286bf4f434df30bebbd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formula/b8/b8504c49873286bf4f434df30bebbd6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E94" w:rsidRPr="00805AFB" w:rsidRDefault="00861E94" w:rsidP="00861E94">
      <w:pPr>
        <w:pStyle w:val="a3"/>
        <w:rPr>
          <w:rStyle w:val="apple-converted-space"/>
        </w:rPr>
      </w:pPr>
    </w:p>
    <w:p w:rsidR="00805AFB" w:rsidRPr="00861E94" w:rsidRDefault="00805AFB" w:rsidP="00805AFB">
      <w:pPr>
        <w:pStyle w:val="a3"/>
        <w:numPr>
          <w:ilvl w:val="0"/>
          <w:numId w:val="1"/>
        </w:numPr>
      </w:pPr>
      <w:r>
        <w:rPr>
          <w:color w:val="000000"/>
          <w:shd w:val="clear" w:color="auto" w:fill="FFFFFF"/>
        </w:rPr>
        <w:t>Ре</w:t>
      </w:r>
      <w:r>
        <w:rPr>
          <w:color w:val="000000"/>
          <w:shd w:val="clear" w:color="auto" w:fill="FFFFFF"/>
        </w:rPr>
        <w:softHyphen/>
        <w:t>ши</w:t>
      </w:r>
      <w:r>
        <w:rPr>
          <w:color w:val="000000"/>
          <w:shd w:val="clear" w:color="auto" w:fill="FFFFFF"/>
        </w:rPr>
        <w:softHyphen/>
        <w:t>те урав</w:t>
      </w:r>
      <w:r>
        <w:rPr>
          <w:color w:val="000000"/>
          <w:shd w:val="clear" w:color="auto" w:fill="FFFFFF"/>
        </w:rPr>
        <w:softHyphen/>
        <w:t>не</w:t>
      </w:r>
      <w:r>
        <w:rPr>
          <w:color w:val="000000"/>
          <w:shd w:val="clear" w:color="auto" w:fill="FFFFFF"/>
        </w:rPr>
        <w:softHyphen/>
        <w:t>ние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895350" cy="190500"/>
            <wp:effectExtent l="19050" t="0" r="0" b="0"/>
            <wp:docPr id="9" name="Рисунок 9" descr="http://sdamgia.ru/formula/8a/8a8f34b2f87f6f4eb768af6862789a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damgia.ru/formula/8a/8a8f34b2f87f6f4eb768af6862789af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>.</w:t>
      </w:r>
    </w:p>
    <w:p w:rsidR="00861E94" w:rsidRDefault="00861E94" w:rsidP="00861E94">
      <w:pPr>
        <w:pStyle w:val="a3"/>
      </w:pPr>
    </w:p>
    <w:p w:rsidR="00861E94" w:rsidRPr="00805AFB" w:rsidRDefault="00861E94" w:rsidP="00861E94">
      <w:pPr>
        <w:pStyle w:val="a3"/>
      </w:pPr>
    </w:p>
    <w:p w:rsidR="00701F47" w:rsidRPr="00701F47" w:rsidRDefault="00701F47" w:rsidP="00701F4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F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Уста</w:t>
      </w:r>
      <w:r w:rsidRPr="00701F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Pr="00701F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ви</w:t>
      </w:r>
      <w:r w:rsidRPr="00701F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со</w:t>
      </w:r>
      <w:r w:rsidRPr="00701F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от</w:t>
      </w:r>
      <w:r w:rsidRPr="00701F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вет</w:t>
      </w:r>
      <w:r w:rsidRPr="00701F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ствие между гра</w:t>
      </w:r>
      <w:r w:rsidRPr="00701F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фи</w:t>
      </w:r>
      <w:r w:rsidRPr="00701F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Pr="00701F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 функ</w:t>
      </w:r>
      <w:r w:rsidRPr="00701F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ций и фор</w:t>
      </w:r>
      <w:r w:rsidRPr="00701F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му</w:t>
      </w:r>
      <w:r w:rsidRPr="00701F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ла</w:t>
      </w:r>
      <w:r w:rsidRPr="00701F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ми, ко</w:t>
      </w:r>
      <w:r w:rsidRPr="00701F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то</w:t>
      </w:r>
      <w:r w:rsidRPr="00701F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рые их за</w:t>
      </w:r>
      <w:r w:rsidRPr="00701F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да</w:t>
      </w:r>
      <w:r w:rsidRPr="00701F4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ют.</w:t>
      </w:r>
    </w:p>
    <w:p w:rsidR="00701F47" w:rsidRPr="00701F47" w:rsidRDefault="00701F47" w:rsidP="00701F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1F4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01F47" w:rsidRPr="00701F47" w:rsidRDefault="00701F47" w:rsidP="00701F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10125" cy="1371600"/>
            <wp:effectExtent l="19050" t="0" r="9525" b="0"/>
            <wp:docPr id="11" name="Рисунок 11" descr="http://sdamgia.ru/get_file?id=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get_file?id=6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F47" w:rsidRPr="00701F47" w:rsidRDefault="00701F47" w:rsidP="00701F4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1F4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01F47" w:rsidRPr="00701F47" w:rsidRDefault="00701F47" w:rsidP="00701F47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1F47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>
        <w:rPr>
          <w:noProof/>
          <w:lang w:eastAsia="ru-RU"/>
        </w:rPr>
        <w:drawing>
          <wp:inline distT="0" distB="0" distL="0" distR="0">
            <wp:extent cx="352425" cy="361950"/>
            <wp:effectExtent l="19050" t="0" r="9525" b="0"/>
            <wp:docPr id="12" name="Рисунок 12" descr="http://sdamgia.ru/formula/6a/6abdeef22d73ad34bcf79316ec0c4a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damgia.ru/formula/6a/6abdeef22d73ad34bcf79316ec0c4a1a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701F47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>
        <w:rPr>
          <w:noProof/>
          <w:lang w:eastAsia="ru-RU"/>
        </w:rPr>
        <w:drawing>
          <wp:inline distT="0" distB="0" distL="0" distR="0">
            <wp:extent cx="628650" cy="209550"/>
            <wp:effectExtent l="19050" t="0" r="0" b="0"/>
            <wp:docPr id="13" name="Рисунок 13" descr="http://sdamgia.ru/formula/88/88605236e2bd8a1b6e257e5a108f4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formula/88/88605236e2bd8a1b6e257e5a108f431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701F47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>
        <w:rPr>
          <w:noProof/>
          <w:lang w:eastAsia="ru-RU"/>
        </w:rPr>
        <w:drawing>
          <wp:inline distT="0" distB="0" distL="0" distR="0">
            <wp:extent cx="400050" cy="152400"/>
            <wp:effectExtent l="19050" t="0" r="0" b="0"/>
            <wp:docPr id="14" name="Рисунок 14" descr="http://sdamgia.ru/formula/c4/c4533a5f878d2fe1864fb9d4d5046e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formula/c4/c4533a5f878d2fe1864fb9d4d5046e0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Pr="00701F47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>
        <w:rPr>
          <w:noProof/>
          <w:lang w:eastAsia="ru-RU"/>
        </w:rPr>
        <w:drawing>
          <wp:inline distT="0" distB="0" distL="0" distR="0">
            <wp:extent cx="619125" cy="209550"/>
            <wp:effectExtent l="19050" t="0" r="9525" b="0"/>
            <wp:docPr id="15" name="Рисунок 15" descr="http://sdamgia.ru/formula/94/94d61ff414a98e6920a83ef034db22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formula/94/94d61ff414a98e6920a83ef034db22be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AFB" w:rsidRPr="00861E94" w:rsidRDefault="00701F47" w:rsidP="00805AFB">
      <w:pPr>
        <w:pStyle w:val="a3"/>
        <w:numPr>
          <w:ilvl w:val="0"/>
          <w:numId w:val="1"/>
        </w:numPr>
        <w:rPr>
          <w:rStyle w:val="apple-converted-space"/>
        </w:rPr>
      </w:pPr>
      <w:r>
        <w:rPr>
          <w:color w:val="000000"/>
          <w:shd w:val="clear" w:color="auto" w:fill="FFFFFF"/>
        </w:rPr>
        <w:lastRenderedPageBreak/>
        <w:t>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зна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ние вы</w:t>
      </w:r>
      <w:r>
        <w:rPr>
          <w:color w:val="000000"/>
          <w:shd w:val="clear" w:color="auto" w:fill="FFFFFF"/>
        </w:rPr>
        <w:softHyphen/>
        <w:t>ра</w:t>
      </w:r>
      <w:r>
        <w:rPr>
          <w:color w:val="000000"/>
          <w:shd w:val="clear" w:color="auto" w:fill="FFFFFF"/>
        </w:rPr>
        <w:softHyphen/>
        <w:t>же</w:t>
      </w:r>
      <w:r>
        <w:rPr>
          <w:color w:val="000000"/>
          <w:shd w:val="clear" w:color="auto" w:fill="FFFFFF"/>
        </w:rPr>
        <w:softHyphen/>
        <w:t>ния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228725" cy="381000"/>
            <wp:effectExtent l="19050" t="0" r="9525" b="0"/>
            <wp:docPr id="21" name="Рисунок 21" descr="http://sdamgia.ru/formula/b0/b06b2a1f50c76cba8f43b1b1eb6f13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formula/b0/b06b2a1f50c76cba8f43b1b1eb6f1357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color w:val="000000"/>
          <w:shd w:val="clear" w:color="auto" w:fill="FFFFFF"/>
        </w:rPr>
        <w:t> </w:t>
      </w:r>
      <w:proofErr w:type="gramStart"/>
      <w:r>
        <w:rPr>
          <w:color w:val="000000"/>
          <w:shd w:val="clear" w:color="auto" w:fill="FFFFFF"/>
        </w:rPr>
        <w:t>при</w:t>
      </w:r>
      <w:proofErr w:type="gramEnd"/>
      <w:r>
        <w:rPr>
          <w:rStyle w:val="apple-converted-space"/>
          <w:color w:val="000000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371475" cy="133350"/>
            <wp:effectExtent l="19050" t="0" r="9525" b="0"/>
            <wp:docPr id="22" name="Рисунок 22" descr="http://sdamgia.ru/formula/9c/9c32acaf16780c714de0cf23bb1082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damgia.ru/formula/9c/9c32acaf16780c714de0cf23bb1082df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E94" w:rsidRPr="00BB5326" w:rsidRDefault="00861E94" w:rsidP="00861E94">
      <w:pPr>
        <w:pStyle w:val="a3"/>
        <w:jc w:val="center"/>
        <w:rPr>
          <w:rStyle w:val="apple-converted-space"/>
          <w:b/>
          <w:i/>
          <w:color w:val="000000"/>
          <w:u w:val="single"/>
          <w:shd w:val="clear" w:color="auto" w:fill="FFFFFF"/>
        </w:rPr>
      </w:pPr>
      <w:r w:rsidRPr="00BB5326">
        <w:rPr>
          <w:rStyle w:val="apple-converted-space"/>
          <w:b/>
          <w:i/>
          <w:color w:val="000000"/>
          <w:u w:val="single"/>
          <w:shd w:val="clear" w:color="auto" w:fill="FFFFFF"/>
        </w:rPr>
        <w:t>ЧАСТЬ 2</w:t>
      </w:r>
    </w:p>
    <w:p w:rsidR="00861E94" w:rsidRPr="00861E94" w:rsidRDefault="00861E94" w:rsidP="00861E94">
      <w:pPr>
        <w:pStyle w:val="a3"/>
        <w:jc w:val="center"/>
        <w:rPr>
          <w:rStyle w:val="apple-converted-space"/>
          <w:b/>
          <w:i/>
        </w:rPr>
      </w:pPr>
    </w:p>
    <w:p w:rsidR="00701F47" w:rsidRPr="00861E94" w:rsidRDefault="00861E94" w:rsidP="00805AFB">
      <w:pPr>
        <w:pStyle w:val="a3"/>
        <w:numPr>
          <w:ilvl w:val="0"/>
          <w:numId w:val="1"/>
        </w:numPr>
      </w:pPr>
      <w:r>
        <w:rPr>
          <w:color w:val="000000"/>
          <w:shd w:val="clear" w:color="auto" w:fill="FFFFFF"/>
        </w:rPr>
        <w:t>Мо</w:t>
      </w:r>
      <w:r>
        <w:rPr>
          <w:color w:val="000000"/>
          <w:shd w:val="clear" w:color="auto" w:fill="FFFFFF"/>
        </w:rPr>
        <w:softHyphen/>
        <w:t>тор</w:t>
      </w:r>
      <w:r>
        <w:rPr>
          <w:color w:val="000000"/>
          <w:shd w:val="clear" w:color="auto" w:fill="FFFFFF"/>
        </w:rPr>
        <w:softHyphen/>
        <w:t>ная лодка про</w:t>
      </w:r>
      <w:r>
        <w:rPr>
          <w:color w:val="000000"/>
          <w:shd w:val="clear" w:color="auto" w:fill="FFFFFF"/>
        </w:rPr>
        <w:softHyphen/>
        <w:t>шла про</w:t>
      </w:r>
      <w:r>
        <w:rPr>
          <w:color w:val="000000"/>
          <w:shd w:val="clear" w:color="auto" w:fill="FFFFFF"/>
        </w:rPr>
        <w:softHyphen/>
        <w:t>тив те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ния реки 77 км и вер</w:t>
      </w:r>
      <w:r>
        <w:rPr>
          <w:color w:val="000000"/>
          <w:shd w:val="clear" w:color="auto" w:fill="FFFFFF"/>
        </w:rPr>
        <w:softHyphen/>
        <w:t>ну</w:t>
      </w:r>
      <w:r>
        <w:rPr>
          <w:color w:val="000000"/>
          <w:shd w:val="clear" w:color="auto" w:fill="FFFFFF"/>
        </w:rPr>
        <w:softHyphen/>
        <w:t>лась в пункт от</w:t>
      </w:r>
      <w:r>
        <w:rPr>
          <w:color w:val="000000"/>
          <w:shd w:val="clear" w:color="auto" w:fill="FFFFFF"/>
        </w:rPr>
        <w:softHyphen/>
        <w:t>прав</w:t>
      </w:r>
      <w:r>
        <w:rPr>
          <w:color w:val="000000"/>
          <w:shd w:val="clear" w:color="auto" w:fill="FFFFFF"/>
        </w:rPr>
        <w:softHyphen/>
        <w:t>ле</w:t>
      </w:r>
      <w:r>
        <w:rPr>
          <w:color w:val="000000"/>
          <w:shd w:val="clear" w:color="auto" w:fill="FFFFFF"/>
        </w:rPr>
        <w:softHyphen/>
        <w:t>ния, за</w:t>
      </w:r>
      <w:r>
        <w:rPr>
          <w:color w:val="000000"/>
          <w:shd w:val="clear" w:color="auto" w:fill="FFFFFF"/>
        </w:rPr>
        <w:softHyphen/>
        <w:t>тра</w:t>
      </w:r>
      <w:r>
        <w:rPr>
          <w:color w:val="000000"/>
          <w:shd w:val="clear" w:color="auto" w:fill="FFFFFF"/>
        </w:rPr>
        <w:softHyphen/>
        <w:t>тив на об</w:t>
      </w:r>
      <w:r>
        <w:rPr>
          <w:color w:val="000000"/>
          <w:shd w:val="clear" w:color="auto" w:fill="FFFFFF"/>
        </w:rPr>
        <w:softHyphen/>
        <w:t>рат</w:t>
      </w:r>
      <w:r>
        <w:rPr>
          <w:color w:val="000000"/>
          <w:shd w:val="clear" w:color="auto" w:fill="FFFFFF"/>
        </w:rPr>
        <w:softHyphen/>
        <w:t>ный путь на 2 часа мень</w:t>
      </w:r>
      <w:r>
        <w:rPr>
          <w:color w:val="000000"/>
          <w:shd w:val="clear" w:color="auto" w:fill="FFFFFF"/>
        </w:rPr>
        <w:softHyphen/>
        <w:t>ше, чем на путь про</w:t>
      </w:r>
      <w:r>
        <w:rPr>
          <w:color w:val="000000"/>
          <w:shd w:val="clear" w:color="auto" w:fill="FFFFFF"/>
        </w:rPr>
        <w:softHyphen/>
        <w:t>тив те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ния. Най</w:t>
      </w:r>
      <w:r>
        <w:rPr>
          <w:color w:val="000000"/>
          <w:shd w:val="clear" w:color="auto" w:fill="FFFFFF"/>
        </w:rPr>
        <w:softHyphen/>
        <w:t>ди</w:t>
      </w:r>
      <w:r>
        <w:rPr>
          <w:color w:val="000000"/>
          <w:shd w:val="clear" w:color="auto" w:fill="FFFFFF"/>
        </w:rPr>
        <w:softHyphen/>
        <w:t>те ско</w:t>
      </w:r>
      <w:r>
        <w:rPr>
          <w:color w:val="000000"/>
          <w:shd w:val="clear" w:color="auto" w:fill="FFFFFF"/>
        </w:rPr>
        <w:softHyphen/>
        <w:t>рость лодки в не</w:t>
      </w:r>
      <w:r>
        <w:rPr>
          <w:color w:val="000000"/>
          <w:shd w:val="clear" w:color="auto" w:fill="FFFFFF"/>
        </w:rPr>
        <w:softHyphen/>
        <w:t>по</w:t>
      </w:r>
      <w:r>
        <w:rPr>
          <w:color w:val="000000"/>
          <w:shd w:val="clear" w:color="auto" w:fill="FFFFFF"/>
        </w:rPr>
        <w:softHyphen/>
        <w:t>движ</w:t>
      </w:r>
      <w:r>
        <w:rPr>
          <w:color w:val="000000"/>
          <w:shd w:val="clear" w:color="auto" w:fill="FFFFFF"/>
        </w:rPr>
        <w:softHyphen/>
        <w:t>ной воде, если ско</w:t>
      </w:r>
      <w:r>
        <w:rPr>
          <w:color w:val="000000"/>
          <w:shd w:val="clear" w:color="auto" w:fill="FFFFFF"/>
        </w:rPr>
        <w:softHyphen/>
        <w:t>рость те</w:t>
      </w:r>
      <w:r>
        <w:rPr>
          <w:color w:val="000000"/>
          <w:shd w:val="clear" w:color="auto" w:fill="FFFFFF"/>
        </w:rPr>
        <w:softHyphen/>
        <w:t>че</w:t>
      </w:r>
      <w:r>
        <w:rPr>
          <w:color w:val="000000"/>
          <w:shd w:val="clear" w:color="auto" w:fill="FFFFFF"/>
        </w:rPr>
        <w:softHyphen/>
        <w:t>ния реки равна 4 км/ч.</w:t>
      </w:r>
    </w:p>
    <w:p w:rsidR="00861E94" w:rsidRDefault="00861E94" w:rsidP="00805AFB">
      <w:pPr>
        <w:pStyle w:val="a3"/>
        <w:numPr>
          <w:ilvl w:val="0"/>
          <w:numId w:val="1"/>
        </w:numPr>
      </w:pPr>
      <w:r>
        <w:rPr>
          <w:color w:val="000000"/>
          <w:shd w:val="clear" w:color="auto" w:fill="FFFFFF"/>
        </w:rPr>
        <w:t xml:space="preserve">Сократите дробь   </w:t>
      </w:r>
      <w:r w:rsidR="00BB5326" w:rsidRPr="00861E94">
        <w:rPr>
          <w:color w:val="000000"/>
          <w:position w:val="-24"/>
          <w:shd w:val="clear" w:color="auto" w:fill="FFFFFF"/>
        </w:rPr>
        <w:object w:dxaOrig="12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3pt" o:ole="">
            <v:imagedata r:id="rId17" o:title=""/>
          </v:shape>
          <o:OLEObject Type="Embed" ProgID="Equation.3" ShapeID="_x0000_i1025" DrawAspect="Content" ObjectID="_1490640993" r:id="rId18"/>
        </w:object>
      </w:r>
    </w:p>
    <w:sectPr w:rsidR="00861E94" w:rsidSect="00805AF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1F03"/>
    <w:multiLevelType w:val="hybridMultilevel"/>
    <w:tmpl w:val="2C342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5AFB"/>
    <w:rsid w:val="0021333E"/>
    <w:rsid w:val="00701F47"/>
    <w:rsid w:val="00805AFB"/>
    <w:rsid w:val="00861E94"/>
    <w:rsid w:val="00BB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FB"/>
    <w:pPr>
      <w:ind w:left="720"/>
      <w:contextualSpacing/>
    </w:pPr>
  </w:style>
  <w:style w:type="character" w:customStyle="1" w:styleId="apple-converted-space">
    <w:name w:val="apple-converted-space"/>
    <w:basedOn w:val="a0"/>
    <w:rsid w:val="00805AFB"/>
  </w:style>
  <w:style w:type="paragraph" w:styleId="a4">
    <w:name w:val="Balloon Text"/>
    <w:basedOn w:val="a"/>
    <w:link w:val="a5"/>
    <w:uiPriority w:val="99"/>
    <w:semiHidden/>
    <w:unhideWhenUsed/>
    <w:rsid w:val="0080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AF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0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80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2015-04-15T17:06:00Z</dcterms:created>
  <dcterms:modified xsi:type="dcterms:W3CDTF">2015-04-15T18:10:00Z</dcterms:modified>
</cp:coreProperties>
</file>