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B5" w:rsidRPr="00757EB5" w:rsidRDefault="00757EB5" w:rsidP="00757EB5">
      <w:pPr>
        <w:jc w:val="center"/>
        <w:rPr>
          <w:rFonts w:ascii="Times New Roman" w:hAnsi="Times New Roman" w:cs="Times New Roman"/>
          <w:b/>
          <w:sz w:val="28"/>
          <w:szCs w:val="28"/>
        </w:rPr>
      </w:pPr>
      <w:r w:rsidRPr="00757EB5">
        <w:rPr>
          <w:rFonts w:ascii="Times New Roman" w:hAnsi="Times New Roman" w:cs="Times New Roman"/>
          <w:b/>
          <w:sz w:val="28"/>
          <w:szCs w:val="28"/>
        </w:rPr>
        <w:t>Познавательно-творческий проект «Путешествие по сказкам» для детей второй младшей группы</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Пояснительная записка</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 д.</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757EB5" w:rsidRPr="00757EB5" w:rsidRDefault="00757EB5" w:rsidP="00757EB5">
      <w:pPr>
        <w:rPr>
          <w:rFonts w:ascii="Times New Roman" w:hAnsi="Times New Roman" w:cs="Times New Roman"/>
          <w:b/>
          <w:sz w:val="28"/>
          <w:szCs w:val="28"/>
        </w:rPr>
      </w:pPr>
      <w:r w:rsidRPr="00757EB5">
        <w:rPr>
          <w:rFonts w:ascii="Times New Roman" w:hAnsi="Times New Roman" w:cs="Times New Roman"/>
          <w:b/>
          <w:sz w:val="28"/>
          <w:szCs w:val="28"/>
          <w:u w:val="single"/>
        </w:rPr>
        <w:t>1. Актуальность</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 xml:space="preserve">Актуальность применения сказок, связана с тем, что сегодня стали незаслуженно забываться наиболее эффективные и проверенные способы и средства воспитания детей. Сказки представляют собой одно из самых древних средств нравственного, этического воспитания, а еще они помогают формировать поведенческие стереотипы будущих членов взрослого общества. В связи с этим, отказ от данного </w:t>
      </w:r>
      <w:r w:rsidRPr="00757EB5">
        <w:rPr>
          <w:rFonts w:ascii="Times New Roman" w:hAnsi="Times New Roman" w:cs="Times New Roman"/>
          <w:sz w:val="28"/>
          <w:szCs w:val="28"/>
        </w:rPr>
        <w:lastRenderedPageBreak/>
        <w:t>метода воспитания детей представляется, если не ошибкой, то заметным упущением со стороны образовательных учреждений и родителей.</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Необходимость приобщения детей к сказкам бесспорна. Книга совершенствует ум ребёнка, помогает овладеть речью, познавать окружающий мир.</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Для повышения интереса к книге, любви к чтению был разработан проект «Путешествие по сказкам». Образные, яркие выражения, сравнения, «сказочные» языковые средства, способствующие развитию выразительности речи, а также творчеству самих детей, повышают степень включенности</w:t>
      </w:r>
      <w:r>
        <w:rPr>
          <w:rFonts w:ascii="Times New Roman" w:hAnsi="Times New Roman" w:cs="Times New Roman"/>
          <w:sz w:val="28"/>
          <w:szCs w:val="28"/>
        </w:rPr>
        <w:t xml:space="preserve"> </w:t>
      </w:r>
      <w:r w:rsidRPr="00757EB5">
        <w:rPr>
          <w:rFonts w:ascii="Times New Roman" w:hAnsi="Times New Roman" w:cs="Times New Roman"/>
          <w:sz w:val="28"/>
          <w:szCs w:val="28"/>
        </w:rPr>
        <w:t xml:space="preserve"> дошкольника в книжную культуру.</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Одним из современных инновационных методов обучения является проектная деятельность – технология, которая учит детей выражать в творчестве свою индивидуальность, дает возможность заинтересовать детей, сделать процесс обучения личностно значимым.</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Актуальность проекта состоит в том, что он сочетает в себе средства и способы развития творческих и речевых способностей ребенка.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В игре незаметно активизируется словарь ребенка, совершенствуется звуковая культура речи, ее интонационный строй, диалогическая речь, ее грамматический строй</w:t>
      </w:r>
    </w:p>
    <w:p w:rsidR="00757EB5" w:rsidRPr="00757EB5" w:rsidRDefault="00757EB5" w:rsidP="00757EB5">
      <w:pPr>
        <w:rPr>
          <w:rFonts w:ascii="Times New Roman" w:hAnsi="Times New Roman" w:cs="Times New Roman"/>
          <w:b/>
          <w:sz w:val="28"/>
          <w:szCs w:val="28"/>
        </w:rPr>
      </w:pPr>
      <w:r w:rsidRPr="00757EB5">
        <w:rPr>
          <w:rFonts w:ascii="Times New Roman" w:hAnsi="Times New Roman" w:cs="Times New Roman"/>
          <w:b/>
          <w:sz w:val="28"/>
          <w:szCs w:val="28"/>
          <w:u w:val="single"/>
        </w:rPr>
        <w:t>2. Постановка проблемы</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В последние годы наблюдается резкое снижение уровня речевого развития дошкольников. Подобные отклонения, так или иначе, сказываются на последующем развитии и обучении ребенка. Одной из причин снижения уровня речевого развития является пассивность и неосведомленность родителей в вопросах речевого развития детей. Участие родителей в речевом развитии ребенка играет колоссальную роль. Именно поэтому в работе проекта активное участие принимают родители.</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Стимулом для творческой деятельности ребенка служит театрализованная игра, доступная с самого раннего возраста. Необходимость систематизировать её в едином педагогическом процессе очевидна. Увлечённость детей театрализованной игрой, их внутренний комфорт, раскованность, лёгкое не авторитарное общение взрослого и ребёнка, почти сразу пропадающий комплекс «я не умею» - все это удивляет и привлекает.</w:t>
      </w:r>
    </w:p>
    <w:p w:rsidR="00757EB5" w:rsidRPr="00757EB5" w:rsidRDefault="00757EB5" w:rsidP="00757EB5">
      <w:pPr>
        <w:rPr>
          <w:rFonts w:ascii="Times New Roman" w:hAnsi="Times New Roman" w:cs="Times New Roman"/>
          <w:b/>
          <w:sz w:val="28"/>
          <w:szCs w:val="28"/>
        </w:rPr>
      </w:pPr>
      <w:r w:rsidRPr="00757EB5">
        <w:rPr>
          <w:rFonts w:ascii="Times New Roman" w:hAnsi="Times New Roman" w:cs="Times New Roman"/>
          <w:b/>
          <w:sz w:val="28"/>
          <w:szCs w:val="28"/>
          <w:u w:val="single"/>
        </w:rPr>
        <w:t>3. Содержание проекта</w:t>
      </w:r>
    </w:p>
    <w:p w:rsidR="00757EB5" w:rsidRPr="00757EB5" w:rsidRDefault="00757EB5" w:rsidP="00757EB5">
      <w:pPr>
        <w:rPr>
          <w:rFonts w:ascii="Times New Roman" w:hAnsi="Times New Roman" w:cs="Times New Roman"/>
          <w:sz w:val="28"/>
          <w:szCs w:val="28"/>
        </w:rPr>
      </w:pPr>
      <w:proofErr w:type="gramStart"/>
      <w:r w:rsidRPr="00757EB5">
        <w:rPr>
          <w:rFonts w:ascii="Times New Roman" w:hAnsi="Times New Roman" w:cs="Times New Roman"/>
          <w:sz w:val="28"/>
          <w:szCs w:val="28"/>
        </w:rPr>
        <w:lastRenderedPageBreak/>
        <w:t>•рассказывание детьми сказок «Репка», «Теремок», «Рукавичка», «Кот и лиса», «Лиса и дрозд», «Волк и семеро козлят», «Курочка Ряба», «Три медведя», «Коза-дереза», «Кот, петух и лиса», «Сказка о глупом мышонке», «Сказка об умном</w:t>
      </w:r>
      <w:proofErr w:type="gramEnd"/>
      <w:r w:rsidRPr="00757EB5">
        <w:rPr>
          <w:rFonts w:ascii="Times New Roman" w:hAnsi="Times New Roman" w:cs="Times New Roman"/>
          <w:sz w:val="28"/>
          <w:szCs w:val="28"/>
        </w:rPr>
        <w:t xml:space="preserve"> </w:t>
      </w:r>
      <w:proofErr w:type="gramStart"/>
      <w:r w:rsidRPr="00757EB5">
        <w:rPr>
          <w:rFonts w:ascii="Times New Roman" w:hAnsi="Times New Roman" w:cs="Times New Roman"/>
          <w:sz w:val="28"/>
          <w:szCs w:val="28"/>
        </w:rPr>
        <w:t>мышонке</w:t>
      </w:r>
      <w:proofErr w:type="gramEnd"/>
      <w:r w:rsidRPr="00757EB5">
        <w:rPr>
          <w:rFonts w:ascii="Times New Roman" w:hAnsi="Times New Roman" w:cs="Times New Roman"/>
          <w:sz w:val="28"/>
          <w:szCs w:val="28"/>
        </w:rPr>
        <w:t>» «Снегурочка и лиса»;</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 xml:space="preserve">•чтение стихотворений, </w:t>
      </w:r>
      <w:proofErr w:type="spellStart"/>
      <w:r w:rsidRPr="00757EB5">
        <w:rPr>
          <w:rFonts w:ascii="Times New Roman" w:hAnsi="Times New Roman" w:cs="Times New Roman"/>
          <w:sz w:val="28"/>
          <w:szCs w:val="28"/>
        </w:rPr>
        <w:t>потешек</w:t>
      </w:r>
      <w:proofErr w:type="spellEnd"/>
      <w:r w:rsidRPr="00757EB5">
        <w:rPr>
          <w:rFonts w:ascii="Times New Roman" w:hAnsi="Times New Roman" w:cs="Times New Roman"/>
          <w:sz w:val="28"/>
          <w:szCs w:val="28"/>
        </w:rPr>
        <w:t>;</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•пение детских песенок «Два веселых гуся», «Песенка крокодила Гены», «Песенка Чебурашки», «Песенка мамонтенка»,</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•инсценировка сказок совместно с воспитателем «Курочка Ряба», «Репка», «Теремок», «Три медведя», «Снегурочка и лиса», «Два веселых гуся»;</w:t>
      </w:r>
    </w:p>
    <w:p w:rsidR="00757EB5" w:rsidRPr="00757EB5" w:rsidRDefault="00757EB5" w:rsidP="00757EB5">
      <w:pPr>
        <w:rPr>
          <w:rFonts w:ascii="Times New Roman" w:hAnsi="Times New Roman" w:cs="Times New Roman"/>
          <w:sz w:val="28"/>
          <w:szCs w:val="28"/>
        </w:rPr>
      </w:pPr>
      <w:proofErr w:type="gramStart"/>
      <w:r w:rsidRPr="00757EB5">
        <w:rPr>
          <w:rFonts w:ascii="Times New Roman" w:hAnsi="Times New Roman" w:cs="Times New Roman"/>
          <w:sz w:val="28"/>
          <w:szCs w:val="28"/>
        </w:rPr>
        <w:t>•прослушивание звукозаписей детских сказок – «Волк и семеро козлят», «Колобок», «Репка», «Теремок», «Курочка Ряба», «Кот, петух и лиса», «Три медведя», «Сказка об умном мышонке», «Кот и лиса», «Путаница», «Муха-цокотуха».</w:t>
      </w:r>
      <w:proofErr w:type="gramEnd"/>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Игровая деятельность</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•Игры-драматизации по произведениям «Репка», «Колобок», «Теремок», «Два веселых гуся»</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•Дидактические игры «Мои любимые сказки», Лото «Сказки», «Кто-кто в теремочке живет? »;</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•Сюжетно-ролевая игра «В театре»</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•Игра «Превращение»</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•Игра «Волшебная палочка»</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Здоровье и физическое развитие</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•Комплекс утренней гимнастики – «</w:t>
      </w:r>
      <w:proofErr w:type="spellStart"/>
      <w:r w:rsidRPr="00757EB5">
        <w:rPr>
          <w:rFonts w:ascii="Times New Roman" w:hAnsi="Times New Roman" w:cs="Times New Roman"/>
          <w:sz w:val="28"/>
          <w:szCs w:val="28"/>
        </w:rPr>
        <w:t>Хомка</w:t>
      </w:r>
      <w:proofErr w:type="spellEnd"/>
      <w:r w:rsidRPr="00757EB5">
        <w:rPr>
          <w:rFonts w:ascii="Times New Roman" w:hAnsi="Times New Roman" w:cs="Times New Roman"/>
          <w:sz w:val="28"/>
          <w:szCs w:val="28"/>
        </w:rPr>
        <w:t xml:space="preserve"> - </w:t>
      </w:r>
      <w:proofErr w:type="spellStart"/>
      <w:r w:rsidRPr="00757EB5">
        <w:rPr>
          <w:rFonts w:ascii="Times New Roman" w:hAnsi="Times New Roman" w:cs="Times New Roman"/>
          <w:sz w:val="28"/>
          <w:szCs w:val="28"/>
        </w:rPr>
        <w:t>хомка</w:t>
      </w:r>
      <w:proofErr w:type="spellEnd"/>
      <w:r w:rsidRPr="00757EB5">
        <w:rPr>
          <w:rFonts w:ascii="Times New Roman" w:hAnsi="Times New Roman" w:cs="Times New Roman"/>
          <w:sz w:val="28"/>
          <w:szCs w:val="28"/>
        </w:rPr>
        <w:t xml:space="preserve"> хомячок», «Буратино», «Курочки», «Цветок», «Ветерок»</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 xml:space="preserve">•Подвижные игры - «У медведя </w:t>
      </w:r>
      <w:proofErr w:type="gramStart"/>
      <w:r w:rsidRPr="00757EB5">
        <w:rPr>
          <w:rFonts w:ascii="Times New Roman" w:hAnsi="Times New Roman" w:cs="Times New Roman"/>
          <w:sz w:val="28"/>
          <w:szCs w:val="28"/>
        </w:rPr>
        <w:t>во</w:t>
      </w:r>
      <w:proofErr w:type="gramEnd"/>
      <w:r w:rsidRPr="00757EB5">
        <w:rPr>
          <w:rFonts w:ascii="Times New Roman" w:hAnsi="Times New Roman" w:cs="Times New Roman"/>
          <w:sz w:val="28"/>
          <w:szCs w:val="28"/>
        </w:rPr>
        <w:t xml:space="preserve"> бору», «Лошадки», «Мыши в кладовой», «Мыши водят хоровод», «</w:t>
      </w:r>
      <w:proofErr w:type="spellStart"/>
      <w:r w:rsidRPr="00757EB5">
        <w:rPr>
          <w:rFonts w:ascii="Times New Roman" w:hAnsi="Times New Roman" w:cs="Times New Roman"/>
          <w:sz w:val="28"/>
          <w:szCs w:val="28"/>
        </w:rPr>
        <w:t>Лиска</w:t>
      </w:r>
      <w:proofErr w:type="spellEnd"/>
      <w:r w:rsidRPr="00757EB5">
        <w:rPr>
          <w:rFonts w:ascii="Times New Roman" w:hAnsi="Times New Roman" w:cs="Times New Roman"/>
          <w:sz w:val="28"/>
          <w:szCs w:val="28"/>
        </w:rPr>
        <w:t>-лиса», «Зайка серенький сидит», «Смелые мышки»</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•«Про продукты – полезные не полезные»</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Изобразительная деятельность</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lastRenderedPageBreak/>
        <w:t>•Конструирование домиков для животных, теремка (сказки «Теремок», «Рукавичка»)</w:t>
      </w:r>
    </w:p>
    <w:p w:rsidR="00757EB5" w:rsidRPr="00757EB5" w:rsidRDefault="00757EB5" w:rsidP="00757EB5">
      <w:pPr>
        <w:rPr>
          <w:rFonts w:ascii="Times New Roman" w:hAnsi="Times New Roman" w:cs="Times New Roman"/>
          <w:sz w:val="28"/>
          <w:szCs w:val="28"/>
        </w:rPr>
      </w:pPr>
      <w:proofErr w:type="gramStart"/>
      <w:r w:rsidRPr="00757EB5">
        <w:rPr>
          <w:rFonts w:ascii="Times New Roman" w:hAnsi="Times New Roman" w:cs="Times New Roman"/>
          <w:sz w:val="28"/>
          <w:szCs w:val="28"/>
        </w:rPr>
        <w:t>•Лепка – колобок, волшебная палочка, снеговик, ежик, кит, заяц (сказки «Колобок», «Теремок», «Коза-дереза», «Путаница», «Сказка об умном мышонке»)</w:t>
      </w:r>
      <w:proofErr w:type="gramEnd"/>
    </w:p>
    <w:p w:rsidR="00757EB5" w:rsidRPr="00757EB5" w:rsidRDefault="00757EB5" w:rsidP="00757EB5">
      <w:pPr>
        <w:rPr>
          <w:rFonts w:ascii="Times New Roman" w:hAnsi="Times New Roman" w:cs="Times New Roman"/>
          <w:sz w:val="28"/>
          <w:szCs w:val="28"/>
        </w:rPr>
      </w:pPr>
      <w:proofErr w:type="gramStart"/>
      <w:r w:rsidRPr="00757EB5">
        <w:rPr>
          <w:rFonts w:ascii="Times New Roman" w:hAnsi="Times New Roman" w:cs="Times New Roman"/>
          <w:sz w:val="28"/>
          <w:szCs w:val="28"/>
        </w:rPr>
        <w:t>•Рисование – деревья, елка, падал снег, следы на снегу (сказки «Теремок», «Волк и семеро козлят», «Колобок»)</w:t>
      </w:r>
      <w:proofErr w:type="gramEnd"/>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u w:val="single"/>
        </w:rPr>
        <w:t>Экологическое воспитание</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Оформление фотоальбомов с видовым разнообразием животного мира:</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•Птицы: попугай, снегирь, сова, дятел, щегол, дрозд, синица, петух, курица</w:t>
      </w:r>
    </w:p>
    <w:p w:rsidR="00757EB5" w:rsidRPr="00757EB5" w:rsidRDefault="00757EB5" w:rsidP="00757EB5">
      <w:pPr>
        <w:rPr>
          <w:rFonts w:ascii="Times New Roman" w:hAnsi="Times New Roman" w:cs="Times New Roman"/>
          <w:sz w:val="28"/>
          <w:szCs w:val="28"/>
        </w:rPr>
      </w:pPr>
      <w:proofErr w:type="gramStart"/>
      <w:r w:rsidRPr="00757EB5">
        <w:rPr>
          <w:rFonts w:ascii="Times New Roman" w:hAnsi="Times New Roman" w:cs="Times New Roman"/>
          <w:sz w:val="28"/>
          <w:szCs w:val="28"/>
        </w:rPr>
        <w:t>•Звери: кошка, лошадь, собака, тигр, олень, лиса, песец, медведь (бурый, белый, волк, куница, хорек, ежи, заяц, кролик, морские свинки, хомяки, мыши, лягушка, жаба, черепаха, крокодил, ящерица.</w:t>
      </w:r>
      <w:proofErr w:type="gramEnd"/>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Взаимодействие с родителями</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•Консультации на темы: «Театрализованная деятельность в детском саду», «Театр как средство развития и воспитания детей младшего дошкольного возраста»</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•Итоговое мероприятие по проектной деятельности «Поляна сказок»</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Музыкальная деятельность</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•Слушание музыкальных произведений</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•Пение детских песенок</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•Разучивание танцевальных движений</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 xml:space="preserve">Музыкальные произведения: </w:t>
      </w:r>
      <w:proofErr w:type="gramStart"/>
      <w:r w:rsidRPr="00757EB5">
        <w:rPr>
          <w:rFonts w:ascii="Times New Roman" w:hAnsi="Times New Roman" w:cs="Times New Roman"/>
          <w:sz w:val="28"/>
          <w:szCs w:val="28"/>
        </w:rPr>
        <w:t xml:space="preserve">«Колыбельная медведицы» Ю. Яковлев, «Песня </w:t>
      </w:r>
      <w:proofErr w:type="spellStart"/>
      <w:r w:rsidRPr="00757EB5">
        <w:rPr>
          <w:rFonts w:ascii="Times New Roman" w:hAnsi="Times New Roman" w:cs="Times New Roman"/>
          <w:sz w:val="28"/>
          <w:szCs w:val="28"/>
        </w:rPr>
        <w:t>Матроскина</w:t>
      </w:r>
      <w:proofErr w:type="spellEnd"/>
      <w:r w:rsidRPr="00757EB5">
        <w:rPr>
          <w:rFonts w:ascii="Times New Roman" w:hAnsi="Times New Roman" w:cs="Times New Roman"/>
          <w:sz w:val="28"/>
          <w:szCs w:val="28"/>
        </w:rPr>
        <w:t xml:space="preserve">» Э. Успенский, «Песенка о лете» Ю. </w:t>
      </w:r>
      <w:proofErr w:type="spellStart"/>
      <w:r w:rsidRPr="00757EB5">
        <w:rPr>
          <w:rFonts w:ascii="Times New Roman" w:hAnsi="Times New Roman" w:cs="Times New Roman"/>
          <w:sz w:val="28"/>
          <w:szCs w:val="28"/>
        </w:rPr>
        <w:t>Энтин</w:t>
      </w:r>
      <w:proofErr w:type="spellEnd"/>
      <w:r w:rsidRPr="00757EB5">
        <w:rPr>
          <w:rFonts w:ascii="Times New Roman" w:hAnsi="Times New Roman" w:cs="Times New Roman"/>
          <w:sz w:val="28"/>
          <w:szCs w:val="28"/>
        </w:rPr>
        <w:t>, «Песенка Бабки-</w:t>
      </w:r>
      <w:proofErr w:type="spellStart"/>
      <w:r w:rsidRPr="00757EB5">
        <w:rPr>
          <w:rFonts w:ascii="Times New Roman" w:hAnsi="Times New Roman" w:cs="Times New Roman"/>
          <w:sz w:val="28"/>
          <w:szCs w:val="28"/>
        </w:rPr>
        <w:t>Ежки</w:t>
      </w:r>
      <w:proofErr w:type="spellEnd"/>
      <w:r w:rsidRPr="00757EB5">
        <w:rPr>
          <w:rFonts w:ascii="Times New Roman" w:hAnsi="Times New Roman" w:cs="Times New Roman"/>
          <w:sz w:val="28"/>
          <w:szCs w:val="28"/>
        </w:rPr>
        <w:t>», «Песенка мамонтенка», «Песня водяного» (из мультфильма Летучий корабль», «Песенка паровозика «</w:t>
      </w:r>
      <w:proofErr w:type="spellStart"/>
      <w:r w:rsidRPr="00757EB5">
        <w:rPr>
          <w:rFonts w:ascii="Times New Roman" w:hAnsi="Times New Roman" w:cs="Times New Roman"/>
          <w:sz w:val="28"/>
          <w:szCs w:val="28"/>
        </w:rPr>
        <w:t>Ромашкино</w:t>
      </w:r>
      <w:proofErr w:type="spellEnd"/>
      <w:r w:rsidRPr="00757EB5">
        <w:rPr>
          <w:rFonts w:ascii="Times New Roman" w:hAnsi="Times New Roman" w:cs="Times New Roman"/>
          <w:sz w:val="28"/>
          <w:szCs w:val="28"/>
        </w:rPr>
        <w:t>», «Песенка про Чебурашку»,</w:t>
      </w:r>
      <w:proofErr w:type="gramEnd"/>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«Песня крокодила Гены», «Два веселых гуся», «Песня Бременских музыкантов», «Пластилиновая ворона», «Антошка»</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Социальное развитие</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•Посещение кукольного театра</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•Посещение театрализованных постановок с родителями</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lastRenderedPageBreak/>
        <w:t>•Просмотр мультфильмов, диафильмов</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u w:val="single"/>
        </w:rPr>
        <w:t>4. План реализации проекта:</w:t>
      </w:r>
    </w:p>
    <w:p w:rsid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Тип проекта:</w:t>
      </w:r>
      <w:r w:rsidRPr="00757EB5">
        <w:rPr>
          <w:rFonts w:ascii="Times New Roman" w:hAnsi="Times New Roman" w:cs="Times New Roman"/>
          <w:sz w:val="28"/>
          <w:szCs w:val="28"/>
        </w:rPr>
        <w:t> Познавательно-творческий</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sz w:val="28"/>
          <w:szCs w:val="28"/>
        </w:rPr>
        <w:t>Цель проекта:</w:t>
      </w:r>
      <w:r>
        <w:rPr>
          <w:rFonts w:ascii="Times New Roman" w:hAnsi="Times New Roman" w:cs="Times New Roman"/>
          <w:b/>
          <w:sz w:val="28"/>
          <w:szCs w:val="28"/>
        </w:rPr>
        <w:t xml:space="preserve"> </w:t>
      </w:r>
      <w:r w:rsidRPr="00757EB5">
        <w:rPr>
          <w:rFonts w:ascii="Times New Roman" w:hAnsi="Times New Roman" w:cs="Times New Roman"/>
          <w:sz w:val="28"/>
          <w:szCs w:val="28"/>
        </w:rPr>
        <w:t>развитие свободной творческой личности детей</w:t>
      </w:r>
      <w:r>
        <w:rPr>
          <w:rFonts w:ascii="Times New Roman" w:hAnsi="Times New Roman" w:cs="Times New Roman"/>
          <w:sz w:val="28"/>
          <w:szCs w:val="28"/>
        </w:rPr>
        <w:t>.</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Участники проекта</w:t>
      </w:r>
      <w:r w:rsidRPr="00757EB5">
        <w:rPr>
          <w:rFonts w:ascii="Times New Roman" w:hAnsi="Times New Roman" w:cs="Times New Roman"/>
          <w:sz w:val="28"/>
          <w:szCs w:val="28"/>
        </w:rPr>
        <w:t>: дети-родители-педагоги</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Сроки реализации:</w:t>
      </w:r>
      <w:r w:rsidRPr="00757EB5">
        <w:rPr>
          <w:rFonts w:ascii="Times New Roman" w:hAnsi="Times New Roman" w:cs="Times New Roman"/>
          <w:sz w:val="28"/>
          <w:szCs w:val="28"/>
        </w:rPr>
        <w:t>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w:t>
      </w:r>
    </w:p>
    <w:p w:rsidR="00757EB5" w:rsidRPr="00757EB5" w:rsidRDefault="00757EB5" w:rsidP="00757EB5">
      <w:pPr>
        <w:ind w:left="-709" w:firstLine="709"/>
        <w:rPr>
          <w:rFonts w:ascii="Times New Roman" w:hAnsi="Times New Roman" w:cs="Times New Roman"/>
          <w:sz w:val="28"/>
          <w:szCs w:val="28"/>
        </w:rPr>
      </w:pPr>
      <w:r w:rsidRPr="00757EB5">
        <w:rPr>
          <w:rFonts w:ascii="Times New Roman" w:hAnsi="Times New Roman" w:cs="Times New Roman"/>
          <w:sz w:val="28"/>
          <w:szCs w:val="28"/>
          <w:u w:val="single"/>
        </w:rPr>
        <w:t>Основные этапы над проектом</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b/>
          <w:bCs/>
          <w:sz w:val="28"/>
          <w:szCs w:val="28"/>
        </w:rPr>
        <w:t>Подготовительный этап</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Определение темы проекта. Намечается план движения к поставленной цели, который обсуждается и с детьми, и с родителями. Задачами детей на этом этапе реализации проекта являются: вхождение в проблему, вживание в игровую ситуацию, принятие задач и целей и дополнение задач детьми. Формулируется проблема о моральной стороне сказок и привитии любви к сказкам и театральной деятельности. После чего дети вовлекаются в решение проблемы «Чему нас учат сказки? » через игровую ситуацию и дидактические игры, способствуя возникновению мотивации к творческой деятельности.</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•Изучение литературы по теме</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•Ознакомление с передовым опытом</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•Консультация для родителей</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•Уточнение формулировок проблемы, темы, целей и задач</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•Подбор наглядно-дидактических пособий, демонстрационный материал</w:t>
      </w:r>
    </w:p>
    <w:p w:rsidR="00757EB5" w:rsidRPr="00757EB5" w:rsidRDefault="00757EB5" w:rsidP="00757EB5">
      <w:pPr>
        <w:rPr>
          <w:rFonts w:ascii="Times New Roman" w:hAnsi="Times New Roman" w:cs="Times New Roman"/>
          <w:sz w:val="28"/>
          <w:szCs w:val="28"/>
        </w:rPr>
      </w:pPr>
      <w:r w:rsidRPr="00757EB5">
        <w:rPr>
          <w:rFonts w:ascii="Times New Roman" w:hAnsi="Times New Roman" w:cs="Times New Roman"/>
          <w:sz w:val="28"/>
          <w:szCs w:val="28"/>
        </w:rPr>
        <w:t>•Оформление книжного уголка</w:t>
      </w:r>
    </w:p>
    <w:p w:rsidR="00757EB5" w:rsidRPr="00757EB5" w:rsidRDefault="009C309A" w:rsidP="00757EB5">
      <w:pPr>
        <w:pStyle w:val="a3"/>
        <w:shd w:val="clear" w:color="auto" w:fill="FFFFFF"/>
        <w:spacing w:before="0" w:beforeAutospacing="0" w:after="0" w:afterAutospacing="0"/>
        <w:rPr>
          <w:color w:val="333333"/>
          <w:sz w:val="28"/>
          <w:szCs w:val="28"/>
        </w:rPr>
      </w:pPr>
      <w:r>
        <w:rPr>
          <w:rStyle w:val="a4"/>
          <w:color w:val="333333"/>
          <w:sz w:val="28"/>
          <w:szCs w:val="28"/>
          <w:bdr w:val="none" w:sz="0" w:space="0" w:color="auto" w:frame="1"/>
        </w:rPr>
        <w:t xml:space="preserve">Основной этап </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Решаются поставленные задачи всех мероприятий проекта. Проведение занятий, игр, наблюдений, бесед с детьми (как групповых, так и индивидуальных). Совместная деятельность воспитателей, детей, их родителей. Оформление выставок поделок и рисунков «В гостях у сказки», книг «Сказки моего детства». Подготовка консультаций для родителей по данной тематике. Проведение тематического родительского собрания «Роль сказки в нравственно-эстетическом воспитании дошкольников», викторина «Ах, уж эти сказки! ».</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lastRenderedPageBreak/>
        <w:t>При реализации данного проекта использовались принципы интеграции образовательных областей, связь с реальной жизнью, с семьей.</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По необходимости со стороны взрослых исполнителей проекта оказывается ребятам практическую помощь, а также направляется и контролируется осуществление данного проекта. У детей происходит формирование разнообразных знаний, умений и навыков.</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•Рассматривание иллюстраций русских народных сказок</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•Чтение и рассказывание русских народных сказок, беседа по прочитанной сказке</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•Проведение настольно-печатных, дидактических, словесных игр</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•Рисование на тему «Мой любимый сказочный герой»</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•Игровая образовательная ситуация «Путешествие Колобка»</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•Отгадывание загадок по сказке «Колобок»</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•Аппликация «Колобок»</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•Выставка поделок из бросового материала «Наш любимый Колобок»</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•Создание картотеки русских народных сказок в соответствии с возрастом</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•Викторина по сказкам «Отгадай сказку»</w:t>
      </w:r>
    </w:p>
    <w:p w:rsidR="00757EB5" w:rsidRPr="00757EB5" w:rsidRDefault="00757EB5" w:rsidP="00757EB5">
      <w:pPr>
        <w:pStyle w:val="a3"/>
        <w:shd w:val="clear" w:color="auto" w:fill="FFFFFF"/>
        <w:spacing w:before="0" w:beforeAutospacing="0" w:after="0" w:afterAutospacing="0"/>
        <w:rPr>
          <w:color w:val="333333"/>
          <w:sz w:val="28"/>
          <w:szCs w:val="28"/>
        </w:rPr>
      </w:pPr>
      <w:r w:rsidRPr="00757EB5">
        <w:rPr>
          <w:rStyle w:val="a4"/>
          <w:color w:val="333333"/>
          <w:sz w:val="28"/>
          <w:szCs w:val="28"/>
          <w:bdr w:val="none" w:sz="0" w:space="0" w:color="auto" w:frame="1"/>
        </w:rPr>
        <w:t>Заключительный этап</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Готовится и проводится презентация по деятельности данного проекта. Дети, их родители и педагоги ДОУ активно помогают в подготовке презентации, после чего они представляют зрителям продукт собственной деятельности. Оформление творческого проекта и его презентация, на которую приглашаются воспитанники группы и родители ДОУ. Подведение итогов.</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•Презентация проектной деятельности «Путешествие по сказкам»</w:t>
      </w:r>
    </w:p>
    <w:p w:rsidR="00757EB5" w:rsidRPr="00757EB5" w:rsidRDefault="00757EB5" w:rsidP="00757EB5">
      <w:pPr>
        <w:pStyle w:val="a3"/>
        <w:shd w:val="clear" w:color="auto" w:fill="FFFFFF"/>
        <w:spacing w:before="225" w:beforeAutospacing="0" w:after="225" w:afterAutospacing="0"/>
        <w:rPr>
          <w:color w:val="333333"/>
          <w:sz w:val="28"/>
          <w:szCs w:val="28"/>
        </w:rPr>
      </w:pPr>
      <w:r w:rsidRPr="00757EB5">
        <w:rPr>
          <w:color w:val="333333"/>
          <w:sz w:val="28"/>
          <w:szCs w:val="28"/>
        </w:rPr>
        <w:t xml:space="preserve">•Заключительное мероприятие совместно с родителями </w:t>
      </w:r>
      <w:r w:rsidR="009C309A">
        <w:rPr>
          <w:color w:val="333333"/>
          <w:sz w:val="28"/>
          <w:szCs w:val="28"/>
        </w:rPr>
        <w:t xml:space="preserve">и детьми «В мире сказок» </w:t>
      </w:r>
      <w:bookmarkStart w:id="0" w:name="_GoBack"/>
      <w:bookmarkEnd w:id="0"/>
    </w:p>
    <w:p w:rsidR="0066017E" w:rsidRPr="00757EB5" w:rsidRDefault="0066017E">
      <w:pPr>
        <w:rPr>
          <w:rFonts w:ascii="Times New Roman" w:hAnsi="Times New Roman" w:cs="Times New Roman"/>
          <w:sz w:val="28"/>
          <w:szCs w:val="28"/>
        </w:rPr>
      </w:pPr>
    </w:p>
    <w:sectPr w:rsidR="0066017E" w:rsidRPr="00757EB5" w:rsidSect="00757EB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BA"/>
    <w:rsid w:val="0066017E"/>
    <w:rsid w:val="00757EB5"/>
    <w:rsid w:val="009C309A"/>
    <w:rsid w:val="009E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7E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7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553699">
      <w:bodyDiv w:val="1"/>
      <w:marLeft w:val="0"/>
      <w:marRight w:val="0"/>
      <w:marTop w:val="0"/>
      <w:marBottom w:val="0"/>
      <w:divBdr>
        <w:top w:val="none" w:sz="0" w:space="0" w:color="auto"/>
        <w:left w:val="none" w:sz="0" w:space="0" w:color="auto"/>
        <w:bottom w:val="none" w:sz="0" w:space="0" w:color="auto"/>
        <w:right w:val="none" w:sz="0" w:space="0" w:color="auto"/>
      </w:divBdr>
    </w:div>
    <w:div w:id="1637449259">
      <w:bodyDiv w:val="1"/>
      <w:marLeft w:val="0"/>
      <w:marRight w:val="0"/>
      <w:marTop w:val="0"/>
      <w:marBottom w:val="0"/>
      <w:divBdr>
        <w:top w:val="none" w:sz="0" w:space="0" w:color="auto"/>
        <w:left w:val="none" w:sz="0" w:space="0" w:color="auto"/>
        <w:bottom w:val="none" w:sz="0" w:space="0" w:color="auto"/>
        <w:right w:val="none" w:sz="0" w:space="0" w:color="auto"/>
      </w:divBdr>
    </w:div>
    <w:div w:id="18808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1543</Words>
  <Characters>8800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2015-09-17T12:29:00Z</dcterms:created>
  <dcterms:modified xsi:type="dcterms:W3CDTF">2015-09-17T12:40:00Z</dcterms:modified>
</cp:coreProperties>
</file>