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94" w:rsidRDefault="007E6A94" w:rsidP="007E6A94">
      <w:pPr>
        <w:widowControl w:val="0"/>
        <w:shd w:val="clear" w:color="auto" w:fill="FFFFFF"/>
        <w:autoSpaceDE w:val="0"/>
        <w:autoSpaceDN w:val="0"/>
        <w:adjustRightInd w:val="0"/>
        <w:spacing w:before="75" w:after="75" w:line="390" w:lineRule="atLeast"/>
        <w:ind w:right="390" w:firstLine="380"/>
        <w:textAlignment w:val="baseline"/>
        <w:outlineLvl w:val="4"/>
        <w:rPr>
          <w:rFonts w:ascii="Arial" w:eastAsia="Times New Roman" w:hAnsi="Arial" w:cs="Arial"/>
          <w:b/>
          <w:bCs/>
          <w:i/>
          <w:iCs/>
          <w:color w:val="1E1E1E"/>
          <w:sz w:val="26"/>
          <w:szCs w:val="26"/>
          <w:lang w:eastAsia="ru-RU"/>
        </w:rPr>
      </w:pPr>
      <w:r w:rsidRPr="007E6A94">
        <w:rPr>
          <w:rFonts w:ascii="Arial" w:eastAsia="Times New Roman" w:hAnsi="Arial" w:cs="Arial"/>
          <w:b/>
          <w:bCs/>
          <w:iCs/>
          <w:color w:val="1E1E1E"/>
          <w:sz w:val="56"/>
          <w:szCs w:val="56"/>
          <w:lang w:eastAsia="ru-RU"/>
        </w:rPr>
        <w:t>Инклюзивное образование</w:t>
      </w:r>
      <w:r w:rsidRPr="007E6A94">
        <w:rPr>
          <w:rFonts w:ascii="Arial" w:eastAsia="Times New Roman" w:hAnsi="Arial" w:cs="Arial"/>
          <w:b/>
          <w:bCs/>
          <w:i/>
          <w:iCs/>
          <w:color w:val="1E1E1E"/>
          <w:sz w:val="26"/>
          <w:szCs w:val="26"/>
          <w:lang w:eastAsia="ru-RU"/>
        </w:rPr>
        <w:t> — это совместное обучение детей с ограниченными возможностями здоровья и детей, не имеющих таких ограничений. Внимание уделяется индивидуальным потребностям и особенностям каждого ребенка, и преподавание строится, исходя из этих потребностей и особенностей.</w:t>
      </w:r>
    </w:p>
    <w:p w:rsidR="007E6A94" w:rsidRDefault="007E6A94" w:rsidP="007E6A94">
      <w:pPr>
        <w:widowControl w:val="0"/>
        <w:shd w:val="clear" w:color="auto" w:fill="FFFFFF"/>
        <w:autoSpaceDE w:val="0"/>
        <w:autoSpaceDN w:val="0"/>
        <w:adjustRightInd w:val="0"/>
        <w:spacing w:before="75" w:after="75" w:line="390" w:lineRule="atLeast"/>
        <w:ind w:right="390" w:firstLine="380"/>
        <w:textAlignment w:val="baseline"/>
        <w:outlineLvl w:val="4"/>
        <w:rPr>
          <w:rFonts w:ascii="Arial" w:eastAsia="Times New Roman" w:hAnsi="Arial" w:cs="Arial"/>
          <w:b/>
          <w:bCs/>
          <w:i/>
          <w:iCs/>
          <w:color w:val="1E1E1E"/>
          <w:sz w:val="26"/>
          <w:szCs w:val="26"/>
          <w:lang w:eastAsia="ru-RU"/>
        </w:rPr>
      </w:pPr>
    </w:p>
    <w:p w:rsidR="007E6A94" w:rsidRPr="007E6A94" w:rsidRDefault="007E6A94" w:rsidP="007E6A94">
      <w:pPr>
        <w:widowControl w:val="0"/>
        <w:shd w:val="clear" w:color="auto" w:fill="FFFFFF"/>
        <w:autoSpaceDE w:val="0"/>
        <w:autoSpaceDN w:val="0"/>
        <w:adjustRightInd w:val="0"/>
        <w:spacing w:before="75" w:after="75" w:line="390" w:lineRule="atLeast"/>
        <w:ind w:right="390" w:firstLine="380"/>
        <w:textAlignment w:val="baseline"/>
        <w:outlineLvl w:val="4"/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</w:pPr>
      <w:r w:rsidRPr="007E6A94"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  <w:t xml:space="preserve"> В России инклюзивное образование регулируется:</w:t>
      </w:r>
    </w:p>
    <w:p w:rsidR="007E6A94" w:rsidRPr="007E6A94" w:rsidRDefault="007E6A94" w:rsidP="007E6A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5" w:after="75" w:line="390" w:lineRule="atLeast"/>
        <w:ind w:right="390"/>
        <w:textAlignment w:val="baseline"/>
        <w:outlineLvl w:val="4"/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</w:pPr>
      <w:r w:rsidRPr="007E6A94"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  <w:t xml:space="preserve">Конституцией, </w:t>
      </w:r>
    </w:p>
    <w:p w:rsidR="007E6A94" w:rsidRPr="007E6A94" w:rsidRDefault="007E6A94" w:rsidP="007E6A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5" w:after="75" w:line="390" w:lineRule="atLeast"/>
        <w:ind w:right="390"/>
        <w:textAlignment w:val="baseline"/>
        <w:outlineLvl w:val="4"/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</w:pPr>
      <w:r w:rsidRPr="007E6A94"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  <w:t xml:space="preserve">законом «Об образовании в российской Федерации», </w:t>
      </w:r>
    </w:p>
    <w:p w:rsidR="007E6A94" w:rsidRPr="007E6A94" w:rsidRDefault="007E6A94" w:rsidP="007E6A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5" w:after="75" w:line="390" w:lineRule="atLeast"/>
        <w:ind w:right="390"/>
        <w:textAlignment w:val="baseline"/>
        <w:outlineLvl w:val="4"/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</w:pPr>
      <w:r w:rsidRPr="007E6A94"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  <w:t xml:space="preserve">законом «О социальной защите инвалидов в РФ»,  </w:t>
      </w:r>
    </w:p>
    <w:p w:rsidR="007E6A94" w:rsidRPr="007E6A94" w:rsidRDefault="007E6A94" w:rsidP="007E6A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5" w:after="75" w:line="390" w:lineRule="atLeast"/>
        <w:ind w:right="390"/>
        <w:textAlignment w:val="baseline"/>
        <w:outlineLvl w:val="4"/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</w:pPr>
      <w:r w:rsidRPr="007E6A94"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  <w:t xml:space="preserve">Конвенцией о правах ребенка, </w:t>
      </w:r>
    </w:p>
    <w:p w:rsidR="007E6A94" w:rsidRPr="007E6A94" w:rsidRDefault="007E6A94" w:rsidP="007E6A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5" w:after="75" w:line="390" w:lineRule="atLeast"/>
        <w:ind w:right="390"/>
        <w:textAlignment w:val="baseline"/>
        <w:outlineLvl w:val="4"/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</w:pPr>
      <w:r w:rsidRPr="007E6A94"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  <w:t>Протоколом  № 1 Европейской конвенции о защите прав человека и основных свобод</w:t>
      </w:r>
    </w:p>
    <w:p w:rsidR="007E6A94" w:rsidRPr="007E6A94" w:rsidRDefault="007E6A94" w:rsidP="007E6A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5" w:after="75" w:line="390" w:lineRule="atLeast"/>
        <w:ind w:right="390"/>
        <w:textAlignment w:val="baseline"/>
        <w:outlineLvl w:val="4"/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</w:pPr>
      <w:r w:rsidRPr="007E6A94"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  <w:t xml:space="preserve">Конвенцией о правах инвалидов. </w:t>
      </w:r>
    </w:p>
    <w:p w:rsidR="007E6A94" w:rsidRPr="007E6A94" w:rsidRDefault="007E6A94" w:rsidP="007E6A94">
      <w:pPr>
        <w:widowControl w:val="0"/>
        <w:shd w:val="clear" w:color="auto" w:fill="FFFFFF"/>
        <w:autoSpaceDE w:val="0"/>
        <w:autoSpaceDN w:val="0"/>
        <w:adjustRightInd w:val="0"/>
        <w:spacing w:before="75" w:after="75" w:line="390" w:lineRule="atLeast"/>
        <w:ind w:right="390" w:firstLine="380"/>
        <w:textAlignment w:val="baseline"/>
        <w:outlineLvl w:val="4"/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</w:pPr>
    </w:p>
    <w:p w:rsidR="007E6A94" w:rsidRPr="007E6A94" w:rsidRDefault="007E6A94" w:rsidP="007E6A94">
      <w:pPr>
        <w:widowControl w:val="0"/>
        <w:shd w:val="clear" w:color="auto" w:fill="FFFFFF"/>
        <w:autoSpaceDE w:val="0"/>
        <w:autoSpaceDN w:val="0"/>
        <w:adjustRightInd w:val="0"/>
        <w:spacing w:before="75" w:after="75" w:line="390" w:lineRule="atLeast"/>
        <w:ind w:right="390" w:firstLine="380"/>
        <w:textAlignment w:val="baseline"/>
        <w:outlineLvl w:val="4"/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</w:pPr>
      <w:r w:rsidRPr="007E6A94">
        <w:rPr>
          <w:rFonts w:ascii="Arial" w:eastAsia="Times New Roman" w:hAnsi="Arial" w:cs="Arial"/>
          <w:bCs/>
          <w:iCs/>
          <w:color w:val="1E1E1E"/>
          <w:sz w:val="26"/>
          <w:szCs w:val="26"/>
          <w:lang w:eastAsia="ru-RU"/>
        </w:rPr>
        <w:t>В мире инклюзивное образование внедряется с 1970-х годов.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Принципы дошкольного инклюзивного образования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Инклюзивное образование строится на следующих принципах: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Pr="007E6A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Принцип индивидуального подхода </w:t>
      </w: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предполагает выбор форм, методов и средств обучения и воспитания с учетом индивидуальных 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</w:t>
      </w:r>
      <w:proofErr w:type="gramStart"/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ребенка</w:t>
      </w:r>
      <w:proofErr w:type="gramEnd"/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 предоставляет самому ребенку возможности реализовывать свою индивидуальность.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Pr="007E6A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Принцип поддержки самостоятельной активности ребенка.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      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Принцип активного включения в образовательный процесс всех его участников </w:t>
      </w: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Принцип междисциплинарного подхода.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         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</w:t>
      </w: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образовательный план действий, направленный как на конкретного ребенка, так и на группу в целом.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Принцип вариативности в организации процессов обучения и воспитания.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         </w:t>
      </w:r>
      <w:proofErr w:type="gramStart"/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</w:t>
      </w:r>
      <w:proofErr w:type="spellStart"/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безбарьерной</w:t>
      </w:r>
      <w:proofErr w:type="spellEnd"/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  <w:proofErr w:type="gramEnd"/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Принцип партнерского взаимодействия с семьей.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        </w:t>
      </w: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Усилия педагогов будут эффективными,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Принцип динамического развития образовательной модели детского сада</w:t>
      </w: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E6A94" w:rsidRPr="007E6A94" w:rsidRDefault="007E6A94" w:rsidP="007E6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        Модель детского сада может изменяться, включая новые структурные подразделения, специалистов, развивающие методы и средства. </w:t>
      </w:r>
      <w:proofErr w:type="gramStart"/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(Формулировки принципов опубликованы в сборнике «Инклюзивный детский сад».</w:t>
      </w:r>
      <w:proofErr w:type="gramEnd"/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М., 2009. </w:t>
      </w:r>
      <w:proofErr w:type="spellStart"/>
      <w:proofErr w:type="gramStart"/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Прочухаева</w:t>
      </w:r>
      <w:proofErr w:type="spellEnd"/>
      <w:r w:rsidRPr="007E6A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М.М., Бородин М.В. с. 12).</w:t>
      </w:r>
      <w:proofErr w:type="gramEnd"/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E6A9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Условия реализации инклюзивной практики в детском саду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квалификация педагогов и специалистов, реализующих инклюзивный подход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Воспитывают позитивное чувство самоидентификации и эмоционального благополучия.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Развивают социальные умения и знания, коммуникативные навыки.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Побуждают детей думать, рассуждать, ставить вопросы и экспериментировать.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Способствуют развитию умений решать проблемы, излагать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 мнение и делать выводы.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Стимулируют развитие языковых навыков и грамотности.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Повышают уровень физического развития.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Способствуют социальной инклюзии (включению).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предметно-развивающей среды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6A94" w:rsidRPr="007E6A94" w:rsidRDefault="007E6A94" w:rsidP="007E6A9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Среда должна быть безопасной.</w:t>
      </w:r>
    </w:p>
    <w:p w:rsidR="007E6A94" w:rsidRPr="007E6A94" w:rsidRDefault="007E6A94" w:rsidP="007E6A9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Среда должна быть комфортной и уютной.</w:t>
      </w:r>
    </w:p>
    <w:p w:rsidR="007E6A94" w:rsidRPr="007E6A94" w:rsidRDefault="007E6A94" w:rsidP="007E6A9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Среда организуется </w:t>
      </w:r>
      <w:proofErr w:type="gramStart"/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каждой группе на основе представлений о возрастных закономерностях развития детей в соответствии с их интересами</w:t>
      </w:r>
      <w:proofErr w:type="gramEnd"/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E6A94" w:rsidRPr="007E6A94" w:rsidRDefault="007E6A94" w:rsidP="007E6A9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Развивающая среда группы должна быть вариативной.</w:t>
      </w:r>
    </w:p>
    <w:p w:rsidR="007E6A94" w:rsidRDefault="007E6A94" w:rsidP="007E6A9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Среда должна быть информативной.</w:t>
      </w:r>
    </w:p>
    <w:p w:rsidR="007E6A94" w:rsidRPr="007E6A94" w:rsidRDefault="007E6A94" w:rsidP="007E6A9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Среда должна постоянно обновляться</w:t>
      </w: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отношений между участниками образовательного процесса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6A94" w:rsidRPr="007E6A94" w:rsidRDefault="007E6A94" w:rsidP="007E6A9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Регулярно работают в сотрудничестве друг с другом.</w:t>
      </w:r>
    </w:p>
    <w:p w:rsidR="007E6A94" w:rsidRPr="007E6A94" w:rsidRDefault="007E6A94" w:rsidP="007E6A9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Открыто оказывают друг другу помощь и получают ее, предоставляют обратную связь, дают советы, делают критические замечания и прислушиваются к ним.</w:t>
      </w:r>
    </w:p>
    <w:p w:rsidR="007E6A94" w:rsidRPr="007E6A94" w:rsidRDefault="007E6A94" w:rsidP="007E6A9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Уважительно относятся друг к другу за индивидуальный </w:t>
      </w: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вклад,</w:t>
      </w:r>
    </w:p>
    <w:p w:rsidR="007E6A94" w:rsidRPr="007E6A94" w:rsidRDefault="007E6A94" w:rsidP="007E6A9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вносимый</w:t>
      </w:r>
      <w:proofErr w:type="gramEnd"/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ими в общее дело.</w:t>
      </w:r>
    </w:p>
    <w:p w:rsidR="007E6A94" w:rsidRDefault="007E6A94" w:rsidP="007E6A9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 работают как единая профессиональная команда</w:t>
      </w:r>
    </w:p>
    <w:p w:rsidR="007E6A94" w:rsidRPr="007E6A94" w:rsidRDefault="007E6A94" w:rsidP="007E6A9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6A94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 и специалисты работают в качестве наставников с новыми педагогами, чтобы улучшить как свою собственную профессиональную компетентность, так и нового педагога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bookmarkStart w:id="0" w:name="_GoBack"/>
      <w:bookmarkEnd w:id="0"/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6A94" w:rsidRPr="007E6A94" w:rsidRDefault="007E6A94" w:rsidP="007E6A94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7E6A94" w:rsidRPr="007E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CE9"/>
    <w:multiLevelType w:val="hybridMultilevel"/>
    <w:tmpl w:val="C51084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22A75"/>
    <w:multiLevelType w:val="hybridMultilevel"/>
    <w:tmpl w:val="E5AC901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A8C72FF"/>
    <w:multiLevelType w:val="hybridMultilevel"/>
    <w:tmpl w:val="44A2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7158C"/>
    <w:multiLevelType w:val="hybridMultilevel"/>
    <w:tmpl w:val="9272BB0E"/>
    <w:lvl w:ilvl="0" w:tplc="C3A40A40">
      <w:numFmt w:val="bullet"/>
      <w:lvlText w:val="•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62E52DD5"/>
    <w:multiLevelType w:val="hybridMultilevel"/>
    <w:tmpl w:val="F0DC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34CDB"/>
    <w:multiLevelType w:val="hybridMultilevel"/>
    <w:tmpl w:val="69B84016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792D106B"/>
    <w:multiLevelType w:val="hybridMultilevel"/>
    <w:tmpl w:val="2766C7C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02"/>
    <w:rsid w:val="007E6A94"/>
    <w:rsid w:val="00966502"/>
    <w:rsid w:val="00CD379A"/>
    <w:rsid w:val="00C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2015-08-28T08:50:00Z</dcterms:created>
  <dcterms:modified xsi:type="dcterms:W3CDTF">2015-08-28T09:00:00Z</dcterms:modified>
</cp:coreProperties>
</file>