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6" w:rsidRPr="00BD09CF" w:rsidRDefault="005631F6" w:rsidP="005631F6">
      <w:pPr>
        <w:jc w:val="center"/>
        <w:rPr>
          <w:b/>
          <w:sz w:val="28"/>
          <w:szCs w:val="28"/>
        </w:rPr>
      </w:pPr>
      <w:r w:rsidRPr="00BD09CF">
        <w:rPr>
          <w:b/>
          <w:sz w:val="28"/>
          <w:szCs w:val="28"/>
        </w:rPr>
        <w:t>Календарно-тематическое планирование уроков истории в 11 классе</w:t>
      </w:r>
      <w:bookmarkStart w:id="0" w:name="_GoBack"/>
      <w:bookmarkEnd w:id="0"/>
      <w:r w:rsidRPr="00BD09CF">
        <w:rPr>
          <w:rStyle w:val="a5"/>
          <w:b/>
          <w:sz w:val="28"/>
          <w:szCs w:val="28"/>
        </w:rPr>
        <w:footnoteReference w:id="1"/>
      </w:r>
    </w:p>
    <w:p w:rsidR="005631F6" w:rsidRDefault="005631F6" w:rsidP="005631F6">
      <w:pPr>
        <w:ind w:firstLine="567"/>
        <w:jc w:val="center"/>
        <w:rPr>
          <w:b/>
          <w:sz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025"/>
        <w:gridCol w:w="818"/>
        <w:gridCol w:w="992"/>
        <w:gridCol w:w="3227"/>
        <w:gridCol w:w="2977"/>
        <w:gridCol w:w="4394"/>
        <w:gridCol w:w="1276"/>
      </w:tblGrid>
      <w:tr w:rsidR="000C5C01" w:rsidRPr="000A2113" w:rsidTr="000A2113">
        <w:tc>
          <w:tcPr>
            <w:tcW w:w="1843" w:type="dxa"/>
            <w:gridSpan w:val="2"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№</w:t>
            </w:r>
          </w:p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227" w:type="dxa"/>
            <w:vMerge w:val="restart"/>
            <w:shd w:val="clear" w:color="auto" w:fill="auto"/>
            <w:vAlign w:val="center"/>
          </w:tcPr>
          <w:p w:rsidR="003C1C88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Наименование разделов</w:t>
            </w:r>
          </w:p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и тем программы</w:t>
            </w:r>
          </w:p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ind w:right="0"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Самостоятельная</w:t>
            </w:r>
          </w:p>
          <w:p w:rsidR="000C5C01" w:rsidRPr="000A2113" w:rsidRDefault="000C5C01" w:rsidP="000A2113">
            <w:pPr>
              <w:spacing w:line="276" w:lineRule="auto"/>
              <w:ind w:right="0"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учебная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96873" w:rsidRPr="000A2113" w:rsidRDefault="00A96873" w:rsidP="000A211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Методы</w:t>
            </w:r>
          </w:p>
          <w:p w:rsidR="000C5C01" w:rsidRPr="000A2113" w:rsidRDefault="00A9687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контроля</w:t>
            </w:r>
            <w:r w:rsidRPr="000A2113">
              <w:rPr>
                <w:rStyle w:val="a5"/>
                <w:b/>
                <w:sz w:val="22"/>
                <w:szCs w:val="22"/>
              </w:rPr>
              <w:footnoteReference w:id="2"/>
            </w:r>
          </w:p>
        </w:tc>
      </w:tr>
      <w:tr w:rsidR="000C5C01" w:rsidRPr="000A2113" w:rsidTr="000A2113">
        <w:tc>
          <w:tcPr>
            <w:tcW w:w="1025" w:type="dxa"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vMerge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5C01" w:rsidRPr="000A2113" w:rsidTr="000A2113">
        <w:tc>
          <w:tcPr>
            <w:tcW w:w="147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C01" w:rsidRPr="000A2113" w:rsidRDefault="000C5C01" w:rsidP="000A21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A2113">
              <w:rPr>
                <w:b/>
                <w:sz w:val="22"/>
                <w:szCs w:val="22"/>
              </w:rPr>
              <w:t xml:space="preserve">Раздел 1   «Россия в мировом развитии на рубеже </w:t>
            </w:r>
            <w:r w:rsidRPr="000A2113">
              <w:rPr>
                <w:b/>
                <w:sz w:val="22"/>
                <w:szCs w:val="22"/>
                <w:lang w:val="en-US"/>
              </w:rPr>
              <w:t>XIX</w:t>
            </w:r>
            <w:r w:rsidRPr="000A2113">
              <w:rPr>
                <w:b/>
                <w:sz w:val="22"/>
                <w:szCs w:val="22"/>
              </w:rPr>
              <w:t>-</w:t>
            </w:r>
            <w:r w:rsidRPr="000A2113">
              <w:rPr>
                <w:b/>
                <w:sz w:val="22"/>
                <w:szCs w:val="22"/>
                <w:lang w:val="en-US"/>
              </w:rPr>
              <w:t>XX</w:t>
            </w:r>
            <w:r w:rsidRPr="000A2113">
              <w:rPr>
                <w:b/>
                <w:sz w:val="22"/>
                <w:szCs w:val="22"/>
              </w:rPr>
              <w:t xml:space="preserve"> веков»</w:t>
            </w:r>
          </w:p>
          <w:p w:rsidR="000C5C01" w:rsidRPr="000A2113" w:rsidRDefault="00A96873" w:rsidP="000A21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11 часов: (ВИ - 4;  ИР - 7</w:t>
            </w:r>
            <w:r w:rsidR="000C5C01" w:rsidRPr="000A2113">
              <w:rPr>
                <w:sz w:val="22"/>
                <w:szCs w:val="22"/>
              </w:rPr>
              <w:t>)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i w:val="0"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Мир в начале </w:t>
            </w:r>
            <w:r w:rsidRPr="000A2113">
              <w:rPr>
                <w:b w:val="0"/>
                <w:i w:val="0"/>
                <w:sz w:val="22"/>
                <w:szCs w:val="22"/>
                <w:highlight w:val="lightGray"/>
                <w:lang w:val="en-US"/>
              </w:rPr>
              <w:t>XX</w:t>
            </w:r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 века. Научно- технические достижения  и </w:t>
            </w:r>
          </w:p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i w:val="0"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прогресс индустрии в начале</w:t>
            </w:r>
          </w:p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i w:val="0"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 ХХ века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Вводная лекция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Работа с таблицей. «Достижения научно- технического прогресса в ХХ веке»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i w:val="0"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Опыт </w:t>
            </w:r>
            <w:proofErr w:type="gramStart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индустриального</w:t>
            </w:r>
            <w:proofErr w:type="gramEnd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 </w:t>
            </w:r>
          </w:p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i w:val="0"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развития стран Западной </w:t>
            </w:r>
            <w:proofErr w:type="spellStart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Европы</w:t>
            </w:r>
            <w:proofErr w:type="gramStart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,С</w:t>
            </w:r>
            <w:proofErr w:type="gramEnd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ША</w:t>
            </w:r>
            <w:proofErr w:type="spellEnd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 xml:space="preserve">, </w:t>
            </w:r>
            <w:proofErr w:type="spellStart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Япрнии</w:t>
            </w:r>
            <w:proofErr w:type="spellEnd"/>
            <w:r w:rsidRPr="000A2113">
              <w:rPr>
                <w:b w:val="0"/>
                <w:i w:val="0"/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Характеристики развития стран Запада. Выявление особенностей, сравнение путей модернизации. Анализ таблицы удельного веса ведущих индустриальных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 стран в мировом промышленном производстве, работа со схемой «Страны первого и второго  эшелонов модернизации»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rPr>
          <w:trHeight w:val="111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  <w:t xml:space="preserve">Социально-политические последствия модернизации: </w:t>
            </w:r>
          </w:p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  <w:t>США, Япония,  страны</w:t>
            </w:r>
          </w:p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  <w:t xml:space="preserve"> Западной  Европы,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Дискуссия о влиянии колониализма на развитие покоренных народов.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0A2113">
              <w:rPr>
                <w:color w:val="000000"/>
                <w:sz w:val="22"/>
                <w:szCs w:val="22"/>
              </w:rPr>
              <w:t>Заполнение таблицы «Последствия колониализма» (положительные, отрицательные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3"/>
              <w:spacing w:line="276" w:lineRule="auto"/>
              <w:ind w:firstLine="22"/>
              <w:jc w:val="left"/>
              <w:outlineLvl w:val="2"/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</w:pPr>
            <w:r w:rsidRPr="000A2113">
              <w:rPr>
                <w:b w:val="0"/>
                <w:bCs/>
                <w:i w:val="0"/>
                <w:iCs/>
                <w:sz w:val="22"/>
                <w:szCs w:val="22"/>
                <w:highlight w:val="lightGray"/>
              </w:rPr>
              <w:t>Новый этап развития колониальных и зависимых стран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Сравнительные характеристики развития государств Азии и Латинской Америки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A2113">
              <w:rPr>
                <w:bCs/>
                <w:iCs/>
                <w:sz w:val="22"/>
                <w:szCs w:val="22"/>
              </w:rPr>
              <w:t>Россия: противоречия незавершенной модернизации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Характеристика внутренней политики правительства в нач. ХХ в.  Сравнение взглядов Витте  и Плеве на пути развития России. 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Россия: от русско-японской до Первой мировой войны.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Анализ документов по теме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Россия: от русско-японской до Первой мировой войны.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Развёрнутый план «Русско-японская война 1904-1905гг.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Россия: от русско-японской до Первой мировой войны.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Участие в обсуждении вопросов темы. Анализ статистического материала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Революция 1905-1907 гг.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 в России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Выявление причин революции 1905-1907 гг.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Оценка Манифеста 17 октября 1905г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0A2113">
              <w:rPr>
                <w:bCs/>
                <w:sz w:val="22"/>
                <w:szCs w:val="22"/>
              </w:rPr>
              <w:t>Столыпинские</w:t>
            </w:r>
            <w:proofErr w:type="spellEnd"/>
            <w:r w:rsidRPr="000A2113">
              <w:rPr>
                <w:bCs/>
                <w:sz w:val="22"/>
                <w:szCs w:val="22"/>
              </w:rPr>
              <w:t xml:space="preserve"> реформы,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их значение.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Изложение нового материала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</w:t>
            </w:r>
            <w:proofErr w:type="spellEnd"/>
            <w:r w:rsidRPr="000A2113">
              <w:rPr>
                <w:sz w:val="22"/>
                <w:szCs w:val="22"/>
              </w:rPr>
              <w:t>. деятельности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Участие в обсуждении вопросов темы.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Анализ статистического материала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Повторение 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систематизация знаний  по теме: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«Россия в мировом развитии на рубеже </w:t>
            </w:r>
            <w:r w:rsidRPr="000A2113">
              <w:rPr>
                <w:bCs/>
                <w:sz w:val="22"/>
                <w:szCs w:val="22"/>
                <w:lang w:val="en-US"/>
              </w:rPr>
              <w:t>XIX</w:t>
            </w:r>
            <w:r w:rsidRPr="000A2113">
              <w:rPr>
                <w:bCs/>
                <w:sz w:val="22"/>
                <w:szCs w:val="22"/>
              </w:rPr>
              <w:t>-</w:t>
            </w:r>
            <w:r w:rsidRPr="000A2113">
              <w:rPr>
                <w:bCs/>
                <w:sz w:val="22"/>
                <w:szCs w:val="22"/>
                <w:lang w:val="en-US"/>
              </w:rPr>
              <w:t>XX</w:t>
            </w:r>
            <w:r w:rsidRPr="000A2113">
              <w:rPr>
                <w:bCs/>
                <w:sz w:val="22"/>
                <w:szCs w:val="22"/>
              </w:rPr>
              <w:t xml:space="preserve"> веков» </w:t>
            </w:r>
          </w:p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A2113">
              <w:rPr>
                <w:sz w:val="22"/>
                <w:szCs w:val="22"/>
              </w:rPr>
              <w:t>Комбинир</w:t>
            </w:r>
            <w:proofErr w:type="spellEnd"/>
            <w:r w:rsidRPr="000A2113">
              <w:rPr>
                <w:sz w:val="22"/>
                <w:szCs w:val="22"/>
              </w:rPr>
              <w:t xml:space="preserve">. урок с решением </w:t>
            </w:r>
            <w:proofErr w:type="spellStart"/>
            <w:r w:rsidRPr="000A2113">
              <w:rPr>
                <w:sz w:val="22"/>
                <w:szCs w:val="22"/>
              </w:rPr>
              <w:t>познават</w:t>
            </w:r>
            <w:proofErr w:type="spellEnd"/>
            <w:r w:rsidRPr="000A2113">
              <w:rPr>
                <w:sz w:val="22"/>
                <w:szCs w:val="22"/>
              </w:rPr>
              <w:t>. задач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Заполнение таблицы «Политические партии России начала 19-20в.»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Анализ деятельности партий в </w:t>
            </w:r>
            <w:proofErr w:type="gramStart"/>
            <w:r w:rsidRPr="000A2113">
              <w:rPr>
                <w:sz w:val="22"/>
                <w:szCs w:val="22"/>
              </w:rPr>
              <w:t>Гос. думах</w:t>
            </w:r>
            <w:proofErr w:type="gramEnd"/>
            <w:r w:rsidRPr="000A21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</w:tbl>
    <w:p w:rsidR="000A2113" w:rsidRDefault="000A2113"/>
    <w:p w:rsidR="000A2113" w:rsidRDefault="000A2113"/>
    <w:p w:rsidR="000A2113" w:rsidRDefault="000A2113"/>
    <w:p w:rsidR="000A2113" w:rsidRDefault="000A2113"/>
    <w:p w:rsidR="000A2113" w:rsidRDefault="000A2113"/>
    <w:p w:rsidR="000A2113" w:rsidRDefault="000A2113"/>
    <w:p w:rsidR="000A2113" w:rsidRDefault="000A2113"/>
    <w:p w:rsidR="000A2113" w:rsidRDefault="000A2113"/>
    <w:p w:rsidR="000A2113" w:rsidRDefault="000A2113"/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025"/>
        <w:gridCol w:w="818"/>
        <w:gridCol w:w="992"/>
        <w:gridCol w:w="3227"/>
        <w:gridCol w:w="2977"/>
        <w:gridCol w:w="4394"/>
        <w:gridCol w:w="1276"/>
      </w:tblGrid>
      <w:tr w:rsidR="000A2113" w:rsidRPr="000A2113" w:rsidTr="000A2113">
        <w:tc>
          <w:tcPr>
            <w:tcW w:w="147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2113">
              <w:rPr>
                <w:b/>
                <w:bCs/>
                <w:sz w:val="22"/>
                <w:szCs w:val="22"/>
              </w:rPr>
              <w:lastRenderedPageBreak/>
              <w:t xml:space="preserve">Раздел 2   «Державное соперничество в начале </w:t>
            </w:r>
            <w:r w:rsidRPr="000A2113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0A2113">
              <w:rPr>
                <w:b/>
                <w:bCs/>
                <w:sz w:val="22"/>
                <w:szCs w:val="22"/>
              </w:rPr>
              <w:t xml:space="preserve"> века. Россия в годы Первой мировой войны»</w:t>
            </w:r>
          </w:p>
          <w:p w:rsidR="000A2113" w:rsidRPr="000A2113" w:rsidRDefault="000A2113" w:rsidP="000A211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11 часов: (ВИ - 2; ИР - 9)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Международные отношения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 на рубеже веков. Начало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 Первой мировой войны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элементами анализа учебного  текста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Работа с картой и таблицей «Соотношение сил на театрах Первой мировой войны». Анализ приведенных в тексте источников. Дискуссия о характере и виновниках войны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Первая мировая война и начало революции 1917 в России.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</w:t>
            </w:r>
            <w:proofErr w:type="spellEnd"/>
            <w:r w:rsidRPr="000A2113">
              <w:rPr>
                <w:sz w:val="22"/>
                <w:szCs w:val="22"/>
              </w:rPr>
              <w:t>. деятельности учащихся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Выявление причин войны, анализ планов противоборствующих сторон до начала войны. Оценка степени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готовности России к войне.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Россия в год  революционных потрясений.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Определение предпосылок и причин Февральской революции 1917г. Сравнительная характеристика кризисов. 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Особенности стратегии и тактики партии большевиков</w:t>
            </w:r>
            <w:proofErr w:type="gramStart"/>
            <w:r w:rsidRPr="000A2113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Роль В.И. Ленина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элементами анализа учебного  текста</w:t>
            </w:r>
          </w:p>
        </w:tc>
        <w:tc>
          <w:tcPr>
            <w:tcW w:w="439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Определение характера первых преобразований большевиков</w:t>
            </w:r>
            <w:proofErr w:type="gramStart"/>
            <w:r w:rsidRPr="000A2113">
              <w:rPr>
                <w:sz w:val="22"/>
                <w:szCs w:val="22"/>
              </w:rPr>
              <w:t xml:space="preserve"> ,</w:t>
            </w:r>
            <w:proofErr w:type="gramEnd"/>
            <w:r w:rsidRPr="000A2113">
              <w:rPr>
                <w:sz w:val="22"/>
                <w:szCs w:val="22"/>
              </w:rPr>
              <w:t>оценка влияния событий 1917г. на будущее России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Захват власти большевиками и первые шаги России к Гражданской войне.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Составление  схемы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Учредительное собрание. Брестский мир.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Изложение нового материала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Определение значения роспуска Учредительного собрания, оценка первой Конституции Советского государства.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Завершение Первой мировой войны и её итоги для народов Европы. Создание Версальско-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Вашингтонской системы.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элементами анализа учебного текста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Анализ исторического документа (устав лиги наций) Оценка Версальского мира  и послевоенной колониальной политики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стран Запада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Белое движение и его особенности.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конспекта, участие в беседе, 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Политика военного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коммунизма и её итоги.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Представить результаты изучения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материала в виде</w:t>
            </w:r>
            <w:r>
              <w:rPr>
                <w:sz w:val="22"/>
                <w:szCs w:val="22"/>
              </w:rPr>
              <w:t xml:space="preserve"> </w:t>
            </w:r>
            <w:r w:rsidRPr="000A2113">
              <w:rPr>
                <w:sz w:val="22"/>
                <w:szCs w:val="22"/>
              </w:rPr>
              <w:t>конспекта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Причины победы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большевиков в гражданской войне.</w:t>
            </w:r>
            <w:r w:rsidRPr="000A2113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Изложение нового материала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Сравнение красного и белого движения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Повторение  и систематизация знаний по теме: Россия и союзники в Первой мировой войне. Проблемы взаимоотношения</w:t>
            </w:r>
            <w:r w:rsidRPr="000A211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элементами анализа учебного текста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47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2113">
              <w:rPr>
                <w:b/>
                <w:bCs/>
                <w:sz w:val="22"/>
                <w:szCs w:val="22"/>
              </w:rPr>
              <w:t xml:space="preserve">Раздел 3   «Развитие индустриальных стран в 1920-1930-ые годы» </w:t>
            </w:r>
            <w:r w:rsidRPr="000A2113">
              <w:rPr>
                <w:bCs/>
                <w:sz w:val="22"/>
                <w:szCs w:val="22"/>
              </w:rPr>
              <w:t>8 часов: (ВИ -2; ИР -6)</w:t>
            </w:r>
          </w:p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Государства демократии: США, Англия, Франция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Работа со схемой «Социальная структура рабочего класса и формы социальных отношений». Выявление причин раскола социал-демократического движения.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Анализ документов.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Фашизм в Италии 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Германии, милитаристское государство в Японии.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Семинар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Подготовка сообщений, участие </w:t>
            </w:r>
            <w:proofErr w:type="gramStart"/>
            <w:r w:rsidRPr="000A211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A2113">
              <w:rPr>
                <w:color w:val="000000"/>
                <w:sz w:val="22"/>
                <w:szCs w:val="22"/>
              </w:rPr>
              <w:t xml:space="preserve">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дискуссии о современных концепциях тоталитаризма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Советское общество в 1920-е гг.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 xml:space="preserve">. деятельности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учащихся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Определение причин принятия нэпа. Сравнение нэпа с политикой военного коммунизма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СССР в 1930-е гг.</w:t>
            </w:r>
          </w:p>
          <w:p w:rsid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Советская модель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модернизации.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конспекта, участие в беседе, 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Коллективизация  в СССР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</w:t>
            </w:r>
            <w:proofErr w:type="gramStart"/>
            <w:r w:rsidRPr="000A2113">
              <w:rPr>
                <w:sz w:val="22"/>
                <w:szCs w:val="22"/>
              </w:rPr>
              <w:t>развёрнутого</w:t>
            </w:r>
            <w:proofErr w:type="gramEnd"/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плана и тезисов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Сталинизм и его особенности. Террор в 1930-егг.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 xml:space="preserve">Семинарское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 xml:space="preserve">занятие с элементами </w:t>
            </w:r>
            <w:r w:rsidRPr="000A2113">
              <w:rPr>
                <w:rFonts w:eastAsia="Calibri"/>
                <w:sz w:val="22"/>
                <w:szCs w:val="22"/>
              </w:rPr>
              <w:lastRenderedPageBreak/>
              <w:t>обобщения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lastRenderedPageBreak/>
              <w:t>Характеристика рычагов власти и</w:t>
            </w:r>
          </w:p>
          <w:p w:rsid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методов, использованных Сталиным в </w:t>
            </w:r>
            <w:r w:rsidRPr="000A2113">
              <w:rPr>
                <w:sz w:val="22"/>
                <w:szCs w:val="22"/>
              </w:rPr>
              <w:lastRenderedPageBreak/>
              <w:t xml:space="preserve">борьбе со своими соперниками.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Оценка этих методов.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lastRenderedPageBreak/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Итоги развития СССР в 1920-1930-гг.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Самостоятельная работа  с учебником,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систематизация знаний и представление их в виде таблицы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Повторение и систематизация знаний  по теме: Индустриальные страны и Россия  в 1920-1930-гг.: опыт выхода из кризиса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>Итоговое  обобщение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Разработка и презентация проектов по теме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47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tabs>
                <w:tab w:val="left" w:pos="162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2113">
              <w:rPr>
                <w:b/>
                <w:bCs/>
                <w:sz w:val="22"/>
                <w:szCs w:val="22"/>
              </w:rPr>
              <w:t>Раздел 4</w:t>
            </w:r>
            <w:r w:rsidRPr="000A2113">
              <w:rPr>
                <w:b/>
                <w:bCs/>
                <w:sz w:val="22"/>
                <w:szCs w:val="22"/>
              </w:rPr>
              <w:tab/>
              <w:t xml:space="preserve">«СССР в системе международных отношений 1920-1930-ые годы» </w:t>
            </w:r>
            <w:r w:rsidRPr="000A2113">
              <w:rPr>
                <w:bCs/>
                <w:sz w:val="22"/>
                <w:szCs w:val="22"/>
              </w:rPr>
              <w:t>5 часов: (ВИ - 4; ИР -1)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Внешняя политика СССР в системе международных отношений в  1920-30 годы. Первые очаги войны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 xml:space="preserve">. деятельности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Хронологическая таблица развития международных событий накануне Второй мировой войны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СССР, Германия, и страны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Запада в конце 1930-х гг.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 Политика умиротворения агрессора.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>Работа с  таблицей «Агрессия Японии, Италии и Германии в 1931—1939 годах, самостоятельная оценка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 пакта о ненападении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Начальный период Второй мировой войны.1939-1940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color w:val="000000"/>
                <w:sz w:val="22"/>
                <w:szCs w:val="22"/>
              </w:rPr>
              <w:t xml:space="preserve">Выделение этапов Второй мировой войны  и основных театров военных действий характеристика военных действий участие в дискуссии роль СССР во второй мировой войне.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СССР и Германия накануне Великой Отечественной войны 1940-1941гг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Характеристика политики, проводимой СССР накануне ВОВ. </w:t>
            </w:r>
            <w:r w:rsidRPr="000A2113">
              <w:rPr>
                <w:color w:val="000000"/>
                <w:sz w:val="22"/>
                <w:szCs w:val="22"/>
              </w:rPr>
              <w:t>Оценка современной западной историографии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СССР в системе </w:t>
            </w:r>
            <w:proofErr w:type="gramStart"/>
            <w:r w:rsidRPr="000A2113">
              <w:rPr>
                <w:bCs/>
                <w:sz w:val="22"/>
                <w:szCs w:val="22"/>
                <w:highlight w:val="lightGray"/>
              </w:rPr>
              <w:t>международных</w:t>
            </w:r>
            <w:proofErr w:type="gramEnd"/>
            <w:r w:rsidRPr="000A2113">
              <w:rPr>
                <w:bCs/>
                <w:sz w:val="22"/>
                <w:szCs w:val="22"/>
                <w:highlight w:val="lightGray"/>
              </w:rPr>
              <w:t xml:space="preserve"> отношений1920-х-1930-х.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Семинар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Разработка и презентация  докладов по теме</w:t>
            </w:r>
            <w:r w:rsidRPr="000A2113">
              <w:rPr>
                <w:bCs/>
                <w:sz w:val="22"/>
                <w:szCs w:val="22"/>
                <w:highlight w:val="lightGray"/>
              </w:rPr>
              <w:t xml:space="preserve">  Причины неудачи международного сообщества в предотвращении войны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47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2113">
              <w:rPr>
                <w:b/>
                <w:bCs/>
                <w:sz w:val="22"/>
                <w:szCs w:val="22"/>
              </w:rPr>
              <w:lastRenderedPageBreak/>
              <w:t xml:space="preserve">Раздел 5 «СССР в Великой Отечественной войне и страны Запада </w:t>
            </w:r>
            <w:r w:rsidRPr="000A2113">
              <w:rPr>
                <w:bCs/>
                <w:sz w:val="22"/>
                <w:szCs w:val="22"/>
              </w:rPr>
              <w:t>7 часов: (ВИ -1; ИР - 6)</w:t>
            </w:r>
          </w:p>
          <w:p w:rsidR="000A2113" w:rsidRPr="000A2113" w:rsidRDefault="000A2113" w:rsidP="000A211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СССР в первый период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Великой Отечественной войны(1941-1942)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элементами анализа учебного текста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Составление плана, определение причин, характеристика битв, тезисный ответ.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Советский Союз в переломный период Второй мировой войны(1942-1943)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Сталинградская битва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0A2113">
              <w:rPr>
                <w:sz w:val="22"/>
                <w:szCs w:val="22"/>
              </w:rPr>
              <w:t>Работа со статистическими данными: сравнение соотношения сил СССР и Германии в Московском и Сталинградском сражениях.</w:t>
            </w:r>
            <w:proofErr w:type="gramEnd"/>
            <w:r w:rsidRPr="000A2113">
              <w:rPr>
                <w:sz w:val="22"/>
                <w:szCs w:val="22"/>
              </w:rPr>
              <w:t xml:space="preserve"> Работа с документами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СССР и </w:t>
            </w:r>
            <w:proofErr w:type="gramStart"/>
            <w:r w:rsidRPr="000A2113">
              <w:rPr>
                <w:bCs/>
                <w:sz w:val="22"/>
                <w:szCs w:val="22"/>
              </w:rPr>
              <w:t>антифашистская</w:t>
            </w:r>
            <w:proofErr w:type="gramEnd"/>
            <w:r w:rsidRPr="000A2113">
              <w:rPr>
                <w:bCs/>
                <w:sz w:val="22"/>
                <w:szCs w:val="22"/>
              </w:rPr>
              <w:t xml:space="preserve">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коалиция в решающих битвах Второй мировой войны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Оценка роли Тегеранской конференции для хода борьбы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с фашистской Германией и её союзниками.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rPr>
          <w:trHeight w:val="1003"/>
        </w:trPr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Советский Союз </w:t>
            </w:r>
            <w:proofErr w:type="gramStart"/>
            <w:r w:rsidRPr="000A2113">
              <w:rPr>
                <w:bCs/>
                <w:sz w:val="22"/>
                <w:szCs w:val="22"/>
              </w:rPr>
              <w:t>на</w:t>
            </w:r>
            <w:proofErr w:type="gramEnd"/>
            <w:r w:rsidRPr="000A2113">
              <w:rPr>
                <w:bCs/>
                <w:sz w:val="22"/>
                <w:szCs w:val="22"/>
              </w:rPr>
              <w:t xml:space="preserve">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завершающем </w:t>
            </w:r>
            <w:proofErr w:type="gramStart"/>
            <w:r w:rsidRPr="000A2113">
              <w:rPr>
                <w:bCs/>
                <w:sz w:val="22"/>
                <w:szCs w:val="22"/>
              </w:rPr>
              <w:t>этапе</w:t>
            </w:r>
            <w:proofErr w:type="gramEnd"/>
            <w:r w:rsidRPr="000A2113">
              <w:rPr>
                <w:bCs/>
                <w:sz w:val="22"/>
                <w:szCs w:val="22"/>
              </w:rPr>
              <w:t xml:space="preserve"> Второй мировой войны.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Подготовка хронологической таблицы важнейших военных и политических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событий конца 1944-весны 1945г.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СССР и итоги Второй мировой войны.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конспекта, участие в беседе, 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Помощь антифашистской коалиции. Итоги    Второй мировой войны.  Образование ООН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Сравнение и анализ соотношения сил СССР и Германии </w:t>
            </w:r>
            <w:proofErr w:type="gramStart"/>
            <w:r w:rsidRPr="000A2113">
              <w:rPr>
                <w:sz w:val="22"/>
                <w:szCs w:val="22"/>
              </w:rPr>
              <w:t>в</w:t>
            </w:r>
            <w:proofErr w:type="gramEnd"/>
            <w:r w:rsidRPr="000A2113">
              <w:rPr>
                <w:sz w:val="22"/>
                <w:szCs w:val="22"/>
              </w:rPr>
              <w:t xml:space="preserve"> различные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периоды войны;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FFFFFF" w:themeFill="background1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Повторения и систематизации знании  по теме: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«СССР в </w:t>
            </w:r>
            <w:proofErr w:type="gramStart"/>
            <w:r w:rsidRPr="000A2113">
              <w:rPr>
                <w:bCs/>
                <w:sz w:val="22"/>
                <w:szCs w:val="22"/>
              </w:rPr>
              <w:t>Великой</w:t>
            </w:r>
            <w:proofErr w:type="gramEnd"/>
            <w:r w:rsidRPr="000A2113">
              <w:rPr>
                <w:bCs/>
                <w:sz w:val="22"/>
                <w:szCs w:val="22"/>
              </w:rPr>
              <w:t xml:space="preserve">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</w:rPr>
              <w:t>Отечественной войне и страны Запада»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Семинар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Сообщения о полководцах ВОВ,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дискуссия о цене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победы и роли СССР в войне</w:t>
            </w:r>
          </w:p>
        </w:tc>
        <w:tc>
          <w:tcPr>
            <w:tcW w:w="1276" w:type="dxa"/>
            <w:shd w:val="clear" w:color="auto" w:fill="FFFFFF" w:themeFill="background1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</w:tbl>
    <w:p w:rsidR="000A2113" w:rsidRDefault="000A2113"/>
    <w:p w:rsidR="000A2113" w:rsidRDefault="000A2113"/>
    <w:p w:rsidR="000A2113" w:rsidRDefault="000A2113"/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025"/>
        <w:gridCol w:w="818"/>
        <w:gridCol w:w="992"/>
        <w:gridCol w:w="3227"/>
        <w:gridCol w:w="2977"/>
        <w:gridCol w:w="4394"/>
        <w:gridCol w:w="1276"/>
      </w:tblGrid>
      <w:tr w:rsidR="000A2113" w:rsidRPr="000A2113" w:rsidTr="000A2113">
        <w:tc>
          <w:tcPr>
            <w:tcW w:w="14709" w:type="dxa"/>
            <w:gridSpan w:val="7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A2113">
              <w:rPr>
                <w:b/>
                <w:bCs/>
                <w:sz w:val="22"/>
                <w:szCs w:val="22"/>
              </w:rPr>
              <w:lastRenderedPageBreak/>
              <w:t>Раздел 6: «СССР и мировое развитие в период «холодной войны». 12 часов (ВИ – 5 часов, ИР – 7 часов)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«Холодная война» и раскол  Европы. Создание системы союзов и конфликты в Азии.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 xml:space="preserve">Урок изучения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>нового материала с элементами дискуссии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Обсуждение вопросов: Что такое «холодная война»?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В чём состояли причины?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Кто, на ваш взгляд, являлся её виновником? Можно ли было избежать «холодной войны»?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СССР в первые послевоенные годы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Лабораторно – практическая работа с </w:t>
            </w:r>
            <w:proofErr w:type="spellStart"/>
            <w:r w:rsidRPr="000A2113">
              <w:rPr>
                <w:sz w:val="22"/>
                <w:szCs w:val="22"/>
              </w:rPr>
              <w:t>историч</w:t>
            </w:r>
            <w:proofErr w:type="spellEnd"/>
            <w:r w:rsidRPr="000A2113">
              <w:rPr>
                <w:sz w:val="22"/>
                <w:szCs w:val="22"/>
              </w:rPr>
              <w:t>. источником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Выявление источников быстрого восстановления экономики в послевоенные годы и  успешного выполнения четвёртого пятилетнего плана. Дискуссия о характере политического режима в  СССР.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Страна после смерти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И.В. Сталина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Выявление объективных и субъективных  причин изменения внутренней и внешней политики страны. Сравнительный анализ взглядов  </w:t>
            </w:r>
            <w:proofErr w:type="spellStart"/>
            <w:r w:rsidRPr="000A2113">
              <w:rPr>
                <w:sz w:val="22"/>
                <w:szCs w:val="22"/>
              </w:rPr>
              <w:t>Л.П.Берия</w:t>
            </w:r>
            <w:proofErr w:type="spellEnd"/>
            <w:r w:rsidRPr="000A2113">
              <w:rPr>
                <w:sz w:val="22"/>
                <w:szCs w:val="22"/>
              </w:rPr>
              <w:t xml:space="preserve"> и </w:t>
            </w:r>
            <w:proofErr w:type="spellStart"/>
            <w:r w:rsidRPr="000A2113">
              <w:rPr>
                <w:sz w:val="22"/>
                <w:szCs w:val="22"/>
              </w:rPr>
              <w:t>Г.М.Маленкова</w:t>
            </w:r>
            <w:proofErr w:type="spellEnd"/>
            <w:r w:rsidRPr="000A2113">
              <w:rPr>
                <w:sz w:val="22"/>
                <w:szCs w:val="22"/>
              </w:rPr>
              <w:t xml:space="preserve"> по  вопросам внутренней и внешней политики СССР. Характеристика значения ХХ  съезда КПСС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Реформы системы  управления и отстранение </w:t>
            </w:r>
            <w:proofErr w:type="spellStart"/>
            <w:r w:rsidRPr="000A2113">
              <w:rPr>
                <w:bCs/>
                <w:sz w:val="22"/>
                <w:szCs w:val="22"/>
              </w:rPr>
              <w:t>Н.С.Хрущева</w:t>
            </w:r>
            <w:proofErr w:type="spellEnd"/>
            <w:r w:rsidRPr="000A2113">
              <w:rPr>
                <w:bCs/>
                <w:sz w:val="22"/>
                <w:szCs w:val="22"/>
              </w:rPr>
              <w:t xml:space="preserve"> от власти.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Изложение нового материала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Характеристика форм борьбы за власть  в СССР после ХХ съезда КПСС.  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СССР в конце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1950-х-начале1960-х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элементами анализа учебного  текста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и заполнение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табл.  «Успехи и неудачи социально-экономического развития СССР в </w:t>
            </w:r>
            <w:proofErr w:type="spellStart"/>
            <w:r w:rsidRPr="000A2113">
              <w:rPr>
                <w:sz w:val="22"/>
                <w:szCs w:val="22"/>
              </w:rPr>
              <w:t>годыправления</w:t>
            </w:r>
            <w:proofErr w:type="spellEnd"/>
            <w:r w:rsidRPr="000A2113">
              <w:rPr>
                <w:sz w:val="22"/>
                <w:szCs w:val="22"/>
              </w:rPr>
              <w:t xml:space="preserve"> </w:t>
            </w:r>
            <w:proofErr w:type="spellStart"/>
            <w:r w:rsidRPr="000A2113">
              <w:rPr>
                <w:sz w:val="22"/>
                <w:szCs w:val="22"/>
              </w:rPr>
              <w:t>Н.С.Хрущёва</w:t>
            </w:r>
            <w:proofErr w:type="spellEnd"/>
            <w:r w:rsidRPr="000A2113">
              <w:rPr>
                <w:sz w:val="22"/>
                <w:szCs w:val="22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Советский Союз и крушение колониальной системы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конспекта, участие в беседе, 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rPr>
          <w:trHeight w:val="7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Евроатлантические страны и Яп</w:t>
            </w:r>
            <w:r>
              <w:rPr>
                <w:bCs/>
                <w:sz w:val="22"/>
                <w:szCs w:val="22"/>
                <w:highlight w:val="lightGray"/>
              </w:rPr>
              <w:t>ония после Второй мировой войны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Изложение нового материала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с орган</w:t>
            </w:r>
            <w:r>
              <w:rPr>
                <w:sz w:val="22"/>
                <w:szCs w:val="22"/>
              </w:rPr>
              <w:t xml:space="preserve">изацией </w:t>
            </w:r>
            <w:proofErr w:type="spellStart"/>
            <w:r>
              <w:rPr>
                <w:sz w:val="22"/>
                <w:szCs w:val="22"/>
              </w:rPr>
              <w:t>самостоят</w:t>
            </w:r>
            <w:proofErr w:type="spellEnd"/>
            <w:r>
              <w:rPr>
                <w:sz w:val="22"/>
                <w:szCs w:val="22"/>
              </w:rPr>
              <w:t>. деятельности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Работа с документами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СССР: от реформ к застою: внутренняя политика в СССР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Сравнительный анализ  политики Брежнева и Хрущёва. Характеристика экономических реформ 1960-х гг. и их результатов. 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СССР: от реформ к застою: внутренняя политика в СССР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Определение причин «застоя»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в экономике страны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Обострение противоречий в Восточной Европе.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Кризис 1968 в Чехословакии.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урок с элементами анализа учебного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текста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конспекта, участие в беседе, 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Период партнерства и соперничества: СССР и США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Лекция с элементами проблемной беседы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Анализ взаимосвязи внутренней и внешней политики Характеристика политики разрядки в международных отношениях.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Повторение  систематизация знаний по теме: «СССР 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мировое развитие в период «холодной войны».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Выявление причин срыва  политики разрядки.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470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2113">
              <w:rPr>
                <w:b/>
                <w:bCs/>
                <w:sz w:val="22"/>
                <w:szCs w:val="22"/>
              </w:rPr>
              <w:t>Раздел 7     «</w:t>
            </w:r>
            <w:proofErr w:type="spellStart"/>
            <w:r w:rsidRPr="000A2113">
              <w:rPr>
                <w:b/>
                <w:bCs/>
                <w:sz w:val="22"/>
                <w:szCs w:val="22"/>
              </w:rPr>
              <w:t>Модернизационные</w:t>
            </w:r>
            <w:proofErr w:type="spellEnd"/>
            <w:r w:rsidRPr="000A2113">
              <w:rPr>
                <w:b/>
                <w:bCs/>
                <w:sz w:val="22"/>
                <w:szCs w:val="22"/>
              </w:rPr>
              <w:t xml:space="preserve"> процессы в мире в конце </w:t>
            </w:r>
            <w:r w:rsidRPr="000A2113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0A2113">
              <w:rPr>
                <w:b/>
                <w:bCs/>
                <w:sz w:val="22"/>
                <w:szCs w:val="22"/>
              </w:rPr>
              <w:t xml:space="preserve"> века. От СССР – к Российской Федерации»</w:t>
            </w:r>
          </w:p>
          <w:p w:rsidR="000A2113" w:rsidRPr="000A2113" w:rsidRDefault="000A2113" w:rsidP="000A211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16 часов: (ВИ - 7; ИР  -9)</w:t>
            </w:r>
          </w:p>
          <w:p w:rsidR="000A2113" w:rsidRPr="000A2113" w:rsidRDefault="000A2113" w:rsidP="000A211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Перестройка в СССР и новое политическое мышление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урок с постановкой проблемного задания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Сравнительный анализ политики  Андропова и Горбачёва. Характеристика перестройки и ускорения. Выявление итогов 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«Новое политическое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мышление» и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первые шаги по прекращению «холодной войны»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>Лекция с элементами обобщения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Сравнение «оттепели» хрущёвского времени и политики гласности Горбачёва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Углубление кризиса советского общества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 xml:space="preserve">Урок  изучения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>нового материала с элементами дискуссии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Дискуссия о неизбежности политического раскола общества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Распад СССР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Комбинированный.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lastRenderedPageBreak/>
              <w:t>урок с постановкой проблемного задания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lastRenderedPageBreak/>
              <w:t xml:space="preserve">Выявление основных причин обострения </w:t>
            </w:r>
            <w:r w:rsidRPr="000A2113">
              <w:rPr>
                <w:sz w:val="22"/>
                <w:szCs w:val="22"/>
              </w:rPr>
              <w:lastRenderedPageBreak/>
              <w:t>отношений в СССР к началу 1990-х гг. Дискуссия: «Распад СССР – закономерное  явление или цепь случайностей?»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lastRenderedPageBreak/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Российская Федерация на новом пути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Анализ событий осени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A2113">
                <w:rPr>
                  <w:sz w:val="22"/>
                  <w:szCs w:val="22"/>
                </w:rPr>
                <w:t>1993 г</w:t>
              </w:r>
            </w:smartTag>
            <w:r w:rsidRPr="000A2113">
              <w:rPr>
                <w:sz w:val="22"/>
                <w:szCs w:val="22"/>
              </w:rPr>
              <w:t>.: причины конфронтации между исполнительной и законодательной ветвями власти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>Политические и экономические реформы: концепция преобразования и опыт первых рыночных отношений.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Характеристика состояния экономики России после распада СССР.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Заполнение таблицы «Переход экономики страны на рельсы рыночного хозяйства»   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Российская Федерация на новом пути развития: политические и экономические реформы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>Лекция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Определение причин необходимости коррекции хода  реформ, сущности этой коррекц</w:t>
            </w:r>
            <w:proofErr w:type="gramStart"/>
            <w:r w:rsidRPr="000A2113">
              <w:rPr>
                <w:sz w:val="22"/>
                <w:szCs w:val="22"/>
              </w:rPr>
              <w:t>ии и ее</w:t>
            </w:r>
            <w:proofErr w:type="gramEnd"/>
            <w:r w:rsidRPr="000A2113">
              <w:rPr>
                <w:sz w:val="22"/>
                <w:szCs w:val="22"/>
              </w:rPr>
              <w:t xml:space="preserve"> результатов. 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Россия  и международные отношения в конце </w:t>
            </w:r>
            <w:r w:rsidRPr="000A2113">
              <w:rPr>
                <w:bCs/>
                <w:sz w:val="22"/>
                <w:szCs w:val="22"/>
                <w:lang w:val="en-US"/>
              </w:rPr>
              <w:t>XX</w:t>
            </w:r>
            <w:r w:rsidRPr="000A2113">
              <w:rPr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Изложение нового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 xml:space="preserve">.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деятельности учащихся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Сравнение задач внешнеполитической деятельности, которые ставились в СССР в 1980-х — начале 1990-х гг. и в новой России. Выявление причин изменений. Составление тезисов ответа на вопрос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0A2113" w:rsidRPr="000A2113" w:rsidRDefault="000A2113" w:rsidP="000A211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</w:rPr>
              <w:t xml:space="preserve">Повторение и систематизация знаний по теме: «От СССР к российской Федерации» </w:t>
            </w:r>
          </w:p>
          <w:p w:rsidR="000A2113" w:rsidRPr="000A2113" w:rsidRDefault="000A2113" w:rsidP="000A211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Семинар </w:t>
            </w:r>
            <w:proofErr w:type="gramStart"/>
            <w:r w:rsidRPr="000A2113">
              <w:rPr>
                <w:sz w:val="22"/>
                <w:szCs w:val="22"/>
              </w:rPr>
              <w:t>–п</w:t>
            </w:r>
            <w:proofErr w:type="gramEnd"/>
            <w:r w:rsidRPr="000A2113">
              <w:rPr>
                <w:sz w:val="22"/>
                <w:szCs w:val="22"/>
              </w:rPr>
              <w:t>рактикум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Работа с документами</w:t>
            </w:r>
          </w:p>
        </w:tc>
        <w:tc>
          <w:tcPr>
            <w:tcW w:w="1276" w:type="dxa"/>
            <w:shd w:val="clear" w:color="auto" w:fill="auto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proofErr w:type="spellStart"/>
            <w:r w:rsidRPr="000A2113">
              <w:rPr>
                <w:bCs/>
                <w:sz w:val="22"/>
                <w:szCs w:val="22"/>
                <w:highlight w:val="lightGray"/>
              </w:rPr>
              <w:t>Модернизационные</w:t>
            </w:r>
            <w:proofErr w:type="spellEnd"/>
            <w:r w:rsidRPr="000A2113">
              <w:rPr>
                <w:bCs/>
                <w:sz w:val="22"/>
                <w:szCs w:val="22"/>
                <w:highlight w:val="lightGray"/>
              </w:rPr>
              <w:t xml:space="preserve"> процессы в США, странах Европы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proofErr w:type="spellStart"/>
            <w:r w:rsidRPr="000A2113">
              <w:rPr>
                <w:bCs/>
                <w:sz w:val="22"/>
                <w:szCs w:val="22"/>
                <w:highlight w:val="lightGray"/>
              </w:rPr>
              <w:t>Модернизационные</w:t>
            </w:r>
            <w:proofErr w:type="spellEnd"/>
            <w:r w:rsidRPr="000A2113">
              <w:rPr>
                <w:bCs/>
                <w:sz w:val="22"/>
                <w:szCs w:val="22"/>
                <w:highlight w:val="lightGray"/>
              </w:rPr>
              <w:t xml:space="preserve"> процессы в США, странах Европы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 xml:space="preserve">Проблемная 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rFonts w:eastAsia="Calibri"/>
                <w:sz w:val="22"/>
                <w:szCs w:val="22"/>
              </w:rPr>
              <w:t>лекция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Проблемы модернизации в странах Азии, Африки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Составление конспекта, участие в беседе, выполнение </w:t>
            </w:r>
            <w:proofErr w:type="spellStart"/>
            <w:r w:rsidRPr="000A2113">
              <w:rPr>
                <w:sz w:val="22"/>
                <w:szCs w:val="22"/>
              </w:rPr>
              <w:t>разноуровневых</w:t>
            </w:r>
            <w:proofErr w:type="spellEnd"/>
            <w:r w:rsidRPr="000A2113">
              <w:rPr>
                <w:sz w:val="22"/>
                <w:szCs w:val="22"/>
              </w:rPr>
              <w:t xml:space="preserve"> заданий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Латинская Америка: от авторитаризма к демократии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rPr>
          <w:trHeight w:val="1779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 xml:space="preserve"> Урок повторения и систематизации знаний. </w:t>
            </w:r>
            <w:proofErr w:type="spellStart"/>
            <w:r w:rsidRPr="000A2113">
              <w:rPr>
                <w:bCs/>
                <w:sz w:val="22"/>
                <w:szCs w:val="22"/>
                <w:highlight w:val="lightGray"/>
              </w:rPr>
              <w:t>Модернизационные</w:t>
            </w:r>
            <w:proofErr w:type="spellEnd"/>
            <w:r w:rsidRPr="000A2113">
              <w:rPr>
                <w:bCs/>
                <w:sz w:val="22"/>
                <w:szCs w:val="22"/>
                <w:highlight w:val="lightGray"/>
              </w:rPr>
              <w:t xml:space="preserve"> процессы в мире в начале </w:t>
            </w:r>
            <w:r w:rsidRPr="000A2113">
              <w:rPr>
                <w:bCs/>
                <w:sz w:val="22"/>
                <w:szCs w:val="22"/>
                <w:highlight w:val="lightGray"/>
                <w:lang w:val="en-US"/>
              </w:rPr>
              <w:t>XXI</w:t>
            </w:r>
            <w:r w:rsidRPr="000A2113">
              <w:rPr>
                <w:bCs/>
                <w:sz w:val="22"/>
                <w:szCs w:val="22"/>
                <w:highlight w:val="lightGray"/>
              </w:rPr>
              <w:t xml:space="preserve"> века</w:t>
            </w:r>
          </w:p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Изложение нового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 материала с организацией </w:t>
            </w:r>
            <w:proofErr w:type="spellStart"/>
            <w:r w:rsidRPr="000A2113">
              <w:rPr>
                <w:sz w:val="22"/>
                <w:szCs w:val="22"/>
              </w:rPr>
              <w:t>самостоят</w:t>
            </w:r>
            <w:proofErr w:type="spellEnd"/>
            <w:r w:rsidRPr="000A2113">
              <w:rPr>
                <w:sz w:val="22"/>
                <w:szCs w:val="22"/>
              </w:rPr>
              <w:t>. деятельности учащихся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Эпоха постмодернизма. Духовная жизнь в советском и российском обществе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 xml:space="preserve">Семинар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Работа с документами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ФК</w:t>
            </w:r>
          </w:p>
        </w:tc>
      </w:tr>
      <w:tr w:rsidR="000A2113" w:rsidRPr="000A2113" w:rsidTr="000A2113"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pStyle w:val="ab"/>
              <w:numPr>
                <w:ilvl w:val="0"/>
                <w:numId w:val="1"/>
              </w:numPr>
              <w:spacing w:line="276" w:lineRule="auto"/>
              <w:ind w:left="700"/>
              <w:jc w:val="left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  <w:highlight w:val="lightGray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Итоговый урок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A2113">
              <w:rPr>
                <w:bCs/>
                <w:sz w:val="22"/>
                <w:szCs w:val="22"/>
                <w:highlight w:val="lightGray"/>
              </w:rPr>
              <w:t>Мир в начале ХХ</w:t>
            </w:r>
            <w:proofErr w:type="gramStart"/>
            <w:r w:rsidRPr="000A2113">
              <w:rPr>
                <w:bCs/>
                <w:sz w:val="22"/>
                <w:szCs w:val="22"/>
                <w:highlight w:val="lightGray"/>
                <w:lang w:val="en-US"/>
              </w:rPr>
              <w:t>I</w:t>
            </w:r>
            <w:proofErr w:type="gramEnd"/>
            <w:r w:rsidRPr="000A2113">
              <w:rPr>
                <w:bCs/>
                <w:sz w:val="22"/>
                <w:szCs w:val="22"/>
                <w:highlight w:val="lightGray"/>
              </w:rPr>
              <w:t>века</w:t>
            </w:r>
          </w:p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Семинар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113" w:rsidRPr="000A2113" w:rsidRDefault="000A2113" w:rsidP="000A2113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Разработка и презентация проектов по теме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A2113" w:rsidRPr="000A2113" w:rsidRDefault="000A2113" w:rsidP="000A2113">
            <w:pPr>
              <w:spacing w:line="276" w:lineRule="auto"/>
              <w:rPr>
                <w:sz w:val="22"/>
                <w:szCs w:val="22"/>
              </w:rPr>
            </w:pPr>
            <w:r w:rsidRPr="000A2113">
              <w:rPr>
                <w:sz w:val="22"/>
                <w:szCs w:val="22"/>
              </w:rPr>
              <w:t>ГК</w:t>
            </w:r>
          </w:p>
        </w:tc>
      </w:tr>
    </w:tbl>
    <w:p w:rsidR="00747A82" w:rsidRPr="005631F6" w:rsidRDefault="00747A82">
      <w:pPr>
        <w:rPr>
          <w:sz w:val="24"/>
          <w:szCs w:val="24"/>
        </w:rPr>
      </w:pPr>
    </w:p>
    <w:sectPr w:rsidR="00747A82" w:rsidRPr="005631F6" w:rsidSect="00563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64" w:rsidRDefault="00BA7464" w:rsidP="005631F6">
      <w:r>
        <w:separator/>
      </w:r>
    </w:p>
  </w:endnote>
  <w:endnote w:type="continuationSeparator" w:id="0">
    <w:p w:rsidR="00BA7464" w:rsidRDefault="00BA7464" w:rsidP="0056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64" w:rsidRDefault="00BA7464" w:rsidP="005631F6">
      <w:r>
        <w:separator/>
      </w:r>
    </w:p>
  </w:footnote>
  <w:footnote w:type="continuationSeparator" w:id="0">
    <w:p w:rsidR="00BA7464" w:rsidRDefault="00BA7464" w:rsidP="005631F6">
      <w:r>
        <w:continuationSeparator/>
      </w:r>
    </w:p>
  </w:footnote>
  <w:footnote w:id="1">
    <w:p w:rsidR="000A2113" w:rsidRDefault="000A2113" w:rsidP="003C1C88">
      <w:pPr>
        <w:pStyle w:val="a3"/>
        <w:shd w:val="clear" w:color="auto" w:fill="D9D9D9" w:themeFill="background1" w:themeFillShade="D9"/>
      </w:pPr>
      <w:r>
        <w:rPr>
          <w:rStyle w:val="a5"/>
        </w:rPr>
        <w:footnoteRef/>
      </w:r>
      <w:r>
        <w:t xml:space="preserve"> </w:t>
      </w:r>
      <w:r w:rsidRPr="00BA664D">
        <w:rPr>
          <w:highlight w:val="lightGray"/>
        </w:rPr>
        <w:t xml:space="preserve">Серым </w:t>
      </w:r>
      <w:r w:rsidRPr="00BA664D">
        <w:rPr>
          <w:highlight w:val="lightGray"/>
          <w:shd w:val="clear" w:color="auto" w:fill="F2DBDB" w:themeFill="accent2" w:themeFillTint="33"/>
        </w:rPr>
        <w:t>цветом выделены темы по всеобщей истории</w:t>
      </w:r>
    </w:p>
  </w:footnote>
  <w:footnote w:id="2">
    <w:p w:rsidR="000A2113" w:rsidRPr="00A63BC0" w:rsidRDefault="000A2113" w:rsidP="00A96873">
      <w:pPr>
        <w:spacing w:before="30" w:after="30"/>
        <w:textAlignment w:val="top"/>
        <w:rPr>
          <w:color w:val="000000"/>
          <w:sz w:val="18"/>
          <w:szCs w:val="18"/>
        </w:rPr>
      </w:pPr>
      <w:r>
        <w:rPr>
          <w:rStyle w:val="a5"/>
        </w:rPr>
        <w:footnoteRef/>
      </w:r>
      <w:r>
        <w:rPr>
          <w:b/>
          <w:color w:val="000000"/>
          <w:sz w:val="18"/>
          <w:szCs w:val="18"/>
        </w:rPr>
        <w:t xml:space="preserve">. </w:t>
      </w:r>
      <w:r w:rsidRPr="00A63BC0">
        <w:rPr>
          <w:color w:val="000000"/>
          <w:sz w:val="18"/>
          <w:szCs w:val="18"/>
        </w:rPr>
        <w:t xml:space="preserve">При </w:t>
      </w:r>
      <w:r w:rsidRPr="00A63BC0">
        <w:rPr>
          <w:b/>
          <w:color w:val="000000"/>
          <w:sz w:val="18"/>
          <w:szCs w:val="18"/>
          <w:u w:val="single"/>
        </w:rPr>
        <w:t>индивидуальном контроле (ИК)</w:t>
      </w:r>
      <w:r w:rsidRPr="00A63BC0">
        <w:rPr>
          <w:color w:val="000000"/>
          <w:sz w:val="18"/>
          <w:szCs w:val="18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</w:p>
    <w:p w:rsidR="000A2113" w:rsidRPr="00A63BC0" w:rsidRDefault="000A2113" w:rsidP="00A96873">
      <w:pPr>
        <w:spacing w:before="30" w:after="30"/>
        <w:textAlignment w:val="top"/>
        <w:rPr>
          <w:color w:val="000000"/>
          <w:sz w:val="18"/>
          <w:szCs w:val="18"/>
        </w:rPr>
      </w:pPr>
      <w:r w:rsidRPr="00A63BC0">
        <w:rPr>
          <w:color w:val="000000"/>
          <w:sz w:val="18"/>
          <w:szCs w:val="18"/>
        </w:rPr>
        <w:t xml:space="preserve">При </w:t>
      </w:r>
      <w:r w:rsidRPr="00A63BC0">
        <w:rPr>
          <w:b/>
          <w:color w:val="000000"/>
          <w:sz w:val="18"/>
          <w:szCs w:val="18"/>
          <w:u w:val="single"/>
        </w:rPr>
        <w:t>групповом контроле (ГК)</w:t>
      </w:r>
      <w:r w:rsidRPr="00A63BC0">
        <w:rPr>
          <w:color w:val="000000"/>
          <w:sz w:val="18"/>
          <w:szCs w:val="18"/>
        </w:rPr>
        <w:t xml:space="preserve"> класс временно делится на несколько групп (от 2 до 10 учащихся) и каждой группе дается проверочное задание. </w:t>
      </w:r>
      <w:proofErr w:type="gramStart"/>
      <w:r w:rsidRPr="00A63BC0">
        <w:rPr>
          <w:color w:val="000000"/>
          <w:sz w:val="18"/>
          <w:szCs w:val="18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A63BC0">
        <w:rPr>
          <w:color w:val="000000"/>
          <w:sz w:val="18"/>
          <w:szCs w:val="18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 </w:t>
      </w:r>
    </w:p>
    <w:p w:rsidR="000A2113" w:rsidRPr="00A63BC0" w:rsidRDefault="000A2113" w:rsidP="00A96873">
      <w:pPr>
        <w:pStyle w:val="a3"/>
        <w:rPr>
          <w:sz w:val="18"/>
          <w:szCs w:val="18"/>
        </w:rPr>
      </w:pPr>
      <w:r w:rsidRPr="00A63BC0">
        <w:rPr>
          <w:color w:val="000000"/>
          <w:sz w:val="18"/>
          <w:szCs w:val="18"/>
        </w:rPr>
        <w:t xml:space="preserve">При </w:t>
      </w:r>
      <w:r w:rsidRPr="00A63BC0">
        <w:rPr>
          <w:b/>
          <w:color w:val="000000"/>
          <w:sz w:val="18"/>
          <w:szCs w:val="18"/>
          <w:u w:val="single"/>
        </w:rPr>
        <w:t>фронтальном контрол</w:t>
      </w:r>
      <w:proofErr w:type="gramStart"/>
      <w:r w:rsidRPr="00A63BC0">
        <w:rPr>
          <w:b/>
          <w:color w:val="000000"/>
          <w:sz w:val="18"/>
          <w:szCs w:val="18"/>
          <w:u w:val="single"/>
        </w:rPr>
        <w:t>е(</w:t>
      </w:r>
      <w:proofErr w:type="gramEnd"/>
      <w:r w:rsidRPr="00A63BC0">
        <w:rPr>
          <w:b/>
          <w:color w:val="000000"/>
          <w:sz w:val="18"/>
          <w:szCs w:val="18"/>
          <w:u w:val="single"/>
        </w:rPr>
        <w:t xml:space="preserve">ФК) </w:t>
      </w:r>
      <w:r w:rsidRPr="00A63BC0">
        <w:rPr>
          <w:color w:val="000000"/>
          <w:sz w:val="18"/>
          <w:szCs w:val="18"/>
          <w:u w:val="single"/>
        </w:rPr>
        <w:t xml:space="preserve"> </w:t>
      </w:r>
      <w:r w:rsidRPr="00A63BC0">
        <w:rPr>
          <w:color w:val="000000"/>
          <w:sz w:val="18"/>
          <w:szCs w:val="18"/>
        </w:rPr>
        <w:t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EBA"/>
    <w:multiLevelType w:val="hybridMultilevel"/>
    <w:tmpl w:val="4922F24E"/>
    <w:lvl w:ilvl="0" w:tplc="2F60FA58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F6"/>
    <w:rsid w:val="000A2113"/>
    <w:rsid w:val="000C5C01"/>
    <w:rsid w:val="000F5F1E"/>
    <w:rsid w:val="00302919"/>
    <w:rsid w:val="003A5769"/>
    <w:rsid w:val="003C1C88"/>
    <w:rsid w:val="0042772B"/>
    <w:rsid w:val="0044775A"/>
    <w:rsid w:val="004B156E"/>
    <w:rsid w:val="00554242"/>
    <w:rsid w:val="005631F6"/>
    <w:rsid w:val="005C3263"/>
    <w:rsid w:val="005C63A8"/>
    <w:rsid w:val="005E45BC"/>
    <w:rsid w:val="006A6EFB"/>
    <w:rsid w:val="00747A82"/>
    <w:rsid w:val="00765B89"/>
    <w:rsid w:val="0088318C"/>
    <w:rsid w:val="0093202E"/>
    <w:rsid w:val="00974424"/>
    <w:rsid w:val="00974D7C"/>
    <w:rsid w:val="00A96873"/>
    <w:rsid w:val="00B54CD4"/>
    <w:rsid w:val="00BA664D"/>
    <w:rsid w:val="00BA7464"/>
    <w:rsid w:val="00BD09CF"/>
    <w:rsid w:val="00C10468"/>
    <w:rsid w:val="00C60B33"/>
    <w:rsid w:val="00D40D39"/>
    <w:rsid w:val="00E65094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1F6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left="12" w:firstLine="555"/>
      <w:jc w:val="right"/>
      <w:textAlignment w:val="baseline"/>
      <w:outlineLvl w:val="2"/>
    </w:pPr>
    <w:rPr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1F6"/>
  </w:style>
  <w:style w:type="character" w:customStyle="1" w:styleId="a4">
    <w:name w:val="Текст сноски Знак"/>
    <w:basedOn w:val="a0"/>
    <w:link w:val="a3"/>
    <w:uiPriority w:val="99"/>
    <w:semiHidden/>
    <w:rsid w:val="00563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31F6"/>
    <w:rPr>
      <w:vertAlign w:val="superscript"/>
    </w:rPr>
  </w:style>
  <w:style w:type="table" w:styleId="a6">
    <w:name w:val="Table Grid"/>
    <w:basedOn w:val="a1"/>
    <w:uiPriority w:val="59"/>
    <w:rsid w:val="005631F6"/>
    <w:pPr>
      <w:spacing w:after="0" w:line="240" w:lineRule="auto"/>
      <w:ind w:right="-170" w:firstLine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3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3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63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3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31F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31F6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1F6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left="12" w:firstLine="555"/>
      <w:jc w:val="right"/>
      <w:textAlignment w:val="baseline"/>
      <w:outlineLvl w:val="2"/>
    </w:pPr>
    <w:rPr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1F6"/>
  </w:style>
  <w:style w:type="character" w:customStyle="1" w:styleId="a4">
    <w:name w:val="Текст сноски Знак"/>
    <w:basedOn w:val="a0"/>
    <w:link w:val="a3"/>
    <w:uiPriority w:val="99"/>
    <w:semiHidden/>
    <w:rsid w:val="00563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31F6"/>
    <w:rPr>
      <w:vertAlign w:val="superscript"/>
    </w:rPr>
  </w:style>
  <w:style w:type="table" w:styleId="a6">
    <w:name w:val="Table Grid"/>
    <w:basedOn w:val="a1"/>
    <w:uiPriority w:val="59"/>
    <w:rsid w:val="005631F6"/>
    <w:pPr>
      <w:spacing w:after="0" w:line="240" w:lineRule="auto"/>
      <w:ind w:right="-170" w:firstLine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3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3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63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3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31F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31F6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AF5B-15D5-468F-9743-DFC5E1AB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9</cp:revision>
  <dcterms:created xsi:type="dcterms:W3CDTF">2013-08-25T03:26:00Z</dcterms:created>
  <dcterms:modified xsi:type="dcterms:W3CDTF">2015-06-08T05:23:00Z</dcterms:modified>
</cp:coreProperties>
</file>