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06" w:rsidRDefault="002802A6" w:rsidP="00475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7631E9" w:rsidRPr="00475106">
        <w:rPr>
          <w:rFonts w:ascii="Times New Roman" w:hAnsi="Times New Roman" w:cs="Times New Roman"/>
          <w:b/>
          <w:sz w:val="28"/>
          <w:szCs w:val="28"/>
        </w:rPr>
        <w:t>ематическое планирование по литературе</w:t>
      </w:r>
      <w:r w:rsidR="00475106">
        <w:rPr>
          <w:rFonts w:ascii="Times New Roman" w:hAnsi="Times New Roman" w:cs="Times New Roman"/>
          <w:b/>
          <w:sz w:val="28"/>
          <w:szCs w:val="28"/>
        </w:rPr>
        <w:t>.</w:t>
      </w:r>
    </w:p>
    <w:p w:rsidR="007631E9" w:rsidRPr="00475106" w:rsidRDefault="00873616" w:rsidP="00475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 класс.</w:t>
      </w:r>
      <w:r w:rsidR="007631E9" w:rsidRPr="00475106">
        <w:rPr>
          <w:rFonts w:ascii="Times New Roman" w:hAnsi="Times New Roman" w:cs="Times New Roman"/>
          <w:b/>
          <w:sz w:val="28"/>
          <w:szCs w:val="28"/>
        </w:rPr>
        <w:t xml:space="preserve"> (70 часов).</w:t>
      </w:r>
    </w:p>
    <w:tbl>
      <w:tblPr>
        <w:tblStyle w:val="a3"/>
        <w:tblW w:w="0" w:type="auto"/>
        <w:tblLook w:val="04A0"/>
      </w:tblPr>
      <w:tblGrid>
        <w:gridCol w:w="675"/>
        <w:gridCol w:w="8896"/>
      </w:tblGrid>
      <w:tr w:rsidR="007C7710" w:rsidTr="007C7710">
        <w:tc>
          <w:tcPr>
            <w:tcW w:w="675" w:type="dxa"/>
          </w:tcPr>
          <w:p w:rsidR="007C7710" w:rsidRPr="00475106" w:rsidRDefault="007C7710" w:rsidP="007631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751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7510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751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7C7710" w:rsidRPr="00475106" w:rsidRDefault="007C7710" w:rsidP="007631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10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</w:tr>
      <w:tr w:rsidR="007C7710" w:rsidTr="005A2C09">
        <w:tc>
          <w:tcPr>
            <w:tcW w:w="9571" w:type="dxa"/>
            <w:gridSpan w:val="2"/>
          </w:tcPr>
          <w:p w:rsidR="007C7710" w:rsidRDefault="007C7710" w:rsidP="007631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</w:t>
            </w:r>
            <w:r w:rsidR="002802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 ч.)</w:t>
            </w:r>
          </w:p>
          <w:p w:rsidR="0073106C" w:rsidRPr="007631E9" w:rsidRDefault="0073106C" w:rsidP="007631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7C7710" w:rsidRPr="007631E9" w:rsidRDefault="007C771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произведение. Содержание и форма, автор и герой.</w:t>
            </w:r>
          </w:p>
        </w:tc>
      </w:tr>
      <w:tr w:rsidR="007C7710" w:rsidTr="006018E1">
        <w:tc>
          <w:tcPr>
            <w:tcW w:w="9571" w:type="dxa"/>
            <w:gridSpan w:val="2"/>
          </w:tcPr>
          <w:p w:rsidR="007C7710" w:rsidRDefault="007C7710" w:rsidP="007631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Устное народное творчество</w:t>
            </w:r>
            <w:r w:rsidR="002802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(2 ч.) </w:t>
            </w:r>
          </w:p>
          <w:p w:rsidR="0073106C" w:rsidRPr="007631E9" w:rsidRDefault="0073106C" w:rsidP="007631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7C7710" w:rsidRPr="007631E9" w:rsidRDefault="007C771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Обрядовый фольклор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7C7710" w:rsidRPr="007631E9" w:rsidRDefault="007C771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Малые жанры фольклора. Загадки. Пословицы и поговорки. 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№1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составления высказывания на основе пословиц и поговорок.</w:t>
            </w:r>
          </w:p>
        </w:tc>
      </w:tr>
      <w:tr w:rsidR="007C7710" w:rsidTr="005F0CA1">
        <w:tc>
          <w:tcPr>
            <w:tcW w:w="9571" w:type="dxa"/>
            <w:gridSpan w:val="2"/>
          </w:tcPr>
          <w:p w:rsidR="007C7710" w:rsidRDefault="007C7710" w:rsidP="002802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древнерусской литературы</w:t>
            </w:r>
            <w:r w:rsidR="002802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(1ч.)</w:t>
            </w:r>
          </w:p>
          <w:p w:rsidR="0073106C" w:rsidRPr="007631E9" w:rsidRDefault="0073106C" w:rsidP="002802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7C7710" w:rsidRPr="007631E9" w:rsidRDefault="007C771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Русская летопись. Отражение исторических событий в «Повести временных лет».</w:t>
            </w:r>
          </w:p>
        </w:tc>
      </w:tr>
      <w:tr w:rsidR="002802A6" w:rsidTr="004638C9">
        <w:tc>
          <w:tcPr>
            <w:tcW w:w="9571" w:type="dxa"/>
            <w:gridSpan w:val="2"/>
          </w:tcPr>
          <w:p w:rsidR="002802A6" w:rsidRDefault="002802A6" w:rsidP="002802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2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Произведения русских писателей  </w:t>
            </w:r>
            <w:r w:rsidRPr="002802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XVIII</w:t>
            </w:r>
            <w:r w:rsidRPr="002802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(3ч.)</w:t>
            </w:r>
            <w:r w:rsidR="00542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3106C" w:rsidRPr="002802A6" w:rsidRDefault="0073106C" w:rsidP="002802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7C7710" w:rsidRPr="007631E9" w:rsidRDefault="007C771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Русские басни. Противопоставление труда и безделья в басне И.И. Дмитриева «Муха»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7C7710" w:rsidRPr="007631E9" w:rsidRDefault="007C771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И.А. Крылов. Сведения из биографии баснописца Равное участие власти и народа в достижении общественного блага в басне «Листы и корни». Секрет «Ларчика».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7C7710" w:rsidRPr="007631E9" w:rsidRDefault="007C771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И.А. Крылов. Суд над отношениями к искусству в басне «Орёл и соловей». Афористичность басен  Крылова. 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№2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написанию сочинения.</w:t>
            </w:r>
          </w:p>
        </w:tc>
      </w:tr>
      <w:tr w:rsidR="002802A6" w:rsidTr="00A77AD7">
        <w:tc>
          <w:tcPr>
            <w:tcW w:w="9571" w:type="dxa"/>
            <w:gridSpan w:val="2"/>
          </w:tcPr>
          <w:p w:rsidR="002802A6" w:rsidRDefault="002802A6" w:rsidP="002802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2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Произведения русских писателей </w:t>
            </w:r>
            <w:r w:rsidRPr="002802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2802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(43 ч.)</w:t>
            </w:r>
          </w:p>
          <w:p w:rsidR="0073106C" w:rsidRPr="002802A6" w:rsidRDefault="0073106C" w:rsidP="002802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7C7710" w:rsidRPr="007631E9" w:rsidRDefault="007C771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Биография. </w:t>
            </w:r>
            <w:r w:rsidR="00A016F7"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Вольнолюбивые мотивы в лирике А.С. Пушкина. «Узник». </w:t>
            </w:r>
            <w:r w:rsidR="00A016F7"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A016F7"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A016F7"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№3</w:t>
            </w:r>
            <w:r w:rsidR="00A016F7"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6F7"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выразительному чтению.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6" w:type="dxa"/>
          </w:tcPr>
          <w:p w:rsidR="007C7710" w:rsidRPr="007631E9" w:rsidRDefault="00A016F7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«Зимнее утро». Единение природы и человека. 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№4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сочинению по анализу стихотворения.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:rsidR="00B169B5" w:rsidRPr="007631E9" w:rsidRDefault="00B169B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Стихотворение  А.С. Пушкина «И.И. Пущину». Зимний пейзаж в стихотворении «Зимняя дорога».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6" w:type="dxa"/>
          </w:tcPr>
          <w:p w:rsidR="007C7710" w:rsidRPr="007631E9" w:rsidRDefault="00B169B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Цикл повестей Белкина. Повествование от лица вымышленного автора как художественный приём. Приём антитезы в повести «Барышня-крестьянка».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6" w:type="dxa"/>
          </w:tcPr>
          <w:p w:rsidR="007C7710" w:rsidRPr="007631E9" w:rsidRDefault="00B169B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 №1.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Повесть А.С. Пушкина «Выстрел». Мастерство композиции и повествования: три выстрела и три рассказа о них.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6" w:type="dxa"/>
          </w:tcPr>
          <w:p w:rsidR="007C7710" w:rsidRPr="007631E9" w:rsidRDefault="00B169B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Повесть «Дубровский». Изображение русского братства. Конфликт между Дубровским и </w:t>
            </w:r>
            <w:proofErr w:type="spell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Троекуровым</w:t>
            </w:r>
            <w:proofErr w:type="spell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:rsidR="007C7710" w:rsidRPr="007631E9" w:rsidRDefault="00B169B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Протест Дубровского против беззакония и несправедливости. Защита чести и независимости личности.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6" w:type="dxa"/>
          </w:tcPr>
          <w:p w:rsidR="007C7710" w:rsidRPr="007631E9" w:rsidRDefault="00B169B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Любовь Владимира и Маши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6" w:type="dxa"/>
          </w:tcPr>
          <w:p w:rsidR="007C7710" w:rsidRPr="007631E9" w:rsidRDefault="003F662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Р.Р. №5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написанию домашнего сочинения.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6" w:type="dxa"/>
          </w:tcPr>
          <w:p w:rsidR="007C7710" w:rsidRPr="007631E9" w:rsidRDefault="003F6623" w:rsidP="00763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«А.С. Пушкина. Жизнь и творчество».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96" w:type="dxa"/>
          </w:tcPr>
          <w:p w:rsidR="007C7710" w:rsidRPr="007631E9" w:rsidRDefault="003F662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Лермонтов. Биография. Стихотворение «Тучи» как отражение настроений поэта</w:t>
            </w:r>
            <w:r w:rsidR="0026575F" w:rsidRPr="007631E9">
              <w:rPr>
                <w:rFonts w:ascii="Times New Roman" w:hAnsi="Times New Roman" w:cs="Times New Roman"/>
                <w:sz w:val="24"/>
                <w:szCs w:val="24"/>
              </w:rPr>
              <w:t>-изгнанника. Любовь к родине.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6" w:type="dxa"/>
          </w:tcPr>
          <w:p w:rsidR="007C7710" w:rsidRPr="007631E9" w:rsidRDefault="007631E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26575F" w:rsidRPr="007631E9">
              <w:rPr>
                <w:rFonts w:ascii="Times New Roman" w:hAnsi="Times New Roman" w:cs="Times New Roman"/>
                <w:sz w:val="24"/>
                <w:szCs w:val="24"/>
              </w:rPr>
              <w:t>ма красоты и гармонии в стихотворении «Листок», «На севере диком…», «Утёс».</w:t>
            </w:r>
          </w:p>
        </w:tc>
      </w:tr>
      <w:tr w:rsidR="007C7710" w:rsidTr="007C7710">
        <w:tc>
          <w:tcPr>
            <w:tcW w:w="675" w:type="dxa"/>
          </w:tcPr>
          <w:p w:rsidR="007C7710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96" w:type="dxa"/>
          </w:tcPr>
          <w:p w:rsidR="007C7710" w:rsidRPr="007631E9" w:rsidRDefault="0026575F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Р.Р. № 6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анализу стихотворения. «Три пальмы».</w:t>
            </w:r>
            <w:r w:rsidR="007631E9"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Ответственность человека за сохранение красоты и жизни на земле.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96" w:type="dxa"/>
          </w:tcPr>
          <w:p w:rsidR="0026575F" w:rsidRPr="007631E9" w:rsidRDefault="0026575F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И.С. Тургенев. Жизнь и творчество. Цикл рассказов «Записки охотника». «Бежин луг». Пейзажные зарисовки в рассказе «</w:t>
            </w:r>
            <w:proofErr w:type="spell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луг».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896" w:type="dxa"/>
          </w:tcPr>
          <w:p w:rsidR="0026575F" w:rsidRPr="007631E9" w:rsidRDefault="0026575F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Духовный мир крестьянских детей. Народные верования и преданья.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96" w:type="dxa"/>
          </w:tcPr>
          <w:p w:rsidR="0026575F" w:rsidRPr="007631E9" w:rsidRDefault="0026575F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 №2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М.Ю. Лермонтов «Русалка».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96" w:type="dxa"/>
          </w:tcPr>
          <w:p w:rsidR="0026575F" w:rsidRPr="007631E9" w:rsidRDefault="0026575F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Ф.И. Тютчев. Сведения из биографии. Стихотворение «Листья». Судьба человека и судьба коршуна в стихотворении «С поляны коршун поднялся…»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6" w:type="dxa"/>
          </w:tcPr>
          <w:p w:rsidR="0026575F" w:rsidRPr="007631E9" w:rsidRDefault="0026575F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Пять картин в стихотворении Ф</w:t>
            </w:r>
            <w:r w:rsidR="007631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И. Тютчева «Неохотно и немело».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96" w:type="dxa"/>
          </w:tcPr>
          <w:p w:rsidR="0026575F" w:rsidRPr="007631E9" w:rsidRDefault="0026575F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А.А. Фет. Сведения из биографии.</w:t>
            </w:r>
            <w:r w:rsidR="005B0565"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«Ель рукавом мне тропинку завесила…»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96" w:type="dxa"/>
          </w:tcPr>
          <w:p w:rsidR="0026575F" w:rsidRPr="007631E9" w:rsidRDefault="005B05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А.А. Фет. «учись у них</w:t>
            </w:r>
            <w:r w:rsid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у дуба, у берёзы…» Природ</w:t>
            </w:r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образец для подражания.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96" w:type="dxa"/>
          </w:tcPr>
          <w:p w:rsidR="0026575F" w:rsidRPr="007631E9" w:rsidRDefault="005B05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Р.Р. №7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А.А. Фет «Ещё майская ночь». Подготовка к написанию домашнего сочинения.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96" w:type="dxa"/>
          </w:tcPr>
          <w:p w:rsidR="0026575F" w:rsidRPr="007631E9" w:rsidRDefault="005B05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Н.А. Некрасов. Сведения из биографии. Историческая основа стихотворения «Железная дорога».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96" w:type="dxa"/>
          </w:tcPr>
          <w:p w:rsidR="0026575F" w:rsidRPr="007631E9" w:rsidRDefault="005B05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композиции стихотворения. Диалог-спор. </w:t>
            </w:r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и реальное в произведении. Мечта поэта о </w:t>
            </w:r>
            <w:r w:rsidR="00082262" w:rsidRPr="007631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прекрасной поре</w:t>
            </w:r>
            <w:r w:rsidR="00082262" w:rsidRPr="007631E9">
              <w:rPr>
                <w:rFonts w:ascii="Times New Roman" w:hAnsi="Times New Roman" w:cs="Times New Roman"/>
                <w:sz w:val="24"/>
                <w:szCs w:val="24"/>
              </w:rPr>
              <w:t>» в жизни народа.</w:t>
            </w:r>
          </w:p>
        </w:tc>
      </w:tr>
      <w:tr w:rsidR="00082262" w:rsidTr="007C7710">
        <w:tc>
          <w:tcPr>
            <w:tcW w:w="675" w:type="dxa"/>
          </w:tcPr>
          <w:p w:rsidR="00082262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96" w:type="dxa"/>
          </w:tcPr>
          <w:p w:rsidR="00082262" w:rsidRPr="007631E9" w:rsidRDefault="00082262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 №3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i/>
                <w:sz w:val="24"/>
                <w:szCs w:val="24"/>
              </w:rPr>
              <w:t>Историческая поэма «Дедушка».</w:t>
            </w:r>
          </w:p>
        </w:tc>
      </w:tr>
      <w:tr w:rsidR="00082262" w:rsidTr="007C7710">
        <w:tc>
          <w:tcPr>
            <w:tcW w:w="675" w:type="dxa"/>
          </w:tcPr>
          <w:p w:rsidR="00082262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96" w:type="dxa"/>
          </w:tcPr>
          <w:p w:rsidR="00082262" w:rsidRPr="007631E9" w:rsidRDefault="00082262" w:rsidP="007631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31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№2 по творчеству М.Ю. Лермонтова, И.С Тургенева, Ф.И. Тютчева, А.А. Фета, Н.А. Некрасова.</w:t>
            </w:r>
          </w:p>
        </w:tc>
      </w:tr>
      <w:tr w:rsidR="00082262" w:rsidTr="007C7710">
        <w:tc>
          <w:tcPr>
            <w:tcW w:w="675" w:type="dxa"/>
          </w:tcPr>
          <w:p w:rsidR="00082262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96" w:type="dxa"/>
          </w:tcPr>
          <w:p w:rsidR="00082262" w:rsidRPr="007631E9" w:rsidRDefault="00082262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Н. С. Лесков. Сведения из биографии. Гордость писателя за народ, его трудолюбие, талантливость.</w:t>
            </w:r>
          </w:p>
        </w:tc>
      </w:tr>
      <w:tr w:rsidR="00082262" w:rsidTr="007C7710">
        <w:tc>
          <w:tcPr>
            <w:tcW w:w="675" w:type="dxa"/>
          </w:tcPr>
          <w:p w:rsidR="00082262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96" w:type="dxa"/>
          </w:tcPr>
          <w:p w:rsidR="00082262" w:rsidRPr="007631E9" w:rsidRDefault="00082262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Особенности языка произведения.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6" w:type="dxa"/>
          </w:tcPr>
          <w:p w:rsidR="0026575F" w:rsidRPr="007631E9" w:rsidRDefault="00082262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Вн.Чт</w:t>
            </w:r>
            <w:proofErr w:type="spellEnd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№ 4.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Святочные рассказы «Привидение в Инженерном замке».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96" w:type="dxa"/>
          </w:tcPr>
          <w:p w:rsidR="0026575F" w:rsidRPr="007631E9" w:rsidRDefault="00082262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А.П. Чехов. Сведения из биографии. Рассказ «Толстый и тонкий».</w:t>
            </w:r>
          </w:p>
        </w:tc>
      </w:tr>
      <w:tr w:rsidR="0073106C" w:rsidTr="00D85BFD">
        <w:tc>
          <w:tcPr>
            <w:tcW w:w="9571" w:type="dxa"/>
            <w:gridSpan w:val="2"/>
          </w:tcPr>
          <w:p w:rsidR="0073106C" w:rsidRPr="0073106C" w:rsidRDefault="0073106C" w:rsidP="00731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1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Русская природа в стихотворениях русских поэтов </w:t>
            </w:r>
            <w:r w:rsidRPr="007310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731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века.</w:t>
            </w:r>
            <w:r w:rsid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 ч.)</w:t>
            </w:r>
          </w:p>
          <w:p w:rsidR="0073106C" w:rsidRPr="0073106C" w:rsidRDefault="0073106C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96" w:type="dxa"/>
          </w:tcPr>
          <w:p w:rsidR="0026575F" w:rsidRPr="007631E9" w:rsidRDefault="00082262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стихотворениях Я. </w:t>
            </w:r>
            <w:r w:rsidR="00475106" w:rsidRPr="007631E9">
              <w:rPr>
                <w:rFonts w:ascii="Times New Roman" w:hAnsi="Times New Roman" w:cs="Times New Roman"/>
                <w:sz w:val="24"/>
                <w:szCs w:val="24"/>
              </w:rPr>
              <w:t>Полонского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«По горам две хмурых тучи…», «Посмотри, какая мгла…»; Е. </w:t>
            </w:r>
            <w:r w:rsidR="00475106" w:rsidRPr="007631E9">
              <w:rPr>
                <w:rFonts w:ascii="Times New Roman" w:hAnsi="Times New Roman" w:cs="Times New Roman"/>
                <w:sz w:val="24"/>
                <w:szCs w:val="24"/>
              </w:rPr>
              <w:t>Боратынского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весна! Как воздух чист…», «Чудный град…»; А. Толстого «Где гнуться над омутом лозы…»</w:t>
            </w:r>
          </w:p>
        </w:tc>
      </w:tr>
      <w:tr w:rsidR="0073106C" w:rsidTr="00FB5B0C">
        <w:tc>
          <w:tcPr>
            <w:tcW w:w="9571" w:type="dxa"/>
            <w:gridSpan w:val="2"/>
          </w:tcPr>
          <w:p w:rsidR="0073106C" w:rsidRDefault="0073106C" w:rsidP="00731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1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Произведения русских писателей </w:t>
            </w:r>
            <w:r w:rsidRPr="007310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 w:rsidRPr="00731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века.</w:t>
            </w:r>
            <w:r w:rsid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(6 ч.)</w:t>
            </w:r>
          </w:p>
          <w:p w:rsidR="0073106C" w:rsidRPr="0073106C" w:rsidRDefault="0073106C" w:rsidP="00731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96" w:type="dxa"/>
          </w:tcPr>
          <w:p w:rsidR="0026575F" w:rsidRPr="007631E9" w:rsidRDefault="0073106C" w:rsidP="0073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А. Грин «Алые паруса».</w:t>
            </w:r>
          </w:p>
        </w:tc>
      </w:tr>
      <w:tr w:rsidR="0026575F" w:rsidTr="007C7710">
        <w:tc>
          <w:tcPr>
            <w:tcW w:w="675" w:type="dxa"/>
          </w:tcPr>
          <w:p w:rsidR="0026575F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96" w:type="dxa"/>
          </w:tcPr>
          <w:p w:rsidR="0026575F" w:rsidRPr="007631E9" w:rsidRDefault="0073106C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А.П. Платонов. Сведения из биографии.  «Неизвестный цветок».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6" w:type="dxa"/>
          </w:tcPr>
          <w:p w:rsidR="00A72265" w:rsidRPr="007631E9" w:rsidRDefault="00A722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М.М. Пришвин. Сведения из биографии. «Кладовая солнца».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96" w:type="dxa"/>
          </w:tcPr>
          <w:p w:rsidR="00A72265" w:rsidRPr="007631E9" w:rsidRDefault="00A722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Р.Р. №8</w:t>
            </w:r>
            <w:r w:rsidR="00CC2ED3"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Учимся сравнивать «Мужичок в мешочке» и «Золотая курочка».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96" w:type="dxa"/>
          </w:tcPr>
          <w:p w:rsidR="00A72265" w:rsidRPr="007631E9" w:rsidRDefault="00A722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Сказка и быль в произведении. Природа и образ. Смысл рассказа о ели и о сосне, </w:t>
            </w:r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растущих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вместе.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96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Р.Р. №9.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265"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Контрольное сочинение по тексту сказки-были «Кладовая солнца»</w:t>
            </w:r>
          </w:p>
        </w:tc>
      </w:tr>
      <w:tr w:rsidR="0073106C" w:rsidTr="000878B1">
        <w:tc>
          <w:tcPr>
            <w:tcW w:w="9571" w:type="dxa"/>
            <w:gridSpan w:val="2"/>
          </w:tcPr>
          <w:p w:rsidR="0073106C" w:rsidRDefault="0073106C" w:rsidP="00731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1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о Великой Отечественной войне</w:t>
            </w:r>
            <w:r w:rsid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(10 ч.)</w:t>
            </w:r>
          </w:p>
          <w:p w:rsidR="0073106C" w:rsidRPr="0073106C" w:rsidRDefault="0073106C" w:rsidP="00731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96" w:type="dxa"/>
          </w:tcPr>
          <w:p w:rsidR="00A72265" w:rsidRPr="007631E9" w:rsidRDefault="00A722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Стихотворения русских поэтов о ВОВ. К. М.  Симонов «Ты помнишь, Алёша, дороги Смоленщины…»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96" w:type="dxa"/>
          </w:tcPr>
          <w:p w:rsidR="00A72265" w:rsidRPr="007631E9" w:rsidRDefault="00A722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Стихотворения русских поэтов о ВОВ. Д. С. Самойлов «Сороковые».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96" w:type="dxa"/>
          </w:tcPr>
          <w:p w:rsidR="00A72265" w:rsidRPr="007631E9" w:rsidRDefault="00A722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В.П. Астафьев. Сведения из биографии. Изображение быта и жизни сибирской деревни в предвоенные годы. «Конь с розовой гривой».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96" w:type="dxa"/>
          </w:tcPr>
          <w:p w:rsidR="00A72265" w:rsidRPr="007631E9" w:rsidRDefault="00A72265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Честность, доброта, чувство долга в рассказе «Конь с розовой гривой».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96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Р.Р. №10</w:t>
            </w:r>
            <w:r w:rsidR="00A72265"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A72265"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265"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Речевая характеристика героев. Юмор в рассказе.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96" w:type="dxa"/>
          </w:tcPr>
          <w:p w:rsidR="00A72265" w:rsidRPr="007631E9" w:rsidRDefault="0099691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В.Г. Распутин. Сведения из биографии. Отражение в повести «»Уроки французского» трудностей военного времени.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96" w:type="dxa"/>
          </w:tcPr>
          <w:p w:rsidR="00A72265" w:rsidRPr="007631E9" w:rsidRDefault="0099691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проблемы, поднятые в повести «Уроки </w:t>
            </w:r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CC2ED3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96" w:type="dxa"/>
          </w:tcPr>
          <w:p w:rsidR="00A72265" w:rsidRPr="007631E9" w:rsidRDefault="0099691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«Тихая</w:t>
            </w:r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»л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ирика Николая Рубцова Сведения из биографии поэта.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8B2C7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96" w:type="dxa"/>
          </w:tcPr>
          <w:p w:rsidR="00A72265" w:rsidRPr="007631E9" w:rsidRDefault="0099691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«Серьёзный юмор»  в рассказе Ф. Искандера «тринадцатый подвиг Геракла».</w:t>
            </w:r>
          </w:p>
        </w:tc>
      </w:tr>
      <w:tr w:rsidR="00A72265" w:rsidTr="007C7710">
        <w:tc>
          <w:tcPr>
            <w:tcW w:w="675" w:type="dxa"/>
          </w:tcPr>
          <w:p w:rsidR="00A72265" w:rsidRPr="007631E9" w:rsidRDefault="008B2C7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96" w:type="dxa"/>
          </w:tcPr>
          <w:p w:rsidR="00A72265" w:rsidRPr="00CC2ED3" w:rsidRDefault="002361B6" w:rsidP="00763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по творчеству Н.С. Лескова, А.П. Чехова, Я.П. </w:t>
            </w:r>
            <w:r w:rsidR="00475106" w:rsidRPr="00CC2E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Полонского</w:t>
            </w:r>
            <w:r w:rsidRPr="00CC2ED3">
              <w:rPr>
                <w:rFonts w:ascii="Times New Roman" w:hAnsi="Times New Roman" w:cs="Times New Roman"/>
                <w:b/>
                <w:sz w:val="24"/>
                <w:szCs w:val="24"/>
              </w:rPr>
              <w:t>, Е.А. Боратынского, А. Н. Толстого, А.П. Платонова, А. Грина, М.М. Пришвина, В.П. Астафьева, В.Г. Распутина, Н.М. Рубцова.</w:t>
            </w:r>
          </w:p>
        </w:tc>
      </w:tr>
      <w:tr w:rsidR="00CC2ED3" w:rsidTr="00403341">
        <w:tc>
          <w:tcPr>
            <w:tcW w:w="9571" w:type="dxa"/>
            <w:gridSpan w:val="2"/>
          </w:tcPr>
          <w:p w:rsidR="00CC2ED3" w:rsidRPr="008B2C70" w:rsidRDefault="00CC2ED3" w:rsidP="00CC2E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Родная природа в русской поэзии </w:t>
            </w:r>
            <w:r w:rsidRPr="008B2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 w:rsidRP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века.</w:t>
            </w:r>
            <w:r w:rsid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ч.)</w:t>
            </w:r>
          </w:p>
          <w:p w:rsidR="0073106C" w:rsidRPr="00CC2ED3" w:rsidRDefault="0073106C" w:rsidP="00CC2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265" w:rsidTr="007C7710">
        <w:tc>
          <w:tcPr>
            <w:tcW w:w="675" w:type="dxa"/>
          </w:tcPr>
          <w:p w:rsidR="00A72265" w:rsidRPr="007631E9" w:rsidRDefault="008B2C7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96" w:type="dxa"/>
          </w:tcPr>
          <w:p w:rsidR="00A72265" w:rsidRPr="007631E9" w:rsidRDefault="002361B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Родная природа в русской поэзии </w:t>
            </w:r>
            <w:r w:rsidRPr="0076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века. А. Блок «Летний вечер». С. Есенин «Мелколесье. Степь и дали…», «Пороша».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8B2C7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96" w:type="dxa"/>
          </w:tcPr>
          <w:p w:rsidR="002361B6" w:rsidRPr="007631E9" w:rsidRDefault="002361B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А.Ахматова. Сведения из биографии. «Перед весной бывают дни такие…»</w:t>
            </w:r>
          </w:p>
        </w:tc>
      </w:tr>
      <w:tr w:rsidR="00CC2ED3" w:rsidTr="00593EDB">
        <w:tc>
          <w:tcPr>
            <w:tcW w:w="9571" w:type="dxa"/>
            <w:gridSpan w:val="2"/>
          </w:tcPr>
          <w:p w:rsidR="00CC2ED3" w:rsidRPr="008B2C70" w:rsidRDefault="00CC2ED3" w:rsidP="00CC2E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Писатели улыбаются</w:t>
            </w:r>
            <w:r w:rsid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ч.)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8B2C7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96" w:type="dxa"/>
          </w:tcPr>
          <w:p w:rsidR="002361B6" w:rsidRPr="007631E9" w:rsidRDefault="002361B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В. М. Шукшин. Особенности шукшинских герое</w:t>
            </w:r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«чудиков» в рассказах «Срезал» и «Критики».</w:t>
            </w:r>
          </w:p>
        </w:tc>
      </w:tr>
      <w:tr w:rsidR="00CC2ED3" w:rsidTr="00D461AE">
        <w:tc>
          <w:tcPr>
            <w:tcW w:w="9571" w:type="dxa"/>
            <w:gridSpan w:val="2"/>
          </w:tcPr>
          <w:p w:rsidR="00CC2ED3" w:rsidRPr="008B2C70" w:rsidRDefault="00CC2ED3" w:rsidP="00CC2E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литературы народов России.</w:t>
            </w:r>
            <w:r w:rsid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 ч.)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8B2C7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96" w:type="dxa"/>
          </w:tcPr>
          <w:p w:rsidR="002361B6" w:rsidRPr="007631E9" w:rsidRDefault="002361B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r w:rsidR="00096E69"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й «Родная деревня», «Книга». </w:t>
            </w:r>
            <w:proofErr w:type="spellStart"/>
            <w:r w:rsidR="00096E69" w:rsidRPr="007631E9">
              <w:rPr>
                <w:rFonts w:ascii="Times New Roman" w:hAnsi="Times New Roman" w:cs="Times New Roman"/>
                <w:sz w:val="24"/>
                <w:szCs w:val="24"/>
              </w:rPr>
              <w:t>Кайсын</w:t>
            </w:r>
            <w:proofErr w:type="spellEnd"/>
            <w:r w:rsidR="00096E69"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Кулиев «Когда на </w:t>
            </w:r>
            <w:proofErr w:type="gramStart"/>
            <w:r w:rsidR="00096E69" w:rsidRPr="007631E9">
              <w:rPr>
                <w:rFonts w:ascii="Times New Roman" w:hAnsi="Times New Roman" w:cs="Times New Roman"/>
                <w:sz w:val="24"/>
                <w:szCs w:val="24"/>
              </w:rPr>
              <w:t>мня</w:t>
            </w:r>
            <w:proofErr w:type="gramEnd"/>
            <w:r w:rsidR="00096E69"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навалилась беда…», «каким бы малым не был мой народ…»</w:t>
            </w:r>
          </w:p>
        </w:tc>
      </w:tr>
      <w:tr w:rsidR="008B2C70" w:rsidTr="00D751D6">
        <w:tc>
          <w:tcPr>
            <w:tcW w:w="9571" w:type="dxa"/>
            <w:gridSpan w:val="2"/>
          </w:tcPr>
          <w:p w:rsidR="008B2C70" w:rsidRPr="007631E9" w:rsidRDefault="008B2C70" w:rsidP="008B2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зарубежной литературы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(</w:t>
            </w:r>
            <w:r w:rsidR="00542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ч.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8B2C70" w:rsidTr="007C7710">
        <w:tc>
          <w:tcPr>
            <w:tcW w:w="675" w:type="dxa"/>
          </w:tcPr>
          <w:p w:rsidR="008B2C70" w:rsidRDefault="008B2C7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96" w:type="dxa"/>
          </w:tcPr>
          <w:p w:rsidR="008B2C70" w:rsidRPr="007631E9" w:rsidRDefault="008B2C70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Мифы Древней Греции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Геродот и А.С. Пушкин «Легенда об </w:t>
            </w:r>
            <w:proofErr w:type="spell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Гомер. Эпические поэмы «Одиссея» и «Илиада». Одис</w:t>
            </w:r>
            <w:r w:rsidR="00475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75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легендарный герой Греции.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 №6</w:t>
            </w:r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. Мигель де Сервантес.  «Дон Кихот».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Ф. Шиллер. Сведения из биографии писателя. Достоинство и честь в балладе «Перчатка».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 №7.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П. Мериме. </w:t>
            </w:r>
            <w:proofErr w:type="spellStart"/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Остросюжетность</w:t>
            </w:r>
            <w:proofErr w:type="spellEnd"/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новеллы «</w:t>
            </w:r>
            <w:proofErr w:type="spellStart"/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Маттео</w:t>
            </w:r>
            <w:proofErr w:type="spellEnd"/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Фальконе».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 №8.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Марк Твен. «Приключения </w:t>
            </w:r>
            <w:proofErr w:type="spellStart"/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Гекльберри</w:t>
            </w:r>
            <w:proofErr w:type="spellEnd"/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Финна».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Гекльберри</w:t>
            </w:r>
            <w:proofErr w:type="spell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 Финна». Сходство и различие характеров Тома и Гека. Юмор в произведении.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Чт. №9. </w:t>
            </w:r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А. де Сент-Экзюпери. «Маленький принц».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96" w:type="dxa"/>
          </w:tcPr>
          <w:p w:rsidR="002361B6" w:rsidRPr="007631E9" w:rsidRDefault="00096E69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Реальное и фантастическое в произведении «Маленький принц»</w:t>
            </w:r>
            <w:proofErr w:type="gramStart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илософская сказка или мудрая притча</w:t>
            </w:r>
            <w:r w:rsidR="00C63F0C" w:rsidRPr="007631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96" w:type="dxa"/>
          </w:tcPr>
          <w:p w:rsidR="002361B6" w:rsidRPr="007631E9" w:rsidRDefault="00C63F0C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 №10</w:t>
            </w: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О. Генри.  «Вождь </w:t>
            </w:r>
            <w:proofErr w:type="gramStart"/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краснокожих</w:t>
            </w:r>
            <w:proofErr w:type="gramEnd"/>
            <w:r w:rsidRPr="00CC2ED3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96" w:type="dxa"/>
          </w:tcPr>
          <w:p w:rsidR="002361B6" w:rsidRPr="00CC2ED3" w:rsidRDefault="00C63F0C" w:rsidP="00763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по темам: «Родная природа в русской поэзии </w:t>
            </w:r>
            <w:r w:rsidRPr="00CC2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CC2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века», «Писатели улыбаются», «Из литературы народов России».</w:t>
            </w:r>
          </w:p>
        </w:tc>
      </w:tr>
      <w:tr w:rsidR="002361B6" w:rsidTr="007C7710">
        <w:tc>
          <w:tcPr>
            <w:tcW w:w="675" w:type="dxa"/>
          </w:tcPr>
          <w:p w:rsidR="002361B6" w:rsidRPr="007631E9" w:rsidRDefault="00475106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96" w:type="dxa"/>
          </w:tcPr>
          <w:p w:rsidR="002361B6" w:rsidRPr="007631E9" w:rsidRDefault="00C63F0C" w:rsidP="0076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E9">
              <w:rPr>
                <w:rFonts w:ascii="Times New Roman" w:hAnsi="Times New Roman" w:cs="Times New Roman"/>
                <w:sz w:val="24"/>
                <w:szCs w:val="24"/>
              </w:rPr>
              <w:t>Урок-праздник «Бал литературных героев».</w:t>
            </w:r>
          </w:p>
        </w:tc>
      </w:tr>
    </w:tbl>
    <w:p w:rsidR="00BD255D" w:rsidRDefault="00BD255D"/>
    <w:sectPr w:rsidR="00BD255D" w:rsidSect="00BD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C7710"/>
    <w:rsid w:val="00082262"/>
    <w:rsid w:val="00096E69"/>
    <w:rsid w:val="001811D5"/>
    <w:rsid w:val="002361B6"/>
    <w:rsid w:val="0026575F"/>
    <w:rsid w:val="002802A6"/>
    <w:rsid w:val="003F6623"/>
    <w:rsid w:val="00475106"/>
    <w:rsid w:val="0054275E"/>
    <w:rsid w:val="005B0565"/>
    <w:rsid w:val="006D2C28"/>
    <w:rsid w:val="0073106C"/>
    <w:rsid w:val="007631E9"/>
    <w:rsid w:val="007C7710"/>
    <w:rsid w:val="00873616"/>
    <w:rsid w:val="008B2C70"/>
    <w:rsid w:val="00996916"/>
    <w:rsid w:val="00A016F7"/>
    <w:rsid w:val="00A72265"/>
    <w:rsid w:val="00B169B5"/>
    <w:rsid w:val="00BD255D"/>
    <w:rsid w:val="00C63F0C"/>
    <w:rsid w:val="00CC2ED3"/>
    <w:rsid w:val="00C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2014-09-01T12:48:00Z</dcterms:created>
  <dcterms:modified xsi:type="dcterms:W3CDTF">2015-08-12T22:23:00Z</dcterms:modified>
</cp:coreProperties>
</file>