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264" w:rsidRDefault="00373264" w:rsidP="0037326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Публичное представление </w:t>
      </w:r>
    </w:p>
    <w:p w:rsidR="00373264" w:rsidRDefault="00373264" w:rsidP="0037326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собственного инновационного   </w:t>
      </w:r>
    </w:p>
    <w:p w:rsidR="00373264" w:rsidRDefault="00373264" w:rsidP="0037326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педагогического опыта учителя  химии</w:t>
      </w:r>
    </w:p>
    <w:p w:rsidR="00373264" w:rsidRDefault="00373264" w:rsidP="0037326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Барашевская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Теньгушевского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  </w:t>
      </w:r>
    </w:p>
    <w:p w:rsidR="00373264" w:rsidRDefault="00373264" w:rsidP="00373264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Бердовой Натальи Юрьевны</w:t>
      </w:r>
    </w:p>
    <w:p w:rsidR="00373264" w:rsidRDefault="00373264" w:rsidP="00373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2984" w:rsidRDefault="00373264" w:rsidP="00373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«Развития критического мышления учащихся </w:t>
      </w:r>
    </w:p>
    <w:p w:rsidR="00373264" w:rsidRDefault="00373264" w:rsidP="00373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уроках химии</w:t>
      </w:r>
      <w:r w:rsidR="006B2984">
        <w:rPr>
          <w:rFonts w:ascii="Times New Roman" w:eastAsia="Times New Roman" w:hAnsi="Times New Roman"/>
          <w:b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73264" w:rsidRDefault="00373264" w:rsidP="00373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как средство успешной самореализации личности»</w:t>
      </w:r>
    </w:p>
    <w:p w:rsidR="00373264" w:rsidRDefault="00373264" w:rsidP="00373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</w:t>
      </w:r>
      <w:r w:rsidR="00ED0C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проводилось на </w:t>
      </w:r>
      <w:proofErr w:type="gramStart"/>
      <w:r w:rsidR="00ED0C17">
        <w:rPr>
          <w:rFonts w:ascii="Times New Roman" w:eastAsia="Times New Roman" w:hAnsi="Times New Roman"/>
          <w:sz w:val="24"/>
          <w:szCs w:val="24"/>
          <w:lang w:eastAsia="ru-RU"/>
        </w:rPr>
        <w:t>уроках  химии</w:t>
      </w:r>
      <w:proofErr w:type="gramEnd"/>
      <w:r w:rsidR="00ED0C17">
        <w:rPr>
          <w:rFonts w:ascii="Times New Roman" w:eastAsia="Times New Roman" w:hAnsi="Times New Roman"/>
          <w:sz w:val="24"/>
          <w:szCs w:val="24"/>
          <w:lang w:eastAsia="ru-RU"/>
        </w:rPr>
        <w:t xml:space="preserve"> в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-11 классах на базе  МБОУ </w:t>
      </w:r>
    </w:p>
    <w:p w:rsidR="00373264" w:rsidRDefault="00373264" w:rsidP="003732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Барашевская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Теньгушевского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района   РМ. </w:t>
      </w:r>
    </w:p>
    <w:p w:rsidR="00373264" w:rsidRDefault="00373264" w:rsidP="00373264">
      <w:pPr>
        <w:shd w:val="clear" w:color="auto" w:fill="FFFFFF"/>
        <w:spacing w:after="150" w:line="260" w:lineRule="atLeast"/>
        <w:ind w:left="78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Актуальность и перспективность опыта (степень соответствия современным   тенденциям развития образования, его практическая значимость.)</w:t>
      </w:r>
    </w:p>
    <w:p w:rsidR="00373264" w:rsidRDefault="00373264" w:rsidP="003732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Актуальность опыта состоит в том, что отличительной особенностью нашего времени является переход к новому состоянии общества, которое характеризуется повышением роли информационных процессов. В этих условиях важно обладать способностью приобретать знания и использовать их для решения сложных задач. А это требует от современного человека умения мыслить критически, то есть  уметь работать с информацией: находить и отбирать нужную информацию для решения поставленных задач, анализировать и оценивать ее, делать обоснованные выводы и принимать решения. </w:t>
      </w:r>
    </w:p>
    <w:p w:rsidR="00373264" w:rsidRDefault="00373264" w:rsidP="0037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современном обществе существует необходимость ориентации образования не только на усвоение обучающимися  определенной суммы знаний, но и на развитие его личности, его познавательных 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образовании. Итак, приоритетной задачей современной школы является не овладение учащимися определенным набором знаний, умений, навыков (что, безусловно, важно), а воспитание думающей, внутренне свободной личности, способной формировать, и аргументированно отстаивать собственную точку зрения, ставить перед собой цели и находить эффективные пути их достижения. Я считаю, оптимальным способом решения поставленной задачи является развитие у школьников критического мышления. Критическое мышление  предполагает  умение видеть проблемы, готовность к нахождению нестандартных решений,  умение подвергать рефлексии собственную интеллектуальную деятельность, анализировать свои действия и выявлять допущенные ошибки. Кроме того, данный тип мышления включает в себя готовность отказаться от своего решения в пользу более эффективного, открытость для новых идей, умение делать объективные выводы, что обусловливает понимание неоднозначности мира. 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 на уровне ценностей, критически мыслящий учащийся умеет эффективно взаимодействовать с информационными пространствами, принципиально принимая многополярность окружающего мира,  возможность сосуществования разнообразных точек зрения в рамках общечеловеческих ценностей. Следовательно, он более успешно сможет адаптироваться в современной жизни. </w:t>
      </w:r>
    </w:p>
    <w:p w:rsidR="00373264" w:rsidRDefault="00373264" w:rsidP="00373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Основные противоречия, решаемые в данном опыте: 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потребностями современной личности в саморазвитии, самореализации, заказом общества на человека социально-активного, сознающего и способного отстаивать свою позицию, и отсутствием практической основы, методологической базы для системной работы, направленной на развитие критического мышления учащихся, и как следствие, их творческой самореализации; между высоким уровнем содержания курса </w:t>
      </w:r>
      <w:r w:rsidR="003B5434"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дефицитом учебного времени; между интенсивностью процесса обучения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несформированностью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навыков мыслительной деятельности.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after="150" w:line="260" w:lineRule="atLeast"/>
        <w:ind w:left="78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Концептуальность (своеобразие и новизна опыта, обоснование выдвигаемых      принципов и приемов).</w:t>
      </w:r>
    </w:p>
    <w:p w:rsidR="00373264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Своеобразие и новизна опыта заключается в применении новых подходов и методов во взаимодействии с учащимися. В рамках  системно-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подхода к обучению как самостоятельные технологии можно выделить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разноуровневое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коллективное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взаимообучение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модульное обучение, технологию проектного метода, игровые и информационно-коммуникационные технологии, технологию сотрудничества, технологию развития критического мышления. В своей работе я активно использую такое направление  системно-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подхода,  как технологию развития  критического мышления.</w:t>
      </w:r>
    </w:p>
    <w:p w:rsidR="00373264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опыта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Согласно новым образовательным стандартам, которые введены для начального образования с 1 сентября 2011 года и поэтапно для остальных ступеней школьного образования, в российских школах необходимо практиковать универсальные способы познания и освоения мира. Данные нововведения обеспечат успешность любых школьных занятий, новый учебный стандарт сначала начальной школы, а затем основной и старшей школы научит детей "сортировать" и анализировать информацию, которая обрушивается на неокрепшие умы и откладывает серьезный отпечаток на формирование менталитета и развитие подрастающего поколения страны.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 Однако, возникает противоречие между потребностями современной личности в саморазвитии, самореализации, заказом общества на человека социально-активного, сознающего и способного отстаивать свою позицию, и отсутствием практической основы, методологической базы для системной работы, направленной на развитие критического мышления учащихся, и как следствие, их творческой самореализации.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педагогического опыта: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развития критического мышления учащихся.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Мною была изучена технология развития критического мышления  (ТРКМ). Данная технология является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надпредметной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проникающей, она применима в любых программах и предметах. 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Таким образом, объектом исследования  является ТРКМ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Предметом исследования является эффективность приемов ТРКМ для развития критического мышления учащихся.</w:t>
      </w:r>
    </w:p>
    <w:p w:rsidR="00373264" w:rsidRDefault="00373264" w:rsidP="003732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Этапы работы: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Исследование особенности ТРКМ.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Разработка критериев и способов диагностики уровня развития мыслительных способностей учащихся.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Ведение наблюдения за динамикой развития мышления учащихся в процессе работы с использованием приемов ТРКМ.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приемов и методов ТРКМ на практике.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Отбор наиболее эффективных приемов и методов.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Внедрение ТРКМ в работу других педагогов.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Была выдвинута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системно использовать методы и приемы ТРКМ, то можно активизировать мыслительную деятельность учащихся, научить их:</w:t>
      </w:r>
    </w:p>
    <w:p w:rsidR="00373264" w:rsidRDefault="00373264" w:rsidP="003732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исключать лишнее, выделять главное;</w:t>
      </w:r>
    </w:p>
    <w:p w:rsidR="00373264" w:rsidRDefault="00373264" w:rsidP="003732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логически мыслить, устанавливать причинно-следственные связи;</w:t>
      </w:r>
    </w:p>
    <w:p w:rsidR="00373264" w:rsidRDefault="00373264" w:rsidP="003732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обобщать материал;</w:t>
      </w:r>
    </w:p>
    <w:p w:rsidR="00373264" w:rsidRDefault="00373264" w:rsidP="003732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классифицировать материал;</w:t>
      </w:r>
    </w:p>
    <w:p w:rsidR="00373264" w:rsidRDefault="00373264" w:rsidP="003732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систематизировать материал; 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Критическое мышление способствует продуктивному взаимодействию между людьми, пониманию различных "взглядов на мир", позволяет детям использовать свои знания для наполнения смыслом ситуаций с уровнем неопределенности, как к стандартным, так и нестандартным ситуациям, вопросам, проблемам; развивает способность ставить новые вопросы, вырабатывать разнообразные аргументы. Ученик вступает в активную деятельность, выполняет различные мыслительные операции - анализ, синтез, обобщение, а главное - у него формируется самостоятельность мышления.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Наличие теоретической базы опыта:</w:t>
      </w:r>
    </w:p>
    <w:p w:rsidR="00373264" w:rsidRDefault="00373264" w:rsidP="00373264">
      <w:pPr>
        <w:shd w:val="clear" w:color="auto" w:fill="FFFFFF"/>
        <w:spacing w:after="150" w:line="260" w:lineRule="atLeast"/>
        <w:ind w:firstLine="4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Важным для учителя является наличие учебно-методического комплекта по предмету. УМК включает учебники  О.С Габриелян, комплект методических пособий к учебникам, дидактические материалы. На уроках  химии  использую презентации, созданные мною, а также презентации, с сайтов и переработанные. Использую ресурсы сети Интернет.  </w:t>
      </w:r>
    </w:p>
    <w:p w:rsidR="00373264" w:rsidRDefault="00373264" w:rsidP="0037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 критического мышления - это "изобретение" американской педагогики. Она основана на творческом сотрудничестве ученика и учителя, на развитии у учащихся аналитического подхода к любому материалу. Эта технология рассчитана не на запоминание материала, а на постановку проблемы и поиск ее решения. Специалисты по психологии и смежным с ней наукам дали несколько понятий термина "критическое мышление", но все они довольно близки по смыслу. Так, например, по определению американского психолога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Халперн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"критическое мышление - это использование когнитивных техник или стратегий, которые увеличивают вероятность получения желаемого конечного результата».</w:t>
      </w:r>
    </w:p>
    <w:p w:rsidR="00373264" w:rsidRDefault="00373264" w:rsidP="0037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"Критическое мышление - сложный процесс творческого интегрирования идей и возможностей, переосмысления и перестройки концепций и информации. Это активный и интерактивный процесс познания, происходящий одновременно на нескольких уровнях". Заговорили о целостной технологии развития критического мышления лишь в середине 90-х годов. Сторонников развития критического мышления учащихся достаточно много.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развития критического мышления разработана Международной читательской Ассоциацией и Консорциумом Гуманной педагогики, в настоящее время реализуется в 29 странах. На английском языке понятие "критическое мышление" означает умение размышлять над тем, каким образом человек получает знания, а не довольствоваться лишь тем, что эти знания можно записать и запомнить. Ученики задаются вопросами: "Как это соотносится с тем, что я уже знаю?", "Подтверждается ли данная информация фактами?", "Как я могу использовать эту информацию?" Этот осмысленный подход к обучению важен для жизни в современном мире.</w:t>
      </w:r>
    </w:p>
    <w:p w:rsidR="00373264" w:rsidRDefault="00373264" w:rsidP="00373264">
      <w:pPr>
        <w:shd w:val="clear" w:color="auto" w:fill="FFFFFF"/>
        <w:spacing w:after="150" w:line="260" w:lineRule="atLeast"/>
        <w:ind w:left="36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4.Ведущая педагогическая идея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Развитие ученика как личности (его социализация) не только путем овладения им нормативной деятельностью, но и через постоянное обогащение, преобразование субъективного опыта, как важного источника собственного развития.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Методически правильное проведение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уроков </w:t>
      </w:r>
      <w:r w:rsidR="003B543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химии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позволяет мне решать целый ряд учебно-воспитательных задач: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-улучшать качество усвоения учащимися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программных</w:t>
      </w:r>
      <w:r w:rsidR="003B543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знаний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- развивать у учащихся умения познавать окружающий мир и самого себя, использовать   знания и умения в реальной жизненной практике;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- повышать адаптивные возможности личности в социальной среде за счет формирования гибкого нешаблонного мышления и объективной самооценки;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- формировать позитивные свойства личности.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Передо мной как учителем стоит задача научить своих учеников самостоятельно приобретать знания, мыслить, уметь ориентироваться на рынке труда, быть востребованным и успешным. В своем педагогическом опыте опираюсь на следующие принципы: принцип развивающего обучения, доступности и посильности учебного материала. Ученик является партнером по образовательному процессу, обладающий собственными интересами и учебными возможностями. Учитель создает условия, в которых проявляется потребность и готовность ученика к самообразованию и самовоспитанию.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 Технология РКМ позволяет решать задачи: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образовательного процесса путем разработки системы уроков по технологии РКМ при изучении учебного предмета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учебной мотивации: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интереса к процессу обучения и активного восприятия учебного материала по предмету;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информационной грамотности: развития способности к самостоятельной аналитической и оценочной работе с информацией любого вида и разного типа сложности;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социальной компетентности</w:t>
      </w:r>
    </w:p>
    <w:p w:rsidR="00373264" w:rsidRDefault="00373264" w:rsidP="009F3C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анализа и синтеза предметных текстов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Существует определенный набор учебных условий, который способствует становлению критического мышления. Так, необходимо: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Предоставить время и возможность для приобретения опыта критического мышления.</w:t>
      </w:r>
    </w:p>
    <w:p w:rsidR="00373264" w:rsidRDefault="00373264" w:rsidP="009F3C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Давать возможность учащимся размышлять.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Принимать различные идеи и мнения.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Способствовать активности учащихся в учебном процессе.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 Убедить учащихся в том, что они не рискуют быть высмеянными.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Выражать веру в то, что каждый учащийся способен на критическое суждение.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Ценить проявление критического мышления.</w:t>
      </w:r>
    </w:p>
    <w:p w:rsidR="00373264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При этом учащиеся должны: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 Развивать уверенность в себе и понимать ценность своих мнений и идей;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Активно участвовать в учебном процессе;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С уважением выслушивать различные мнения;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Быть готовыми как формировать суждения, так и воздерживаться от иных.</w:t>
      </w:r>
    </w:p>
    <w:p w:rsidR="00373264" w:rsidRDefault="00373264" w:rsidP="00373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 новизны ТРКМ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методические приемы учебной работы, которые ориентируются на создание условий для свободного развития каждой личности. В основу технологии положен базовый дидактический смысл, состоящий из трех стадий.  Каждая из них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 </w:t>
      </w:r>
    </w:p>
    <w:p w:rsidR="00373264" w:rsidRDefault="00373264" w:rsidP="00373264">
      <w:pPr>
        <w:shd w:val="clear" w:color="auto" w:fill="FFFFFF"/>
        <w:spacing w:after="150" w:line="260" w:lineRule="atLeast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Практическая значимость.</w:t>
      </w:r>
    </w:p>
    <w:p w:rsidR="00373264" w:rsidRPr="009F3C6F" w:rsidRDefault="00373264" w:rsidP="00373264">
      <w:pPr>
        <w:shd w:val="clear" w:color="auto" w:fill="FFFFFF"/>
        <w:spacing w:after="150" w:line="260" w:lineRule="atLeast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 w:rsidRPr="009F3C6F">
        <w:rPr>
          <w:rFonts w:ascii="Times New Roman" w:eastAsia="Times New Roman" w:hAnsi="Times New Roman"/>
          <w:sz w:val="24"/>
          <w:szCs w:val="24"/>
          <w:lang w:eastAsia="ru-RU"/>
        </w:rPr>
        <w:t>Передо мной как учителем стоит задача научить своих учеников самостоятельно приобретать знания, мыслить, уметь ориентироваться на рынке труда, быть востребованным и успешным. В своем педагогическом опыте опираюсь на следующие принципы: принцип развивающего обучения, доступности и посильности учебного материала. Ученик является партнером по образовательному процессу, обладающий собственными интересами и учебными возможностями. Учитель создает условия, в которых проявляется потребность и готовность ученика к самообразованию и самовоспитанию.</w:t>
      </w:r>
    </w:p>
    <w:p w:rsidR="00373264" w:rsidRPr="009F3C6F" w:rsidRDefault="00373264" w:rsidP="00373264">
      <w:pPr>
        <w:shd w:val="clear" w:color="auto" w:fill="FFFFFF"/>
        <w:spacing w:after="150" w:line="260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6.Оптимальность и эффективность средств</w:t>
      </w:r>
    </w:p>
    <w:p w:rsidR="00373264" w:rsidRPr="009F3C6F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F3C6F">
        <w:rPr>
          <w:rFonts w:ascii="Times New Roman" w:eastAsia="Times New Roman" w:hAnsi="Times New Roman"/>
          <w:sz w:val="24"/>
          <w:szCs w:val="24"/>
          <w:lang w:eastAsia="ru-RU"/>
        </w:rPr>
        <w:t>     Главное в своей работе считаю продуманное отношение к урокам, подбор интересного материала.</w:t>
      </w:r>
    </w:p>
    <w:p w:rsidR="00373264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3C6F">
        <w:rPr>
          <w:rFonts w:ascii="Times New Roman" w:eastAsia="Times New Roman" w:hAnsi="Times New Roman"/>
          <w:sz w:val="24"/>
          <w:szCs w:val="24"/>
          <w:lang w:eastAsia="ru-RU"/>
        </w:rPr>
        <w:t>     Уроки провожу и стандартные и нестандартные. Изложение материала стараюсь вести доходчиво, без особой перегрузки. Вовлекаю учащихся в анализ поставленных проблем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373264" w:rsidRDefault="00373264" w:rsidP="00373264">
      <w:pPr>
        <w:shd w:val="clear" w:color="auto" w:fill="FFFFFF"/>
        <w:spacing w:after="150" w:line="2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Основа технологии – трёхразовая структура урока: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be-BY" w:eastAsia="ru-RU"/>
        </w:rPr>
        <w:t>вызов, осмысление и рефлексия</w:t>
      </w:r>
      <w:r>
        <w:rPr>
          <w:rFonts w:ascii="Times New Roman" w:eastAsia="Times New Roman" w:hAnsi="Times New Roman"/>
          <w:i/>
          <w:iCs/>
          <w:sz w:val="24"/>
          <w:szCs w:val="24"/>
          <w:lang w:val="be-BY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Технология предстовляет собой целостную систему, формирующую навыки работы с информацией через чтение и письмо. Она представляет собой совокупность разных приёмов и техник, ориентированных на поддержание интереса учащихся к процессу обучения, пробуждение исследовательской и творческой активности; она представляет ученику условия для осмысления материала и помогает ему обобщить преобретённые знания.</w:t>
      </w:r>
    </w:p>
    <w:p w:rsidR="00373264" w:rsidRDefault="00373264" w:rsidP="00373264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     Стадии технологического цикла:</w:t>
      </w:r>
    </w:p>
    <w:p w:rsidR="00373264" w:rsidRDefault="00373264" w:rsidP="0037326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be-BY" w:eastAsia="ru-RU"/>
        </w:rPr>
        <w:t>Вызов</w:t>
      </w:r>
      <w:r>
        <w:rPr>
          <w:rFonts w:ascii="Times New Roman" w:eastAsia="Times New Roman" w:hAnsi="Times New Roman"/>
          <w:i/>
          <w:iCs/>
          <w:sz w:val="24"/>
          <w:szCs w:val="24"/>
          <w:lang w:val="be-BY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 классе на стадии вызова учащиеся могут получать задание, потом методом мозговой атаки составлять список того, что они знают или думают, что знают. Мозговая атака может проводиться индивидуально с каждым учащимся, парами или в групповой форме организации деятельности. Важно, чтобы учитель говорил как можно меньше, а ученики – как можно больше. Роль учителя состоит в том, чтобы выступать в роли проводника, заставляя учащихся размышлять. На этой стадии формируется как бы мотив к обучению.</w:t>
      </w:r>
    </w:p>
    <w:p w:rsidR="00373264" w:rsidRDefault="00373264" w:rsidP="0037326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Что происходит на этой стадии вызова? Во-первых, обучаемый активно участвует в вызове того, что он знает по обсуждаемой теме. Это заставляет его анализировать собственные знания на подступах к той теме, которую он начнёт разбирать во всех подробностях. Во-вторых, происходит активизация самого учащегося. Обучение в данной технологии не пассивная, а активная деятельность. Как часто на традиционных уроках обучаемые пассивно сидят, слушая учителей и делая вид, что активно мыслят. Для того, чтобы обучаемые осознанно и критически подходили к пониманию новой информации, они должны принимать активное участие в процессе обучения. Участие становится активным только тогда, когда учащийся начинает целенаправленно мыслить и выражать свои мысли слогами, т. е. демонстрация знаний себе и другим обучаемым происходит при активной мыслительной деятельности при помощи устной и письменной речи. Таким образом, полученные ранее знания выводятся на уровень осознания. Теперь они могут стать базой для усвоения  новых  знаний. Третья цель стадии вызова – определение цели предлагаемой темы. </w:t>
      </w:r>
    </w:p>
    <w:p w:rsidR="00373264" w:rsidRDefault="00373264" w:rsidP="0037326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be-BY" w:eastAsia="ru-RU"/>
        </w:rPr>
        <w:t>Осмысление</w:t>
      </w:r>
      <w:r>
        <w:rPr>
          <w:rFonts w:ascii="Times New Roman" w:eastAsia="Times New Roman" w:hAnsi="Times New Roman"/>
          <w:i/>
          <w:iCs/>
          <w:sz w:val="24"/>
          <w:szCs w:val="24"/>
          <w:lang w:val="be-BY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На этой стадии обучаемый вступает в контакт с новой информацией или идеями. Форма контакта может быть разной: чтение текста, выполнение опытов, лабораторных работ, прослушивание лекции, просмотр фильма и т. д.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73264" w:rsidTr="00A22028">
        <w:trPr>
          <w:trHeight w:val="50"/>
          <w:tblCellSpacing w:w="0" w:type="dxa"/>
        </w:trPr>
        <w:tc>
          <w:tcPr>
            <w:tcW w:w="0" w:type="auto"/>
            <w:vAlign w:val="center"/>
          </w:tcPr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Технологическая карта урока по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технологии  РКМ</w:t>
            </w:r>
            <w:proofErr w:type="gram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2060"/>
              <w:gridCol w:w="2455"/>
              <w:gridCol w:w="86"/>
              <w:gridCol w:w="3207"/>
            </w:tblGrid>
            <w:tr w:rsidR="00373264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Стадии (фазы)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Возможные приёмы и методы</w:t>
                  </w:r>
                </w:p>
              </w:tc>
            </w:tr>
            <w:tr w:rsidR="00373264">
              <w:trPr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Вызов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Вызов уже имеющихся знаний по изучаемому вопросу. Активизация учащихся, мотивация для дальнейшей работы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Ученик вспоминает, что ему известно по изучаемому вопросу (делает предположения), систематизирует информацию до её  изучения, задаёт вопросы, на которые хотел бы получить ответ</w:t>
                  </w:r>
                </w:p>
              </w:tc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ym w:font="Times New Roman" w:char="F0B7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 Составление списка “известной информации”.</w:t>
                  </w:r>
                </w:p>
                <w:p w:rsidR="00373264" w:rsidRDefault="0037326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ym w:font="Times New Roman" w:char="F0B7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 Систематизация материала (графическая): кластеры, таблицы.</w:t>
                  </w:r>
                </w:p>
                <w:p w:rsidR="00373264" w:rsidRDefault="0037326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ym w:font="Times New Roman" w:char="F0B7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 Верные и неверные утверждения.</w:t>
                  </w:r>
                </w:p>
                <w:p w:rsidR="00373264" w:rsidRDefault="0037326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ym w:font="Times New Roman" w:char="F0B7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 Перепутанные логические цепочки.</w:t>
                  </w:r>
                </w:p>
              </w:tc>
            </w:tr>
            <w:tr w:rsidR="00373264">
              <w:trPr>
                <w:cantSplit/>
                <w:jc w:val="center"/>
              </w:trPr>
              <w:tc>
                <w:tcPr>
                  <w:tcW w:w="104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Информация, полученная на стадии вызова, выслушивается, записывается, обсуждается. Работа ведётся индивидуально, в парах или группах </w:t>
                  </w:r>
                </w:p>
              </w:tc>
            </w:tr>
            <w:tr w:rsidR="00373264">
              <w:trPr>
                <w:cantSplit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Осмысление содержания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Организация работы с текстом. Сохранение интереса к теме, постепенное продвижение от знания “старого” к “новому”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Ученик читает (слушает) текст, используя предложенные учителем активные методы чтения, делает пометки на полях или ведёт записи по мере осмысления новой информации</w:t>
                  </w:r>
                </w:p>
              </w:tc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Методы активного чтения: маркировка: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“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” - известная информация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“-” противоречит моим первоначальным представлениям; 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“?” - непонятная информация;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“+” – новая информация</w:t>
                  </w:r>
                </w:p>
              </w:tc>
            </w:tr>
            <w:tr w:rsidR="00373264">
              <w:trPr>
                <w:cantSplit/>
                <w:jc w:val="center"/>
              </w:trPr>
              <w:tc>
                <w:tcPr>
                  <w:tcW w:w="104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На стадии осмысления содержания осуществляется непосредственный контакт с новой информацией (текст, фильм, лекция, лабораторная работа,</w:t>
                  </w:r>
                  <w:r w:rsidR="009F3C6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материал параграфа). Работа ведётся индивидуально - в парах - в группах. </w:t>
                  </w:r>
                </w:p>
              </w:tc>
            </w:tr>
            <w:tr w:rsidR="00373264">
              <w:trPr>
                <w:cantSplit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Рефлексия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Учителю следует вернуть учащихся к первоначальным записям  -предположениям внести изменения, дополнения, дать творческие задания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Учащиеся соотносят новую информацию 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 старой, </w:t>
                  </w:r>
                </w:p>
                <w:p w:rsidR="00373264" w:rsidRDefault="003732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используя знания, полученные на стадии осмысления </w:t>
                  </w:r>
                </w:p>
              </w:tc>
              <w:tc>
                <w:tcPr>
                  <w:tcW w:w="3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9F3C6F" w:rsidP="009F3C6F">
                  <w:pPr>
                    <w:tabs>
                      <w:tab w:val="num" w:pos="360"/>
                    </w:tabs>
                    <w:spacing w:before="100" w:beforeAutospacing="1"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7326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Заполнение кластеров, таблиц, установление причинно-следственной связи между блоками информации.</w:t>
                  </w:r>
                </w:p>
                <w:p w:rsidR="00373264" w:rsidRDefault="009F3C6F" w:rsidP="009F3C6F">
                  <w:pPr>
                    <w:tabs>
                      <w:tab w:val="num" w:pos="360"/>
                    </w:tabs>
                    <w:spacing w:before="100" w:beforeAutospacing="1"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7326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Возврат к ключевым словам, верным и неверным утверждениям.</w:t>
                  </w:r>
                </w:p>
                <w:p w:rsidR="00373264" w:rsidRDefault="009F3C6F" w:rsidP="009F3C6F">
                  <w:pPr>
                    <w:tabs>
                      <w:tab w:val="num" w:pos="360"/>
                    </w:tabs>
                    <w:spacing w:before="100" w:beforeAutospacing="1"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37326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Ответы на поставленные вопросы.</w:t>
                  </w:r>
                </w:p>
                <w:p w:rsidR="00373264" w:rsidRDefault="009F3C6F" w:rsidP="009F3C6F">
                  <w:pPr>
                    <w:tabs>
                      <w:tab w:val="num" w:pos="360"/>
                    </w:tabs>
                    <w:spacing w:before="100" w:beforeAutospacing="1"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7326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Написание творческих работ.</w:t>
                  </w:r>
                </w:p>
                <w:p w:rsidR="00373264" w:rsidRDefault="009F3C6F" w:rsidP="009F3C6F">
                  <w:pPr>
                    <w:tabs>
                      <w:tab w:val="num" w:pos="360"/>
                    </w:tabs>
                    <w:spacing w:before="100" w:beforeAutospacing="1"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37326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Исследования по отдельным вопросам темы.</w:t>
                  </w:r>
                </w:p>
              </w:tc>
            </w:tr>
            <w:tr w:rsidR="00373264">
              <w:trPr>
                <w:cantSplit/>
                <w:jc w:val="center"/>
              </w:trPr>
              <w:tc>
                <w:tcPr>
                  <w:tcW w:w="104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На стадии рефлексии осуществляется анализ, творческая переработка, интерпретация изученной информации. Работа ведётся индивидуально – в парах – в группах.</w:t>
                  </w:r>
                </w:p>
              </w:tc>
            </w:tr>
          </w:tbl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7. Результативность опыта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      Использование технологии развития критического мышления    дает результат в повышении           эффективности обучения</w:t>
            </w:r>
            <w:r w:rsidR="009F3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химии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способствует проявлению учениками высокой    познавательной активности, самостоятельности и влияет на качество усвоения </w:t>
            </w:r>
            <w:r w:rsidR="009F3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химических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знаний. Частое применение  этой технологии в условиях  системно –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подхода не всегда возможно, так как пробелы в знаниях или отсутствие знаний по  определенным темам  ограничивает возможность учащихся участвовать в  таких уроках.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    Полученный педагогический опыт считаю актуальным, поскольку проводимая работа дает хорошие результаты и развивает творческие способности детей. Зачастую, у ребенка сохраняется интерес к предмету </w:t>
            </w:r>
            <w:r w:rsidR="009F3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химия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протяжении всего школьного обучения. В старших классах учащиеся имеют навыки и исследовательской работы. Многие из моих учеников продолжают дальнейшее изучение предмета в ВУЗах.</w:t>
            </w:r>
          </w:p>
          <w:p w:rsidR="00373264" w:rsidRDefault="003732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обучающихся по результатам итоговой</w:t>
            </w:r>
          </w:p>
          <w:p w:rsidR="00373264" w:rsidRDefault="003732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 в форме ЕГЭ</w:t>
            </w:r>
          </w:p>
          <w:p w:rsidR="00373264" w:rsidRDefault="003732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4394"/>
            </w:tblGrid>
            <w:tr w:rsidR="00D94FC0" w:rsidTr="00D94FC0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D94FC0" w:rsidTr="00D94FC0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2010-2011</w:t>
                  </w:r>
                </w:p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20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  <w:t>63</w:t>
                  </w:r>
                </w:p>
              </w:tc>
            </w:tr>
            <w:tr w:rsidR="00D94FC0" w:rsidTr="00D94FC0">
              <w:trPr>
                <w:trHeight w:val="340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2011-2012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20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  <w:t>62</w:t>
                  </w:r>
                </w:p>
              </w:tc>
            </w:tr>
            <w:tr w:rsidR="00D94FC0" w:rsidTr="00D94FC0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2012-2013</w:t>
                  </w:r>
                </w:p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20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  <w:t>78</w:t>
                  </w:r>
                </w:p>
              </w:tc>
            </w:tr>
            <w:tr w:rsidR="00D94FC0" w:rsidTr="00D94FC0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94FC0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2013-2014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FC0" w:rsidRDefault="00D94FC0">
                  <w:pPr>
                    <w:spacing w:after="20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</w:rPr>
                    <w:t>49,5</w:t>
                  </w:r>
                </w:p>
              </w:tc>
            </w:tr>
          </w:tbl>
          <w:p w:rsidR="00373264" w:rsidRDefault="003732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pacing w:val="10"/>
                <w:sz w:val="28"/>
                <w:szCs w:val="28"/>
                <w:lang w:eastAsia="ru-RU"/>
              </w:rPr>
            </w:pPr>
          </w:p>
          <w:p w:rsidR="00373264" w:rsidRDefault="003732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pacing w:val="10"/>
                <w:sz w:val="28"/>
                <w:szCs w:val="28"/>
                <w:lang w:eastAsia="ru-RU"/>
              </w:rPr>
            </w:pPr>
          </w:p>
          <w:p w:rsidR="00373264" w:rsidRDefault="0037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  <w:t>Результаты участия в олимпиадах</w:t>
            </w:r>
          </w:p>
          <w:p w:rsidR="00373264" w:rsidRDefault="0037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6"/>
              <w:gridCol w:w="993"/>
              <w:gridCol w:w="3118"/>
              <w:gridCol w:w="2552"/>
              <w:gridCol w:w="1412"/>
            </w:tblGrid>
            <w:tr w:rsidR="00373264" w:rsidTr="00EB3FBA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Уровень участия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373264" w:rsidTr="00EB3FBA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D94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2010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Районная предметная олимпиада по   химии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2 призера</w:t>
                  </w:r>
                </w:p>
              </w:tc>
            </w:tr>
            <w:tr w:rsidR="00373264" w:rsidTr="00EB3FBA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2013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ED0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9-11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Инфоурок</w:t>
                  </w:r>
                  <w:proofErr w:type="spellEnd"/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  <w:p w:rsidR="00373264" w:rsidRDefault="003732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264" w:rsidRDefault="00ED0C17">
                  <w:pPr>
                    <w:spacing w:after="0" w:line="240" w:lineRule="auto"/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1,2,3 места</w:t>
                  </w:r>
                </w:p>
              </w:tc>
            </w:tr>
          </w:tbl>
          <w:p w:rsidR="00373264" w:rsidRDefault="00373264">
            <w:pPr>
              <w:spacing w:after="0" w:line="360" w:lineRule="auto"/>
              <w:ind w:right="175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</w:p>
          <w:p w:rsidR="00373264" w:rsidRDefault="00373264">
            <w:pPr>
              <w:spacing w:after="0" w:line="360" w:lineRule="auto"/>
              <w:ind w:right="175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  <w:t xml:space="preserve"> Результаты обучающихся по результатам итоговой аттестации</w:t>
            </w:r>
          </w:p>
          <w:p w:rsidR="00373264" w:rsidRDefault="00373264">
            <w:pPr>
              <w:spacing w:after="0" w:line="360" w:lineRule="auto"/>
              <w:ind w:right="175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  <w:lang w:eastAsia="ru-RU"/>
              </w:rPr>
              <w:t xml:space="preserve"> в форме ГИА</w:t>
            </w:r>
          </w:p>
          <w:p w:rsidR="00373264" w:rsidRDefault="00373264">
            <w:pPr>
              <w:spacing w:after="0" w:line="360" w:lineRule="auto"/>
              <w:ind w:right="175"/>
              <w:jc w:val="right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</w:p>
          <w:tbl>
            <w:tblPr>
              <w:tblW w:w="8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273"/>
              <w:gridCol w:w="1616"/>
              <w:gridCol w:w="1073"/>
              <w:gridCol w:w="1847"/>
            </w:tblGrid>
            <w:tr w:rsidR="00EB3FBA" w:rsidTr="00EB3FBA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аттестующ-ихся</w:t>
                  </w:r>
                  <w:proofErr w:type="spellEnd"/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 успеваемости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Качест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-во знаний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EB3FBA" w:rsidTr="00EB3FBA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2012-2013 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BA" w:rsidRDefault="00EB3FBA">
                  <w:pPr>
                    <w:spacing w:after="0" w:line="360" w:lineRule="auto"/>
                    <w:ind w:right="175"/>
                    <w:jc w:val="center"/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</w:tr>
          </w:tbl>
          <w:p w:rsidR="00373264" w:rsidRDefault="00373264">
            <w:pPr>
              <w:spacing w:after="0" w:line="240" w:lineRule="auto"/>
              <w:ind w:right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3264" w:rsidRDefault="00373264">
            <w:pPr>
              <w:shd w:val="clear" w:color="auto" w:fill="FFFFFF"/>
              <w:spacing w:after="150" w:line="26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Возможность тиражирования опыта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      В целях обмена опытом с коллегами я провожу открытые уроки, предметные недели, выступаю на семинарах ШМО и ММО. Я стараюсь идти в ногу со временем, строить педагогическую деятельность таким образом, чтобы урок отвечал и современным требования и запросам образовательной среды и запросам моих учеников.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технологии развития критического мышления  позволило достичь следующих результатов (не прогнозируемых)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повысить познавательное отношение к прочитанному;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развить положительное отношение к заданиям творческого и проблемно-поискового характера;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изменить у учащихся отношение к собственным ошибкам и затруднениям, возникающим в ходе работы (они стали восприниматься ими более спокойно, возросло умение преодолевать трудности, доводить начатую работу до конца);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мотивировать учащихся к дальнейшей деятельности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саморефлексия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коммуникативной культуры);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создать атмосферу доверия, сотрудничества в системе "учитель - ученик - класс", выработать осознанное отношение к индивидуальной, групповой и коллективной деятельности.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Результативность к концу реализации второго этапа проекта показала, что у учащихся успешно формируются способности: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исключать лишнее, выделять главное;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логически мыслить, устанавливать причинно-следственные связи;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обобщать материал;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материал;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систематизировать материал;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проблемные вопросы.    </w:t>
            </w:r>
          </w:p>
          <w:p w:rsidR="00373264" w:rsidRDefault="003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Таким образом, ТРКМ дает ученику:</w:t>
            </w:r>
          </w:p>
          <w:p w:rsidR="00373264" w:rsidRDefault="003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эффективности восприятия информации;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повышение интереса как к изучаемому материалу, так и к самому процессу обучения;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-умение критически мыслить;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умение ответственно относиться к собственному образованию;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умение работать в сотрудничестве с другими;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повышение качества образования учеников;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желание и умение стать человеком, который учится в течение всей жизни.</w:t>
            </w:r>
          </w:p>
          <w:p w:rsidR="00373264" w:rsidRDefault="003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ТРКМ дает учителю:</w:t>
            </w:r>
          </w:p>
          <w:p w:rsidR="00373264" w:rsidRDefault="0037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создать в классе атмосферу открытости и ответственного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стать практиками, которые умеют грамотно анализировать свою деятельность;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стать источником ценной профессиональной информации для других учителей.</w:t>
            </w:r>
          </w:p>
          <w:p w:rsidR="00373264" w:rsidRDefault="00373264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Материалы из опыта работы размещены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 сайте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  </w:t>
            </w:r>
            <w:hyperlink r:id="rId5" w:history="1">
              <w:r w:rsidR="00A22028" w:rsidRPr="002554E5">
                <w:rPr>
                  <w:rFonts w:eastAsia="Times New Roman"/>
                  <w:bCs/>
                  <w:color w:val="0563C1"/>
                  <w:kern w:val="32"/>
                  <w:u w:val="single"/>
                  <w:lang w:eastAsia="ru-RU"/>
                </w:rPr>
                <w:t>http://nsportal.ru/natalya-yurevna-berdova-0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3264" w:rsidRDefault="00373264">
            <w:pPr>
              <w:shd w:val="clear" w:color="auto" w:fill="FFFFFF"/>
              <w:spacing w:after="150" w:line="260" w:lineRule="atLeast"/>
              <w:ind w:left="360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73264" w:rsidRDefault="003732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  <w:bookmarkStart w:id="1" w:name="Методический_приём_1._"/>
      <w:bookmarkEnd w:id="1"/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ED0C17" w:rsidRDefault="00ED0C17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</w:p>
    <w:p w:rsidR="00373264" w:rsidRDefault="00373264" w:rsidP="00373264">
      <w:pPr>
        <w:spacing w:after="0" w:line="240" w:lineRule="auto"/>
        <w:ind w:firstLine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  <w:t>Методический приём 1.</w:t>
      </w:r>
    </w:p>
    <w:p w:rsidR="00373264" w:rsidRDefault="00373264" w:rsidP="003732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>Урок по химии в 8 классе на тему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 xml:space="preserve"> «Предмет химии. Вещества и их свойства»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>(технология критического мышления)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>Цель урока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создать условия для формирования у учащихся понятий “химия ”, “вещество”, “химический элемент”, “простые вещества ”, “сложные вещества”,  “свойства веществ”.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>Задачи урока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>обучающие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содействовать формированию у учащихся знаний, позволяющих выявить чёткие различия между химией и другими естественными науками, между веществом и физическим телом, между формами существования химического элемента;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>развивающие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способствовать развитию у учащихся коммуникативных способностей по средствам работы в малых группах;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 xml:space="preserve">воспитательные:  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содействовать воспитанию стойкого позитивного интереса к предмету.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>Тип урока: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урок изучения нового материала и первичного закрепления  знаний.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>Форма урока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беседа с демонстрационными и лабораторными опытами.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bCs/>
          <w:color w:val="00000A"/>
          <w:sz w:val="24"/>
          <w:szCs w:val="24"/>
        </w:rPr>
        <w:t xml:space="preserve">Оборудование: </w:t>
      </w:r>
      <w:r w:rsidRPr="001B6088">
        <w:rPr>
          <w:rFonts w:ascii="Times New Roman" w:eastAsia="SimSun" w:hAnsi="Times New Roman"/>
          <w:bCs/>
          <w:color w:val="00000A"/>
          <w:sz w:val="24"/>
          <w:szCs w:val="24"/>
        </w:rPr>
        <w:t xml:space="preserve">раздаточный материал (опорный конспект), листы ватмана, таблички с изображением атомов разных видов, 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цветные карточки-смайлики, оборудование и реактивы для демонстрационного опыта (дихромат аммония, спирт, лучина, спички, асбестовая сетка), компьютер, мультимедийный проектор.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>Ход урока:</w:t>
      </w:r>
    </w:p>
    <w:p w:rsidR="001B6088" w:rsidRPr="001B6088" w:rsidRDefault="001B6088" w:rsidP="001B608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Стадия вызова (ликвидация чистого листа):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Вступление: ребята, сегодня мы приступаем к изучению нового для вас предмета – химии. Новый материал запоминается легче, если он нанизывается на уже полученные знания. Поэтому сейчас предстоит работа с извлечением этого материала из памяти.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- и</w:t>
      </w:r>
      <w:r w:rsidRPr="001B6088">
        <w:rPr>
          <w:rFonts w:ascii="Times New Roman" w:eastAsia="SimSun" w:hAnsi="Times New Roman"/>
          <w:color w:val="00000A"/>
          <w:sz w:val="24"/>
          <w:szCs w:val="24"/>
          <w:u w:val="single"/>
        </w:rPr>
        <w:t>ндивидуальная работа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–  в течение  2 минут ребята индивидуально в тетради составляют  кластер  </w:t>
      </w: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“Что я сам знаю о  химии? ”</w:t>
      </w:r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>(рис.1)</w:t>
      </w: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: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              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D24124B" wp14:editId="3BDE7FE4">
            <wp:extent cx="18192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                                     Рис. 1. Кластер        “Что я сам знаю о  химии? ”              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- </w:t>
      </w:r>
      <w:r w:rsidRPr="001B6088">
        <w:rPr>
          <w:rFonts w:ascii="Times New Roman" w:eastAsia="SimSun" w:hAnsi="Times New Roman"/>
          <w:color w:val="00000A"/>
          <w:sz w:val="24"/>
          <w:szCs w:val="24"/>
          <w:u w:val="single"/>
        </w:rPr>
        <w:t>работа в группах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– в течение 5 минут ребята рассказывают о своих ассоциациях  учащимся группы (группа по 4 человека), дополняют свой кластер  новыми понятиями.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- </w:t>
      </w:r>
      <w:r w:rsidRPr="001B6088">
        <w:rPr>
          <w:rFonts w:ascii="Times New Roman" w:eastAsia="SimSun" w:hAnsi="Times New Roman"/>
          <w:color w:val="00000A"/>
          <w:sz w:val="24"/>
          <w:szCs w:val="24"/>
          <w:u w:val="single"/>
        </w:rPr>
        <w:t>“защита схемы”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– каждая группа представляет свою схему учащимся других групп (четверть ватмана) и отвечает на вопрос “Что мы вместе знаем о химии?”. Составляем единый кластер на доске (каждая группа рассказывает по одной ассоциации, не повторяясь, один ученик  записывает ключевые слова на доске) – 5 минут.</w:t>
      </w:r>
    </w:p>
    <w:p w:rsidR="001B6088" w:rsidRPr="001B6088" w:rsidRDefault="001B6088" w:rsidP="001B608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Стадия осмысления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-  используется метод “</w:t>
      </w:r>
      <w:proofErr w:type="spellStart"/>
      <w:r w:rsidRPr="001B6088">
        <w:rPr>
          <w:rFonts w:ascii="Times New Roman" w:eastAsia="SimSun" w:hAnsi="Times New Roman"/>
          <w:color w:val="00000A"/>
          <w:sz w:val="24"/>
          <w:szCs w:val="24"/>
        </w:rPr>
        <w:t>инсерта</w:t>
      </w:r>
      <w:proofErr w:type="spellEnd"/>
      <w:r w:rsidRPr="001B6088">
        <w:rPr>
          <w:rFonts w:ascii="Times New Roman" w:eastAsia="SimSun" w:hAnsi="Times New Roman"/>
          <w:color w:val="00000A"/>
          <w:sz w:val="24"/>
          <w:szCs w:val="24"/>
        </w:rPr>
        <w:t>”. Каждому учащемуся раздается опорный конспект  для изучения. Читая текст, ученик на полях с правой стороны ставит маркировки (выражает свое отношение к прочитанному) – 5 минут: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      “</w:t>
      </w: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  <w:lang w:val="en-US"/>
        </w:rPr>
        <w:t>V</w:t>
      </w: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” – то, что уже известно;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      “--”  --  противоречит вашим представлениям; 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     “+”  -- новое;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     “?” – хочу узнать.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Ребята маркируют текст и дополняют свой кластер  новыми понятиями.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После маркировки текста вместе  с учителем обсуждаем опорный конспект – ключевые определения, дополняем кластер на доске.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По ходу обсуждения закрепляем полученную информацию через выполнение тренировочных упражнений (15 минут):</w:t>
      </w:r>
    </w:p>
    <w:p w:rsidR="001B6088" w:rsidRPr="001B6088" w:rsidRDefault="001B6088" w:rsidP="001B6088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i/>
          <w:color w:val="00000A"/>
          <w:sz w:val="24"/>
          <w:szCs w:val="24"/>
          <w:u w:val="single"/>
        </w:rPr>
        <w:t>вещества – физические тела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на доске  два столбика -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b/>
          <w:i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вещества                                             физические тела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 xml:space="preserve">На экране показываем изображения веществ и физически тел 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(карандаш,  уголь, чашка, дерево, вода, алюминий, вилка, парта, гвоздь, железо, кольцо, золото, сода, пластмасса, хрусталь )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</w:pP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621CAE67" wp14:editId="015B809C">
            <wp:extent cx="1876425" cy="1381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2E619652" wp14:editId="70D0A3B9">
            <wp:extent cx="1885950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0F25F70B" wp14:editId="3E832269">
            <wp:extent cx="1504950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  <w:t xml:space="preserve">             </w:t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47CBDF93" wp14:editId="734CE48A">
            <wp:extent cx="1914525" cy="1304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  <w:t xml:space="preserve">  </w:t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67E86FAD" wp14:editId="5B112F44">
            <wp:extent cx="1800225" cy="1419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  <w:t xml:space="preserve">  </w:t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3D4F215D" wp14:editId="1FBFC893">
            <wp:extent cx="1838325" cy="1552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  <w:t xml:space="preserve">   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</w:pP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1B7E7670" wp14:editId="5D9261A8">
            <wp:extent cx="1876425" cy="1533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53B941FF" wp14:editId="0525B6EC">
            <wp:extent cx="2047875" cy="1695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12E722B3" wp14:editId="482AF1E3">
            <wp:extent cx="1752600" cy="1419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  <w:lang w:val="en-US"/>
        </w:rPr>
      </w:pP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328E6888" wp14:editId="1C4D05CC">
            <wp:extent cx="2105025" cy="1419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51E41529" wp14:editId="360CAC9F">
            <wp:extent cx="1638300" cy="18383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1F472ABA" wp14:editId="083EE8AE">
            <wp:extent cx="1876425" cy="15240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70711D25" wp14:editId="3E780EA6">
            <wp:extent cx="1714500" cy="15716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 xml:space="preserve"> </w:t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1ED6DA09" wp14:editId="33775C0B">
            <wp:extent cx="1838325" cy="1714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i/>
          <w:noProof/>
          <w:color w:val="00000A"/>
          <w:sz w:val="24"/>
          <w:szCs w:val="24"/>
          <w:lang w:eastAsia="ru-RU"/>
        </w:rPr>
        <w:drawing>
          <wp:inline distT="0" distB="0" distL="0" distR="0" wp14:anchorId="0512E47F" wp14:editId="40D48F17">
            <wp:extent cx="2057400" cy="1809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Учащиеся выходят  по одному и записывают каждое название в соответствующий столбик. В заключение упражнения: подытожить – что такое вещество (то, из чего состоят физические тела).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2)</w:t>
      </w:r>
      <w:r w:rsidRPr="001B6088">
        <w:rPr>
          <w:rFonts w:ascii="Times New Roman" w:eastAsia="SimSun" w:hAnsi="Times New Roman"/>
          <w:i/>
          <w:color w:val="00000A"/>
          <w:sz w:val="24"/>
          <w:szCs w:val="24"/>
          <w:u w:val="single"/>
        </w:rPr>
        <w:t>физкультминутка – упражнение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ребятам раздаются карточки с изображением  атомов разных видов (раздаются несколько одинаковых  карточек для возможности создания разных комбинаций простых и сложных веществ):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35822C9D" wp14:editId="5DF652E8">
            <wp:extent cx="857250" cy="7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4DD7803F" wp14:editId="5F5FD54A">
            <wp:extent cx="2247900" cy="2066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7A866101" wp14:editId="10445D80">
            <wp:extent cx="2019300" cy="1800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Карточка 1                                   Карточка 2                                       Карточка 3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29C3ADF9" wp14:editId="52F60551">
            <wp:extent cx="1285875" cy="1295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4336E8CA" wp14:editId="2C8D6A98">
            <wp:extent cx="1695450" cy="1762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       Карточка  4                                           Карточка  5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Учащиеся выходят в свободное пространство класс (около доски, сзади парт и т.п.).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По  команде “Атомы хаос” – атомы двигаются; по команде “простое вещество ” -  учащиеся объединяются в группы атомов одного вида;  “сложное вещество” – в группы атомов разных видов произвольного количества. Задачу можно усложнить, если конкретизировать количество атомов в простом веществе (два, три) и количество атомов в сложном веществе (два, три и т.д.)</w:t>
      </w:r>
    </w:p>
    <w:p w:rsidR="001B6088" w:rsidRPr="001B6088" w:rsidRDefault="001B6088" w:rsidP="001B6088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свойства веществ:   демонстрационный опыт - “извержение вулкана”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i/>
          <w:color w:val="00000A"/>
          <w:sz w:val="24"/>
          <w:szCs w:val="24"/>
          <w:u w:val="single"/>
        </w:rPr>
        <w:t>Обсуждение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>: каким свойствами обладает вещество – дихромат аммония (оранжевый цвет, твердое, сыпучее, блеск, при нагревании разлагается)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1B6088" w:rsidRPr="001B6088" w:rsidRDefault="001B6088" w:rsidP="001B608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С</w:t>
      </w: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 xml:space="preserve">тадия рефлексии (5 минут) – составление </w:t>
      </w:r>
      <w:proofErr w:type="spellStart"/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синквейна</w:t>
      </w:r>
      <w:proofErr w:type="spellEnd"/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- перед тем, как составлять </w:t>
      </w:r>
      <w:proofErr w:type="spellStart"/>
      <w:r w:rsidRPr="001B6088">
        <w:rPr>
          <w:rFonts w:ascii="Times New Roman" w:eastAsia="SimSun" w:hAnsi="Times New Roman"/>
          <w:color w:val="00000A"/>
          <w:sz w:val="24"/>
          <w:szCs w:val="24"/>
        </w:rPr>
        <w:t>синквейн</w:t>
      </w:r>
      <w:proofErr w:type="spellEnd"/>
      <w:r w:rsidRPr="001B6088">
        <w:rPr>
          <w:rFonts w:ascii="Times New Roman" w:eastAsia="SimSun" w:hAnsi="Times New Roman"/>
          <w:color w:val="00000A"/>
          <w:sz w:val="24"/>
          <w:szCs w:val="24"/>
        </w:rPr>
        <w:t>, вернемся к ключевым словам  урока: химия как наука, вещество, химический элемент, простое вещество, сложное вещество, свойства вещества.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-с</w:t>
      </w:r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 xml:space="preserve">оставление </w:t>
      </w:r>
      <w:proofErr w:type="spellStart"/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>синквейна</w:t>
      </w:r>
      <w:proofErr w:type="spellEnd"/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 xml:space="preserve"> – 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учащиеся составляют </w:t>
      </w:r>
      <w:proofErr w:type="spellStart"/>
      <w:r w:rsidRPr="001B6088">
        <w:rPr>
          <w:rFonts w:ascii="Times New Roman" w:eastAsia="SimSun" w:hAnsi="Times New Roman"/>
          <w:color w:val="00000A"/>
          <w:sz w:val="24"/>
          <w:szCs w:val="24"/>
        </w:rPr>
        <w:t>синквейн</w:t>
      </w:r>
      <w:proofErr w:type="spellEnd"/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по плану;</w:t>
      </w:r>
    </w:p>
    <w:p w:rsidR="001B6088" w:rsidRPr="001B6088" w:rsidRDefault="001B6088" w:rsidP="001B608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Одно существительное;</w:t>
      </w:r>
    </w:p>
    <w:p w:rsidR="001B6088" w:rsidRPr="001B6088" w:rsidRDefault="001B6088" w:rsidP="001B608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Два прилагательных;</w:t>
      </w:r>
    </w:p>
    <w:p w:rsidR="001B6088" w:rsidRPr="001B6088" w:rsidRDefault="001B6088" w:rsidP="001B608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Три глагола;</w:t>
      </w:r>
    </w:p>
    <w:p w:rsidR="001B6088" w:rsidRPr="001B6088" w:rsidRDefault="001B6088" w:rsidP="001B608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Крылатая фраза;</w:t>
      </w:r>
    </w:p>
    <w:p w:rsidR="001B6088" w:rsidRPr="001B6088" w:rsidRDefault="001B6088" w:rsidP="001B608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Одно существительное, которое выражает суть того, что написано ранее. 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Примерный вариант </w:t>
      </w:r>
      <w:proofErr w:type="spellStart"/>
      <w:r w:rsidRPr="001B6088">
        <w:rPr>
          <w:rFonts w:ascii="Times New Roman" w:eastAsia="SimSun" w:hAnsi="Times New Roman"/>
          <w:color w:val="00000A"/>
          <w:sz w:val="24"/>
          <w:szCs w:val="24"/>
        </w:rPr>
        <w:t>синквейна</w:t>
      </w:r>
      <w:proofErr w:type="spellEnd"/>
      <w:r w:rsidRPr="001B6088">
        <w:rPr>
          <w:rFonts w:ascii="Times New Roman" w:eastAsia="SimSun" w:hAnsi="Times New Roman"/>
          <w:color w:val="00000A"/>
          <w:sz w:val="24"/>
          <w:szCs w:val="24"/>
        </w:rPr>
        <w:t>:</w:t>
      </w:r>
    </w:p>
    <w:p w:rsidR="001B6088" w:rsidRPr="001B6088" w:rsidRDefault="001B6088" w:rsidP="001B608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Вещества;</w:t>
      </w:r>
    </w:p>
    <w:p w:rsidR="001B6088" w:rsidRPr="001B6088" w:rsidRDefault="001B6088" w:rsidP="001B608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Увлекательная, сложная;</w:t>
      </w:r>
    </w:p>
    <w:p w:rsidR="001B6088" w:rsidRPr="001B6088" w:rsidRDefault="001B6088" w:rsidP="001B608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Учить, изучать, удивляться;</w:t>
      </w:r>
    </w:p>
    <w:p w:rsidR="001B6088" w:rsidRPr="001B6088" w:rsidRDefault="001B6088" w:rsidP="001B608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Лучше один раз увидеть, чем два услышать!</w:t>
      </w:r>
    </w:p>
    <w:p w:rsidR="001B6088" w:rsidRPr="001B6088" w:rsidRDefault="001B6088" w:rsidP="001B608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>Наука.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i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-  прослушиваем </w:t>
      </w:r>
      <w:proofErr w:type="spellStart"/>
      <w:r w:rsidRPr="001B6088">
        <w:rPr>
          <w:rFonts w:ascii="Times New Roman" w:eastAsia="SimSun" w:hAnsi="Times New Roman"/>
          <w:color w:val="00000A"/>
          <w:sz w:val="24"/>
          <w:szCs w:val="24"/>
        </w:rPr>
        <w:t>синквейны</w:t>
      </w:r>
      <w:proofErr w:type="spellEnd"/>
      <w:r w:rsidRPr="001B6088">
        <w:rPr>
          <w:rFonts w:ascii="Times New Roman" w:eastAsia="SimSun" w:hAnsi="Times New Roman"/>
          <w:i/>
          <w:color w:val="00000A"/>
          <w:sz w:val="24"/>
          <w:szCs w:val="24"/>
        </w:rPr>
        <w:t xml:space="preserve"> учащихся.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i/>
          <w:color w:val="00000A"/>
          <w:sz w:val="24"/>
          <w:szCs w:val="24"/>
        </w:rPr>
        <w:t>Д.З. параграф №1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>4.     Анализ настроения учащихся после урока</w:t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: при выходе из класса учащиеся проходят через учительский стол, берут цветные карточки-смайлики  (рис.2) и кладут их на  чашу весов с аналогичной рожицей. Анализируем, какое настроение учащихся перевешивает. </w:t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24F6BD8B" wp14:editId="28D23924">
            <wp:extent cx="1905000" cy="142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</w:t>
      </w:r>
      <w:r w:rsidRPr="001B6088">
        <w:rPr>
          <w:rFonts w:ascii="Times New Roman" w:eastAsia="SimSun" w:hAnsi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23E6EF89" wp14:editId="6D80279B">
            <wp:extent cx="1600200" cy="16002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88" w:rsidRPr="001B6088" w:rsidRDefault="001B6088" w:rsidP="001B60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B6088">
        <w:rPr>
          <w:rFonts w:ascii="Times New Roman" w:eastAsia="SimSun" w:hAnsi="Times New Roman"/>
          <w:color w:val="00000A"/>
          <w:sz w:val="24"/>
          <w:szCs w:val="24"/>
        </w:rPr>
        <w:t xml:space="preserve">                                              Рис.2. Цветные карточки-смайлики.</w:t>
      </w:r>
    </w:p>
    <w:p w:rsidR="00373264" w:rsidRDefault="001B6088" w:rsidP="00A2202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6088">
        <w:rPr>
          <w:rFonts w:ascii="Times New Roman" w:eastAsia="SimSun" w:hAnsi="Times New Roman"/>
          <w:b/>
          <w:color w:val="00000A"/>
          <w:sz w:val="24"/>
          <w:szCs w:val="24"/>
        </w:rPr>
        <w:t xml:space="preserve">                                     </w:t>
      </w: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264" w:rsidRDefault="00373264" w:rsidP="00373264">
      <w:pPr>
        <w:rPr>
          <w:rFonts w:ascii="Times New Roman" w:hAnsi="Times New Roman"/>
          <w:sz w:val="24"/>
          <w:szCs w:val="24"/>
        </w:rPr>
      </w:pPr>
    </w:p>
    <w:p w:rsidR="0071317F" w:rsidRDefault="0071317F"/>
    <w:sectPr w:rsidR="0071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05F"/>
    <w:multiLevelType w:val="multilevel"/>
    <w:tmpl w:val="15522A16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rFonts w:cs="Times New Roman"/>
      </w:rPr>
    </w:lvl>
  </w:abstractNum>
  <w:abstractNum w:abstractNumId="1">
    <w:nsid w:val="08F022B3"/>
    <w:multiLevelType w:val="multilevel"/>
    <w:tmpl w:val="B5BA12C0"/>
    <w:lvl w:ilvl="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2">
    <w:nsid w:val="0B2C5165"/>
    <w:multiLevelType w:val="hybridMultilevel"/>
    <w:tmpl w:val="C6B0C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55D48"/>
    <w:multiLevelType w:val="hybridMultilevel"/>
    <w:tmpl w:val="BCAA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E4573F"/>
    <w:multiLevelType w:val="multilevel"/>
    <w:tmpl w:val="A8122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248B21FF"/>
    <w:multiLevelType w:val="multilevel"/>
    <w:tmpl w:val="C6A411E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6">
    <w:nsid w:val="24C4307C"/>
    <w:multiLevelType w:val="multilevel"/>
    <w:tmpl w:val="8C4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D1B48"/>
    <w:multiLevelType w:val="hybridMultilevel"/>
    <w:tmpl w:val="B5C4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63C9E"/>
    <w:multiLevelType w:val="hybridMultilevel"/>
    <w:tmpl w:val="8DAA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441A7"/>
    <w:multiLevelType w:val="hybridMultilevel"/>
    <w:tmpl w:val="A6E89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345CCB"/>
    <w:multiLevelType w:val="multilevel"/>
    <w:tmpl w:val="4F3E819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64"/>
    <w:rsid w:val="001B6088"/>
    <w:rsid w:val="00373264"/>
    <w:rsid w:val="003B5434"/>
    <w:rsid w:val="006B2984"/>
    <w:rsid w:val="0071317F"/>
    <w:rsid w:val="009F3C6F"/>
    <w:rsid w:val="00A22028"/>
    <w:rsid w:val="00D94FC0"/>
    <w:rsid w:val="00EB3FBA"/>
    <w:rsid w:val="00E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2357-497D-4A4D-8D68-8EA57B84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6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nsportal.ru/natalya-yurevna-berdova-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Наташа</cp:lastModifiedBy>
  <cp:revision>7</cp:revision>
  <dcterms:created xsi:type="dcterms:W3CDTF">2015-09-22T05:56:00Z</dcterms:created>
  <dcterms:modified xsi:type="dcterms:W3CDTF">2015-09-30T21:30:00Z</dcterms:modified>
</cp:coreProperties>
</file>