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2E" w:rsidRPr="00724A2E" w:rsidRDefault="00724A2E" w:rsidP="00724A2E">
      <w:pPr>
        <w:jc w:val="center"/>
        <w:rPr>
          <w:b/>
        </w:rPr>
      </w:pPr>
      <w:r w:rsidRPr="00724A2E">
        <w:rPr>
          <w:b/>
        </w:rPr>
        <w:t>Формирование основ здорового образа жизни младших школьников</w:t>
      </w:r>
    </w:p>
    <w:p w:rsidR="00724A2E" w:rsidRDefault="00724A2E" w:rsidP="00724A2E">
      <w:pPr>
        <w:jc w:val="both"/>
      </w:pPr>
      <w:r>
        <w:t xml:space="preserve">               Младший школьный возраст является одним из наиболее ответственных периодов жизни человека в формировании личности. Известно, что 40 % различных, в том числе психических заболеваний взрослых, закладываются в детском возрасте. Именно поэтому школьное воспитание должно формировать уровень здоровья ребенка и его образ жизни. В основе формирования здорового образа жизни (ЗОЖ) лежат такие его составляющие, как рациональный режим дня, труда и отдыха, двигательная активность, правильно организованное питание и отсутствие вредных привычек. Для младших школьников соблюдение режима дня имеет особое значение. </w:t>
      </w:r>
      <w:proofErr w:type="gramStart"/>
      <w:r>
        <w:t>С одной стороны, их нервная система еще далеко не зрелая, и предел истощаемости нервных клеток довольно низок, а с другой стороны — новые условия жизни, необходимость адаптации к нелегким для организма ребенка физическим и психическим нагрузкам, связанным с систематическим обучением, ломка старых стереотипов поведения и деятельности и создание новых предъявляют повышенные требования ко всем физиологическим системам.</w:t>
      </w:r>
      <w:proofErr w:type="gramEnd"/>
      <w:r>
        <w:t xml:space="preserve"> Упорядоченность чередования труда и отдыха способствует оптимизации функций организма, лучшей адаптации к условиям школы с минимальными физиологическими затратами, а нарушения режима дня приводят к серьезным отклонениям в здоровье ребенка, и прежде всего к неврозам. Основными компонентами режима являются следующие: сон, пребывание на свежем воздухе (прогулки, подвижные игры, занятия физкультурой и спортом), учебная деятельность в школе и дома, отдых по собственному выбору (свободное время), прием пищи, личная гигиена. Одним из важнейших компонентов в формировании ЗОЖ является двигательная активность. Недостаточная двигательная активность обусловливает появление гипокинезии, которая может вызвать ряд серьезных изменений в организме школьника. Младший школьный возраст — это период, когда у ребенка особенно выражена потребность в двигательной активности. Можно сказать, что основными задачами этого возрастного периода являются овладение всеми доступными движениями, испытание и совершенствование своих двигательных способностей, что позволяет приобрести более широкую власть как над своим телом, так и над внешним физическим пространством. Говоря об оптимальном двигательном режиме, следует учитывать не только исходное состояние здоровья, но и </w:t>
      </w:r>
      <w:proofErr w:type="gramStart"/>
      <w:r>
        <w:t>частоту</w:t>
      </w:r>
      <w:proofErr w:type="gramEnd"/>
      <w:r>
        <w:t xml:space="preserve">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 Доказано, что наилучший оздоровительный эффект (в плане тренировки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дыхательной систем) дают циклические упражнения аэробного характера: ходьба, легкий бег, плавание, лыжные и велосипедные прогулки. В комплекс ежедневных упражнений необходимо включить также упражнения на гибкость. Большую роль в формировании ЗОЖ играет рациональность питания младшего школьника. В основе рационального питания лежат 5 принципов, таких как регулярность, разнообразие, адекватность, безопасность и удовольствие. Губительные для организма привычки — курение и употребление алкоголя. Младшие школьники знают, что курение и алкоголь вредят здоровью, но эти знания не осознаны ими. Поэтому взрослым необходимо рассказывать ребёнку о том, что эти привычки воздействуют на детский организм во много раз сильнее, чем на организм взрослого. Неправильная организация времени пребывания ребенка за компьютером может привести к негативным последствиям. Для минимизации вредного воздействия необходимо соблюдать некоторые правила. Через каждые 30–40 минут работы за компьютером необходимо делать 10–15-минутный перерыв, во время которого выполнять простейшую гимнастику для глаз: поочередно сосредотачивать взгляд то на близкой, то на далекой точке; осуществлять попеременное движение глаз </w:t>
      </w:r>
      <w:proofErr w:type="spellStart"/>
      <w:r>
        <w:t>влево-вправо</w:t>
      </w:r>
      <w:proofErr w:type="spellEnd"/>
      <w:r>
        <w:t xml:space="preserve"> без поворота головы. Время работы за компьютером необходимо заранее оговорить с ребёнком, чтобы не вызвать у него испуг и </w:t>
      </w:r>
      <w:r>
        <w:lastRenderedPageBreak/>
        <w:t xml:space="preserve">негативную эмоциональную реакцию. Ещё один важный компонент в формировании ЗОЖ младшего школьника — это пример педагогов и родителей. В силу своих возрастных особенностей младший школьник испытывает большое доверие к взрослым. Для ребенка слова учителя, его поступки, оценки имеют огромное значение. Именно педагог не только словами, но и всем своим поведением, своей личностью формирует устойчивые представления ребенка об окружающей его действительности. Пример имеет огромное значение в воспитании младшего школьника. Пример — это персонифицированная ценность. Необходимо стремиться к тому, чтобы весь уклад жизни младшего школьника был наполнен множеством примеров ЗОЖ. Одним из возможных решений проблемы оздоровления младших школьников является формирование у них знаний о здоровом образе жизни. Знания о ЗОЖ формируются в процессе уроков и во внеклассной деятельности. При развитии представлений о ЗОЖ предпочтение лучше отдать простым методам и приемам: «урокам здоровья», практическим занятиям, беседам, чтению, рисованию, наблюдению за природой, уходу за растениями, играм, проектной деятельности детей. «Уроки здоровья» очень популярны у педагогов, они проводятся не реже раза в месяц, для них выбираются разные темы, актуальные для учеников данного класса. Например, «К нам приехал </w:t>
      </w:r>
      <w:proofErr w:type="spellStart"/>
      <w:r>
        <w:t>Мойдодыр</w:t>
      </w:r>
      <w:proofErr w:type="spellEnd"/>
      <w:r>
        <w:t xml:space="preserve">!», «Если хочешь быть здоровым» и другие. Дети разучивают стихи, участвуют в викторинах, знакомятся или сами разрабатывают правила ЗОЖ. В результате у детей формируется положительная мотивация к соблюдению этих правил. Проведение практических занятий является важным методом формирования ЗОЖ. Такие занятия можно проводить вместе с родителями, некоторые задания могут быть рекомендованы для домашней работы. Беседы — очень нужная форма работы с детьми. Круг тем для них может быть самым широким, и в первую очередь затрагивать вопросы, наиболее волнующие детей, например, охрана природы и профилактика вредных привычек. Другим приоритетом должны стать темы нравственного, душевного здоровья, духовности, доброты, милосердия. Ещё одно направление — «азбука здоровья», которое включает темы гигиены, здоровых поведенческих привычек, рационального питания, профилактики утомления и другие. В качестве еще одного метода формирования знаний о ЗОЖ может быть использовано литературное чтение. Например, в ходе уроков педагогом могут быть поставлены следующие цели: познакомить с отрывком какого-либо произведения, учить анализировать поступки героев, развивать навык осознанного чтения и речь учащихся, их внимание, воображение, воспитывать негативное отношение к вредным привычкам. </w:t>
      </w:r>
    </w:p>
    <w:p w:rsidR="00724A2E" w:rsidRDefault="00724A2E" w:rsidP="00724A2E">
      <w:pPr>
        <w:jc w:val="both"/>
      </w:pPr>
      <w:r>
        <w:t xml:space="preserve"> </w:t>
      </w:r>
    </w:p>
    <w:p w:rsidR="00F56AF9" w:rsidRDefault="00F56AF9" w:rsidP="00724A2E">
      <w:pPr>
        <w:jc w:val="both"/>
      </w:pPr>
    </w:p>
    <w:sectPr w:rsidR="00F5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4A2E"/>
    <w:rsid w:val="00724A2E"/>
    <w:rsid w:val="00F5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976</Words>
  <Characters>5569</Characters>
  <Application>Microsoft Office Word</Application>
  <DocSecurity>0</DocSecurity>
  <Lines>46</Lines>
  <Paragraphs>13</Paragraphs>
  <ScaleCrop>false</ScaleCrop>
  <Company>Microsoft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2015-09-25T18:22:00Z</dcterms:created>
  <dcterms:modified xsi:type="dcterms:W3CDTF">2015-09-25T18:32:00Z</dcterms:modified>
</cp:coreProperties>
</file>