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60" w:rsidRPr="005C32DA" w:rsidRDefault="00907360" w:rsidP="00D7274E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«Согласовано»                                            «Согласовано»                  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« Утверждено»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Руководитель МО                                       Зам директора по УР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Директор школы – интернат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__________/ </w:t>
      </w:r>
      <w:r w:rsidR="00AE6979">
        <w:rPr>
          <w:rFonts w:ascii="Times New Roman" w:eastAsia="Times New Roman" w:hAnsi="Times New Roman" w:cs="Times New Roman"/>
          <w:sz w:val="32"/>
          <w:szCs w:val="32"/>
        </w:rPr>
        <w:t xml:space="preserve">Л.Д. </w:t>
      </w:r>
      <w:proofErr w:type="spellStart"/>
      <w:r w:rsidR="00AE6979">
        <w:rPr>
          <w:rFonts w:ascii="Times New Roman" w:eastAsia="Times New Roman" w:hAnsi="Times New Roman" w:cs="Times New Roman"/>
          <w:sz w:val="32"/>
          <w:szCs w:val="32"/>
        </w:rPr>
        <w:t>Гимаева</w:t>
      </w:r>
      <w:proofErr w:type="spellEnd"/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________/ </w:t>
      </w:r>
      <w:r w:rsidR="00AE6979">
        <w:rPr>
          <w:rFonts w:ascii="Times New Roman" w:eastAsia="Times New Roman" w:hAnsi="Times New Roman" w:cs="Times New Roman"/>
          <w:sz w:val="32"/>
          <w:szCs w:val="32"/>
        </w:rPr>
        <w:t xml:space="preserve">В.И. </w:t>
      </w:r>
      <w:proofErr w:type="spellStart"/>
      <w:r w:rsidR="00AE6979">
        <w:rPr>
          <w:rFonts w:ascii="Times New Roman" w:eastAsia="Times New Roman" w:hAnsi="Times New Roman" w:cs="Times New Roman"/>
          <w:sz w:val="32"/>
          <w:szCs w:val="32"/>
        </w:rPr>
        <w:t>Микишкина</w:t>
      </w:r>
      <w:proofErr w:type="spellEnd"/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__________/ </w:t>
      </w:r>
      <w:r w:rsidR="00AE6979">
        <w:rPr>
          <w:rFonts w:ascii="Times New Roman" w:eastAsia="Times New Roman" w:hAnsi="Times New Roman" w:cs="Times New Roman"/>
          <w:sz w:val="32"/>
          <w:szCs w:val="32"/>
        </w:rPr>
        <w:t>Ф.Н. Закирова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C32DA" w:rsidRPr="005C32DA" w:rsidRDefault="005C32DA" w:rsidP="005C32D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907360" w:rsidRPr="005C32DA">
        <w:rPr>
          <w:rFonts w:ascii="Times New Roman" w:eastAsia="Times New Roman" w:hAnsi="Times New Roman" w:cs="Times New Roman"/>
          <w:sz w:val="32"/>
          <w:szCs w:val="32"/>
        </w:rPr>
        <w:t xml:space="preserve">Ф.И.О.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Ф.И.О.    </w:t>
      </w:r>
      <w:r w:rsidR="00907360"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Ф.И.О.</w:t>
      </w:r>
    </w:p>
    <w:p w:rsidR="00907360" w:rsidRPr="005C32DA" w:rsidRDefault="005C32DA" w:rsidP="005C32D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sz w:val="32"/>
          <w:szCs w:val="32"/>
        </w:rPr>
        <w:t>Протокол №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от                    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28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»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августа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20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г.                         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641E2E" w:rsidRPr="005C32DA">
        <w:rPr>
          <w:rFonts w:ascii="Times New Roman" w:eastAsia="Times New Roman" w:hAnsi="Times New Roman" w:cs="Times New Roman"/>
          <w:sz w:val="32"/>
          <w:szCs w:val="32"/>
        </w:rPr>
        <w:t>Приказ № 36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proofErr w:type="gramStart"/>
      <w:r w:rsidRPr="005C32DA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sz w:val="32"/>
          <w:szCs w:val="32"/>
        </w:rPr>
        <w:t>«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27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»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августа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20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г                                                                       </w:t>
      </w:r>
      <w:r w:rsid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D86B39"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«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»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 xml:space="preserve"> сентября 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20</w:t>
      </w:r>
      <w:r w:rsidR="00C12A54" w:rsidRPr="005C32DA"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07360" w:rsidRPr="005C32DA" w:rsidRDefault="00907360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7360" w:rsidRPr="005C32DA" w:rsidRDefault="00907360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Начальное обучение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 </w:t>
      </w:r>
      <w:proofErr w:type="spellStart"/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Агрызская</w:t>
      </w:r>
      <w:proofErr w:type="spellEnd"/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специальная</w:t>
      </w:r>
      <w:proofErr w:type="gramEnd"/>
    </w:p>
    <w:p w:rsidR="00907360" w:rsidRPr="005C32DA" w:rsidRDefault="00907360" w:rsidP="0090736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 коррекционная) общеобразовательная школа-интернат </w:t>
      </w: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VIII</w:t>
      </w: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вида »</w:t>
      </w:r>
    </w:p>
    <w:p w:rsidR="00907360" w:rsidRPr="005C32DA" w:rsidRDefault="00907360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07360" w:rsidRPr="005C32DA" w:rsidRDefault="00BC5B79" w:rsidP="0090736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Шакировой Ландыш </w:t>
      </w:r>
      <w:proofErr w:type="spellStart"/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Илдаровны</w:t>
      </w:r>
      <w:proofErr w:type="spellEnd"/>
    </w:p>
    <w:p w:rsidR="00907360" w:rsidRPr="005C32DA" w:rsidRDefault="00650EE4" w:rsidP="005C32D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>По математике, 3</w:t>
      </w:r>
      <w:r w:rsidR="00907360" w:rsidRPr="005C32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</w:t>
      </w:r>
    </w:p>
    <w:p w:rsidR="00907360" w:rsidRPr="005C32DA" w:rsidRDefault="00907360" w:rsidP="005C32DA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Рассмотрено на заседании</w:t>
      </w:r>
    </w:p>
    <w:p w:rsidR="00907360" w:rsidRPr="005C32DA" w:rsidRDefault="00907360" w:rsidP="005C32DA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педагогического совета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протокол №</w:t>
      </w:r>
      <w:r w:rsidR="00C12A54" w:rsidRPr="005C32DA">
        <w:rPr>
          <w:rFonts w:ascii="Times New Roman" w:eastAsia="Times New Roman" w:hAnsi="Times New Roman" w:cs="Times New Roman"/>
          <w:bCs/>
          <w:sz w:val="32"/>
          <w:szCs w:val="32"/>
        </w:rPr>
        <w:t xml:space="preserve"> 1</w:t>
      </w: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_ от</w:t>
      </w:r>
      <w:r w:rsidRPr="005C32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="00C12A54" w:rsidRPr="005C32DA">
        <w:rPr>
          <w:rFonts w:ascii="Times New Roman" w:eastAsia="Times New Roman" w:hAnsi="Times New Roman" w:cs="Times New Roman"/>
          <w:bCs/>
          <w:sz w:val="32"/>
          <w:szCs w:val="32"/>
        </w:rPr>
        <w:t>28</w:t>
      </w: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="00C12A54" w:rsidRPr="005C32DA">
        <w:rPr>
          <w:rFonts w:ascii="Times New Roman" w:eastAsia="Times New Roman" w:hAnsi="Times New Roman" w:cs="Times New Roman"/>
          <w:bCs/>
          <w:sz w:val="32"/>
          <w:szCs w:val="32"/>
        </w:rPr>
        <w:t xml:space="preserve">августа </w:t>
      </w:r>
      <w:r w:rsidRPr="005C32DA">
        <w:rPr>
          <w:rFonts w:ascii="Times New Roman" w:eastAsia="Times New Roman" w:hAnsi="Times New Roman" w:cs="Times New Roman"/>
          <w:bCs/>
          <w:sz w:val="32"/>
          <w:szCs w:val="32"/>
        </w:rPr>
        <w:t>20</w:t>
      </w:r>
      <w:r w:rsidR="005C32DA">
        <w:rPr>
          <w:rFonts w:ascii="Times New Roman" w:eastAsia="Times New Roman" w:hAnsi="Times New Roman" w:cs="Times New Roman"/>
          <w:bCs/>
          <w:sz w:val="32"/>
          <w:szCs w:val="32"/>
        </w:rPr>
        <w:t>15г.</w:t>
      </w:r>
    </w:p>
    <w:p w:rsidR="002E1FB8" w:rsidRPr="005C32DA" w:rsidRDefault="002E1FB8" w:rsidP="002E1FB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</w:pPr>
      <w:r w:rsidRPr="005C32DA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  <w:t>2015-2016уч</w:t>
      </w:r>
      <w:proofErr w:type="gramStart"/>
      <w:r w:rsidRPr="005C32DA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  <w:t>.г</w:t>
      </w:r>
      <w:proofErr w:type="gramEnd"/>
      <w:r w:rsidRPr="005C32DA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  <w:t>од</w:t>
      </w:r>
    </w:p>
    <w:p w:rsidR="00006D48" w:rsidRPr="00006D48" w:rsidRDefault="00006D48" w:rsidP="0090736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УЧЕБНО – ТЕМАТИЧЕСКОЕ ПЛАНИРОВАНИЕ</w:t>
      </w:r>
    </w:p>
    <w:p w:rsidR="00006D48" w:rsidRPr="00006D48" w:rsidRDefault="00006D48" w:rsidP="0090736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90736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по математике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Класс</w:t>
      </w:r>
      <w:r w:rsidRPr="00006D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  <w:t>:3</w:t>
      </w:r>
      <w:r w:rsidR="00BC5B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  <w:t>А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Учитель: </w:t>
      </w:r>
      <w:r w:rsidR="007F0E7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>Шакирова Ландыш Илдаровна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Количество часов: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всего</w:t>
      </w:r>
      <w:r w:rsidR="00CD6CF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>: 205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 час</w:t>
      </w:r>
      <w:r w:rsidR="009B0DA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>ов</w:t>
      </w:r>
      <w:bookmarkStart w:id="0" w:name="_GoBack"/>
      <w:bookmarkEnd w:id="0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 в неделю 6 час.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Плановых контрольных уроков:___8__, зачетов:______, тестов_______ 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Административных контрольных уроков _______часов.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Планирование составлено на основе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: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 Государственной программы для коррекционных школ 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en-US" w:eastAsia="ar-SA"/>
        </w:rPr>
        <w:t>VIII</w:t>
      </w:r>
      <w:r w:rsidR="00CD6CF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 вида под редакцией В.В. Воронковой Москва «Просвещение», 2013год.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Учебник: Математика </w:t>
      </w:r>
      <w:r w:rsidR="00FC77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В.В. </w:t>
      </w:r>
      <w:proofErr w:type="gramStart"/>
      <w:r w:rsidR="00FC77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Эк</w:t>
      </w:r>
      <w:proofErr w:type="gramEnd"/>
      <w:r w:rsidR="00FC77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Математика 3 класс, Москва «Просвещение» 2014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_________________________________________________________________________________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название, автор, издательство, год издания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Дополнительная литература: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Игровые и занимательные задания по математике Т. К </w:t>
      </w:r>
      <w:proofErr w:type="spell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Жикалкина</w:t>
      </w:r>
      <w:proofErr w:type="spell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Москва «Просвещение» 1986г.</w:t>
      </w:r>
    </w:p>
    <w:p w:rsidR="00650EE4" w:rsidRPr="00006D48" w:rsidRDefault="00006D48" w:rsidP="00650EE4">
      <w:pPr>
        <w:widowControl w:val="0"/>
        <w:pBdr>
          <w:bottom w:val="single" w:sz="12" w:space="1" w:color="auto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Альбом по математике и конструированию. Демонстрационный и раздаточный материал.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название, автор, издательство, год издания</w:t>
      </w:r>
    </w:p>
    <w:p w:rsidR="00006D48" w:rsidRPr="004B59CE" w:rsidRDefault="00006D48" w:rsidP="004B59CE">
      <w:pPr>
        <w:rPr>
          <w:rFonts w:ascii="Times New Roman" w:hAnsi="Times New Roman" w:cs="Times New Roman"/>
          <w:sz w:val="28"/>
          <w:szCs w:val="28"/>
        </w:rPr>
      </w:pPr>
    </w:p>
    <w:p w:rsidR="00006D48" w:rsidRPr="004B59CE" w:rsidRDefault="00650EE4" w:rsidP="004B59CE">
      <w:pPr>
        <w:rPr>
          <w:rFonts w:ascii="Times New Roman" w:hAnsi="Times New Roman" w:cs="Times New Roman"/>
          <w:sz w:val="28"/>
          <w:szCs w:val="28"/>
        </w:rPr>
      </w:pPr>
      <w:r w:rsidRPr="004B59CE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4" w:history="1">
        <w:r w:rsidRPr="004B59C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http://www.nachalka.com/</w:t>
        </w:r>
      </w:hyperlink>
      <w:r w:rsidRPr="004B59CE">
        <w:rPr>
          <w:rFonts w:ascii="Times New Roman" w:hAnsi="Times New Roman" w:cs="Times New Roman"/>
          <w:sz w:val="28"/>
          <w:szCs w:val="28"/>
        </w:rPr>
        <w:t xml:space="preserve"> , </w:t>
      </w:r>
      <w:hyperlink r:id="rId5" w:history="1">
        <w:r w:rsidRPr="004B59C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http://nsc.lsep-tember.r</w:t>
        </w:r>
      </w:hyperlink>
      <w:r w:rsidRPr="004B59CE">
        <w:rPr>
          <w:rFonts w:ascii="Times New Roman" w:hAnsi="Times New Roman" w:cs="Times New Roman"/>
          <w:sz w:val="28"/>
          <w:szCs w:val="28"/>
        </w:rPr>
        <w:t xml:space="preserve"> , </w:t>
      </w:r>
      <w:hyperlink r:id="rId6" w:history="1">
        <w:r w:rsidRPr="004B59C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http://www.obruch.msk.ru</w:t>
        </w:r>
      </w:hyperlink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Пояснительная записка.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Математика, явля</w:t>
      </w:r>
      <w:r w:rsidR="00861D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ясь одним из важных общеобразовательных 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предметов, готовит учащихся с отклонениями в интеллектуальном развитии к жизни и овладению доступными профессионально – трудовыми навыками.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Процесс обучения математике связан с решением специфической задачи</w:t>
      </w:r>
      <w:r w:rsidR="00861D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коррекционн</w:t>
      </w:r>
      <w:proofErr w:type="gramStart"/>
      <w:r w:rsidR="00861D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о-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</w:t>
      </w:r>
      <w:r w:rsidR="00861D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ательных 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учреждений 8 вида – коррекцией и развитием познавательной деятельности, личностных качеств ребёнка, также воспитанием трудолюбия, самостоятельности, терпеливости, настойчивости, формированием умений планировать  свою деятельность, осуществлять контроль и самоконтроль.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приёмов, занимательных упражнений, создании увлекательных для детей ситуаций.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Одним из важных приёмов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несущественных.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Также используют след методы обучения: демонстрация, беседа, работа с учебником, экскурсия, сам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абота.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Организация обучения математике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Основной формой организации проц</w:t>
      </w:r>
      <w:r w:rsidR="00AF2A7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есса  обучения математике </w:t>
      </w:r>
      <w:proofErr w:type="spellStart"/>
      <w:r w:rsidR="00AF2A7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явл</w:t>
      </w:r>
      <w:proofErr w:type="spellEnd"/>
      <w:r w:rsidR="00AF2A7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у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рок.  Ведущей формой работы учителя с детьми на уроке </w:t>
      </w:r>
      <w:proofErr w:type="spell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явл</w:t>
      </w:r>
      <w:proofErr w:type="spell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фронтальная работа при осуществлении фронтального и индивидуального подхода. Успех обучения математике зависит от тщательного изучения индивидуальных особенностей каждого ребёнка.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Каждый урок математики оснащается необходимыми наглядными пособиями, раздаточным материалом, ТСО.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Устный счёт как этап урока </w:t>
      </w:r>
      <w:proofErr w:type="spell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явл</w:t>
      </w:r>
      <w:proofErr w:type="spell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неотъемлемой частью каждого урока математики. Решение задач также занимает значительное время в процессе обучения математике. Решения всех задач записываются с наименованиями. Геометрический материал включается  почти  в каждый урок математики.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д.б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установлена причина этих ошибок и проведена работа над ошибками. Домашние задания проверяются учителем. По математике учитель проводит 2-3 раза в четверти 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контрольные работы.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Программа в целом определяет оптимальный объём знаний и умений по математике, который доступен большинству учащихся, обуч</w:t>
      </w:r>
      <w:r w:rsidR="005644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коррекционной школе.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 есть в каждом клас</w:t>
      </w:r>
      <w:r w:rsidR="005644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 дети, которые отстают  от других</w:t>
      </w: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детей в усвоении знаний и нуждаются в дифференцированной помощи со стороны учителя.  Для самостоятельного  выполнения требуется предлагать облегчённые варианты примеров и задач.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Встречаются дети, которые удовлетворительно усваивают программу коррекционной школы по всем предметам, кроме математики. Они должны заниматься по индивидуальной программе. Решение об 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обучении учащихся по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индивидуальной программе по данному предмету принимается педагогическим советом  школы.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 класс.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Нумерация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1-100, присчитывание и отсчитывание по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по2, равными группами по5, по4. Сравнение в числовом ряду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 и единиц. Числа чётные и нечётные.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Сложение и вычитание чисел в пределах 100 без перехода через разряд. Нуль в качестве компонента сложения и вычитания. Умножение как сложение нескольких одинаковых слагаемых, замена его арифметическим действием умножения. Знак умножения. Запись и чтение действия умножения.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Деление на равные части. Деление на 2,3.4.5 равных частей. Знак деления. Талица деления на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Таблица умножения  чисел 3456 и деления 3456 в пределах 20. Взаимосвязь умножения и деления. Скобки. Действия 1 и 2 ступени.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Единица длины метр, обозначение. Единица массы: центнер. Единица меры времени: минута, час, сутки, месяц, год.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Простые </w:t>
      </w:r>
      <w:proofErr w:type="spell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арифм</w:t>
      </w:r>
      <w:proofErr w:type="spell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задачи на нахождение  произведения частного. Составные арифметические задачи в два действия. Построение отрезка</w:t>
      </w:r>
      <w:proofErr w:type="gram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.</w:t>
      </w:r>
      <w:proofErr w:type="gram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Пересечение линий. Точка пересечения. Окружность, круг. Циркуль, радиус, центр. Четырёхугольник, прямоугольник и квадрат.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Основные требования к знаниям и умениям уч-ся: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>Учащиеся должны знать: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числовой ряд 1-100 в прямом и обратном порядке;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смысл </w:t>
      </w:r>
      <w:proofErr w:type="spellStart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арифм</w:t>
      </w:r>
      <w:proofErr w:type="spellEnd"/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действий умножения и деления, различие двух видов деления на уровне практических действий и записи каждого вида деления.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таблицы умножения и деления чисел в пределах 20;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-единицы измерения стоимости, длины, массы, времени, соотношения мер;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-порядок месяцев в году.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>Учащиеся должны уметь: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считать, присчитывая и отсчитывая в пределах 100;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откладывать числа  в пределах 100 на счётах;     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складывать и вычитать числа в пределах 100 без перехода через разряд приёмами устных вычислений;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использовать знание таблиц умножения;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различать числа, полученные при измерении  и счёте;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записывать числа, полученные при измерении двумя мерами;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-определять время по часам;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находить точку пересечения линий;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чертить окружности разных радиусов, различать окружность и круг.                                                         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Default="00FA51D7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</w:t>
      </w:r>
    </w:p>
    <w:p w:rsidR="00FA51D7" w:rsidRDefault="00FA51D7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A51D7" w:rsidRDefault="00FA51D7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80654" w:rsidRPr="00006D48" w:rsidRDefault="00380654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 w:rsidR="0075074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 четверть 53</w:t>
      </w: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ч. 6 раз в неделю</w:t>
      </w:r>
    </w:p>
    <w:tbl>
      <w:tblPr>
        <w:tblpPr w:leftFromText="180" w:rightFromText="180" w:bottomFromText="200" w:vertAnchor="text" w:tblpX="74" w:tblpY="1"/>
        <w:tblOverlap w:val="never"/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"/>
        <w:gridCol w:w="725"/>
        <w:gridCol w:w="3118"/>
        <w:gridCol w:w="1134"/>
        <w:gridCol w:w="7085"/>
        <w:gridCol w:w="1774"/>
        <w:gridCol w:w="1627"/>
      </w:tblGrid>
      <w:tr w:rsidR="00006D48" w:rsidRPr="00006D48" w:rsidTr="00E53ADA">
        <w:trPr>
          <w:gridBefore w:val="1"/>
          <w:wBefore w:w="17" w:type="dxa"/>
          <w:trHeight w:val="73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Элементы содержания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Дата проведения</w:t>
            </w:r>
          </w:p>
        </w:tc>
      </w:tr>
      <w:tr w:rsidR="00006D48" w:rsidRPr="00006D48" w:rsidTr="00E53ADA">
        <w:trPr>
          <w:gridBefore w:val="1"/>
          <w:wBefore w:w="17" w:type="dxa"/>
          <w:trHeight w:val="63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план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факт</w:t>
            </w: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Второй десяток. Нумерация (Повторение). Сравнение чисел в пределах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E1150" w:rsidP="003E11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 до 20</w:t>
            </w:r>
            <w:r w:rsidRPr="005062FF">
              <w:rPr>
                <w:rFonts w:ascii="Times New Roman" w:hAnsi="Times New Roman"/>
                <w:sz w:val="28"/>
                <w:szCs w:val="28"/>
              </w:rPr>
              <w:t xml:space="preserve"> и обратн</w:t>
            </w:r>
            <w:r>
              <w:rPr>
                <w:rFonts w:ascii="Times New Roman" w:hAnsi="Times New Roman"/>
                <w:sz w:val="28"/>
                <w:szCs w:val="28"/>
              </w:rPr>
              <w:t>о. Решение примеров в пределах 2</w:t>
            </w:r>
            <w:r w:rsidRPr="005062FF">
              <w:rPr>
                <w:rFonts w:ascii="Times New Roman" w:hAnsi="Times New Roman"/>
                <w:sz w:val="28"/>
                <w:szCs w:val="28"/>
              </w:rPr>
              <w:t xml:space="preserve">0 с помощью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предметных </w:t>
            </w:r>
            <w:r w:rsidRPr="005062FF">
              <w:rPr>
                <w:rFonts w:ascii="Times New Roman" w:hAnsi="Times New Roman"/>
                <w:sz w:val="28"/>
                <w:szCs w:val="28"/>
              </w:rPr>
              <w:t xml:space="preserve"> картинок.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Сравнение чисел. Названия компонентов сложения и вычитания.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Назвать предыдущие, следующие, соседние числа.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на сложение и вычитание в пределах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 прибавлении единицы к числу получается следующее число. При вычитании единицы из числа получается предыдущее число.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003A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11003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11003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Прибавление единицы к числу. Вычитание единицы из числа.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11003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3A4D59" w:rsidP="003A4D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правил о прибавлении единицы к числу и вычитания единицы из числа. Составление задач по рисунку. Решение примеров на сложение и вычитание в пределах 20.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3806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C6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A" w:rsidRPr="00006D48" w:rsidRDefault="0011003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на сложение и вычитание </w:t>
            </w:r>
            <w:proofErr w:type="gramStart"/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B3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FA51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Разлож</w:t>
            </w:r>
            <w:r w:rsidR="00FA51D7"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</w:t>
            </w:r>
            <w:r w:rsidR="00FA51D7">
              <w:rPr>
                <w:rFonts w:ascii="Times New Roman" w:eastAsia="Calibri" w:hAnsi="Times New Roman" w:cs="Times New Roman"/>
                <w:sz w:val="28"/>
                <w:szCs w:val="28"/>
              </w:rPr>
              <w:t>ел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десят</w:t>
            </w:r>
            <w:r w:rsidR="00FA5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единицы.</w:t>
            </w:r>
            <w:r w:rsidR="00FA5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67DF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задач на сложение и вычитание </w:t>
            </w:r>
            <w:proofErr w:type="gramStart"/>
            <w:r w:rsidR="00C667DF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пределах</w:t>
            </w:r>
            <w:proofErr w:type="gramEnd"/>
            <w:r w:rsidR="00C667DF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</w:t>
            </w:r>
            <w:r w:rsidR="00C66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чисел второго десятка. Составление примеров на сложение и вычитание.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 в разрядных таблицах и на рисунке.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EA6B7B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однозначных и двузначных чисел.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чисел в разрядных таблицах и на рисунке.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задач на сложение и вычитание.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54D2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задания по учебнику.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  работы. 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E774B2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2502ED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и задач на сложение и вычитание. Сравнение чисел. Работа с геометрическим материалом.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 в пределах 20 без перехода через десяток (Повторение).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E774B2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и решение примеров в пределах 20. Решение задач </w:t>
            </w:r>
            <w:r w:rsidR="00E53ADA">
              <w:rPr>
                <w:rFonts w:ascii="Times New Roman" w:eastAsia="Calibri" w:hAnsi="Times New Roman" w:cs="Times New Roman"/>
                <w:sz w:val="28"/>
                <w:szCs w:val="28"/>
              </w:rPr>
              <w:t>на сложение и вычитание. Составление задач. Работа по сюжетным картинкам. Математический диктант.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и задач на сложение и 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E774B2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правила «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Уменьшаемое должно быть больше вычитаем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ого, больше разности (остатка).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Складывать числа удобнее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когда первое слагаемое больше». Решение примеров на сложение и вычитание.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Меры времени. Единицы времени обозначения 1ч, 1сут.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E53ADA" w:rsidP="00E53A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единицами  меры времени. Изготовление циферблата часов. Работа с циферблатом часов. Решение примеров и задач.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Мера стоимости.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E53AD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мерами стоимости.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и задач.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геометрическим материалом.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380654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380654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7C69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примеров с мерами длины.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E53ADA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отрезков с мерами длины.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</w:t>
            </w:r>
            <w:r w:rsidR="00B66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 и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примеров с мерами длины.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Измерение отрезков на рисунке. Сравнение отрезков.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273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Вершины, стороны геометрических фигур. Прямые, острые и тупые углы.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175F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вершиной угла, с острыми, прямыми и тупыми углами. Работа по рисунку, определение вершин геометрических фигур.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и задач в пределах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043EF" w:rsidP="003043E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2FF">
              <w:rPr>
                <w:rFonts w:ascii="Times New Roman" w:hAnsi="Times New Roman"/>
                <w:sz w:val="28"/>
                <w:szCs w:val="28"/>
              </w:rPr>
              <w:t>Устный счёт в пределах 20. Работа с геометрическим матер</w:t>
            </w:r>
            <w:r>
              <w:rPr>
                <w:rFonts w:ascii="Times New Roman" w:hAnsi="Times New Roman"/>
                <w:sz w:val="28"/>
                <w:szCs w:val="28"/>
              </w:rPr>
              <w:t>иалом. Решение примеров и задач (стр.24-25).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51A91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задания на стр. 26.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CD140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3806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  <w:r w:rsidR="00304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 в пределах 20 с переходом через десяток (Повторение). Сложение.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043E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следующих заданий: д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ополнить до десятка однозначные числа, разложить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однозначные числа на два числа; п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оставить вопрос и решить задачу.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на сложение и вычитание.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F504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Прибавление числа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043E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числа 9 на два числа. Например: е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сли дан пример 7+9= , то замени число 9 двумя числами 3 и 6 и решай так: 7+3+6=16.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и решение задач.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043E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числа 8 на два числа. Например: е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сли дан пример 5+8= , то замени число 8 двумя числами 5 и 3 и решай так: 5+5+3=13.</w:t>
            </w:r>
            <w:r w:rsidR="00732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Составление и решение задач (стр.31-32).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F504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C69D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Прибавление числа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3043EF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числа 7 на два числа. Например: е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сли дан пример 5+7= , то замени число 7 двумя числами 5 и 2 и решай так: 5+5+2=12.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Составление и решение задач (стр.32-33).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F504E1"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Прибавление чисел 6,5,4,3,2.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424DA3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Разложение чисел на два числа.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Решить примеры, составить задачи по рисунку на полях и решить их. Запомнить таблицу сложения.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CD140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7C69DC">
              <w:rPr>
                <w:rFonts w:ascii="Times New Roman" w:eastAsia="Calibri" w:hAnsi="Times New Roman" w:cs="Times New Roman"/>
                <w:sz w:val="28"/>
                <w:szCs w:val="28"/>
              </w:rPr>
              <w:t>7-38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Понятия: мера ёмкости, мера массы.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424DA3" w:rsidP="00424D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ёмкости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массы.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примеров и задач с мерами ёмкости и массы.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7C69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694284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Разложение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 на десятки 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единицы. Решение задач.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Вычитание из двузначных чисел отдельные единицы. Решение примеров на вычитание (стр.40).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числа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2D3C0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на вычитание. Например: е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сли дан пример 16-9= , то замени вычитаемое 9 двумя числами и решай так:16-6-3=7.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задач и решение их. 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числа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2D3C0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Разложение числа 8 на два числа. Решение примеров на вычитание. Решение задач на вычитание (стр.43-44). 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числа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7462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Разлож</w:t>
            </w:r>
            <w:r w:rsidR="007462A0">
              <w:rPr>
                <w:rFonts w:ascii="Times New Roman" w:eastAsia="Calibri" w:hAnsi="Times New Roman" w:cs="Times New Roman"/>
                <w:sz w:val="28"/>
                <w:szCs w:val="28"/>
              </w:rPr>
              <w:t>ение  числа 7 на два числа.</w:t>
            </w:r>
            <w:r w:rsidR="002D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еш</w:t>
            </w:r>
            <w:r w:rsidR="002D3C00">
              <w:rPr>
                <w:rFonts w:ascii="Times New Roman" w:eastAsia="Calibri" w:hAnsi="Times New Roman" w:cs="Times New Roman"/>
                <w:sz w:val="28"/>
                <w:szCs w:val="28"/>
              </w:rPr>
              <w:t>ение  примеров  и задач на вычитание</w:t>
            </w:r>
            <w:r w:rsidR="00746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(стр.45-46).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чисел 6,5,4,3,2.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D3C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Разлож</w:t>
            </w:r>
            <w:r w:rsidR="002D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чисел на два числа. </w:t>
            </w:r>
            <w:r w:rsidR="007462A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задач и решение их (стр.46-47).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DA6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DA6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DA6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задания стр.53.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DA6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онятия: прямой угол, виды углов, многоугольники.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примеров и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63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DA663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понятиями: 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прямые углы,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углов:</w:t>
            </w: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прямые, острые, тупые углы, многоугольники. С помощью чертёжного угла начертить прямой угол (стр.50-51). Определение вершин, углов и сторон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многоугольников по рисунку. Составление примеров на сложение и вычитание.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09F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  <w:r w:rsidR="00BB67A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006D48"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E53ADA">
        <w:trPr>
          <w:gridBefore w:val="1"/>
          <w:wBefore w:w="17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69DC" w:rsidP="00DA6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Повторение за 1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074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  <w:r w:rsidR="00B27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663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за 1 четверть стр. 49-52.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750740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</w:t>
      </w:r>
      <w:r w:rsidR="00B27C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</w:t>
      </w: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</w:t>
      </w:r>
      <w:r w:rsidR="00B27C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</w:t>
      </w: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2 четверть 42ч.6 раз в неделю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3119"/>
        <w:gridCol w:w="1134"/>
        <w:gridCol w:w="7087"/>
        <w:gridCol w:w="1843"/>
        <w:gridCol w:w="1559"/>
      </w:tblGrid>
      <w:tr w:rsidR="00006D48" w:rsidRPr="00006D48" w:rsidTr="00F44AA3">
        <w:trPr>
          <w:trHeight w:val="29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006D48" w:rsidRPr="00006D48" w:rsidTr="00F44AA3">
        <w:trPr>
          <w:trHeight w:val="25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006D48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A23AAE" w:rsidP="00427C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умножения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>. Чтение правила: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решить пример на умножение, нуж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умножение заменить сложением». Составление задач по рисунку. Сложение одинаковых слагаемых и запись их умножением (стр.55-56).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2.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 на умножение.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427CD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Запо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>мнить таблицу умножения числа 2. С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и решение задач по рисункам на полях.</w:t>
            </w:r>
            <w:r w:rsidR="0042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примеров по рисунку (стр.58).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7313CC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 равные части.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C298D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знаком деления. Решение задач на деление (стр.61).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Таблица деления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таблицей деления на 2; решение задач на 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деление.</w:t>
            </w:r>
            <w:r w:rsidR="007C2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на умножение и деление (стр.64-65).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6075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таблицей умножения числа 3</w:t>
            </w:r>
            <w:r w:rsidR="0060757B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примеров по рисунку и решение их (стр.65). Составление и решение примеров на умножение. Решение задач на умножение (стр.66-67).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деления на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Устное решение задач с использованием счётных палочек; знакомство с </w:t>
            </w:r>
            <w:r w:rsidR="0060757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таблицей деления на 3; составление примеров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умножение и </w:t>
            </w:r>
            <w:r w:rsidR="0060757B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</w:t>
            </w:r>
            <w:proofErr w:type="gramStart"/>
            <w:r w:rsidR="0060757B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60757B">
              <w:rPr>
                <w:rFonts w:ascii="Times New Roman" w:eastAsia="Times New Roman" w:hAnsi="Times New Roman" w:cs="Times New Roman"/>
                <w:sz w:val="28"/>
                <w:szCs w:val="28"/>
              </w:rPr>
              <w:t>стр.68-69).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таблицей умножения числа 4; решение задач по рисунку; решение примеров; составить и решить задачу про сервиз по рисунку на полях.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272286" w:rsidP="00041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1D2A">
              <w:rPr>
                <w:rFonts w:ascii="Times New Roman" w:eastAsia="Times New Roman" w:hAnsi="Times New Roman" w:cs="Times New Roman"/>
                <w:sz w:val="28"/>
                <w:szCs w:val="28"/>
              </w:rPr>
              <w:t>5-66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деления на 4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317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Устное решение задач с использованием счётных палочек; знакомство с таблицей деления на 4; </w:t>
            </w:r>
            <w:r w:rsidR="006E7A5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умножение и деление. Составление задач на умножение и деление (стр.75-76).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41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1D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 умножения чисел 5 и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с монетами; знакомство с таблицами умножения чисел 5 и 6; решение приме</w:t>
            </w:r>
            <w:r w:rsidR="006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ров; дополнение и решение задач (стр.77-78).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41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1D2A">
              <w:rPr>
                <w:rFonts w:ascii="Times New Roman" w:eastAsia="Times New Roman" w:hAnsi="Times New Roman" w:cs="Times New Roman"/>
                <w:sz w:val="28"/>
                <w:szCs w:val="28"/>
              </w:rPr>
              <w:t>8-69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 деления на 5 и на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74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решение задач с использованием  счётных палочек; знакомство с таблицами деления на 5 и на 6; дополнение и 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7313CC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272286" w:rsidP="00041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41D2A">
              <w:rPr>
                <w:rFonts w:ascii="Times New Roman" w:eastAsia="Times New Roman" w:hAnsi="Times New Roman" w:cs="Times New Roman"/>
                <w:sz w:val="28"/>
                <w:szCs w:val="28"/>
              </w:rPr>
              <w:t>0-71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Таблицы умножения чисел 2, 3, 4 и деления 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2, 3,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примеров; дополнение и решение задач по рисунку на полях; знакомство с правилом: Чтобы 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вычислить стоимость одинаковых товаров, нужно цену умно</w:t>
            </w:r>
            <w:r w:rsidR="00F74466">
              <w:rPr>
                <w:rFonts w:ascii="Times New Roman" w:eastAsia="Times New Roman" w:hAnsi="Times New Roman" w:cs="Times New Roman"/>
                <w:sz w:val="28"/>
                <w:szCs w:val="28"/>
              </w:rPr>
              <w:t>жить на их количество (стр.81-82).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272286" w:rsidP="00041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41D2A">
              <w:rPr>
                <w:rFonts w:ascii="Times New Roman" w:eastAsia="Times New Roman" w:hAnsi="Times New Roman" w:cs="Times New Roman"/>
                <w:sz w:val="28"/>
                <w:szCs w:val="28"/>
              </w:rPr>
              <w:t>2-73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на 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F744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примеров на умножение. Сравнение примеров на умножение и деление (стр.83-84). Разучивание правила «Чтобы вычислить стоимость одинаковых товаров, нужно цену умножить на их количество». Дополнение и решение задач.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41D2A" w:rsidP="00F74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F74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74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F744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учебнику на стр. 85.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4466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Default="00041D2A" w:rsidP="00F74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Pr="00006D48" w:rsidRDefault="00F744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Pr="00006D48" w:rsidRDefault="007B2AA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74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Pr="00006D48" w:rsidRDefault="00F744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66" w:rsidRPr="00006D48" w:rsidRDefault="00F744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Сотня. Нумерация.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272286" w:rsidP="00755D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6-77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и запись чисел до 100.  Разряды: единицы, десятки.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рисунку со счётными палочками и со счётами; замена десятков на единицы; замена единиц на десятки; сравнение чисел.</w:t>
            </w:r>
            <w:r w:rsidR="00775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755AE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Круглые десятки.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Присчитывание и отсчитывание по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6D7E4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чисел. Присчитывание и отсчитывание по 10. Запомнить: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100к.=1р.; 100см=1м; Решение задач по рисунку;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верхнего и нижнего рядов (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с. 90-91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313C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755D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чисел на десятки и единицы.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чисел из десятков и единиц; решение зад</w:t>
            </w:r>
            <w:r w:rsidR="006D7E43">
              <w:rPr>
                <w:rFonts w:ascii="Times New Roman" w:eastAsia="Times New Roman" w:hAnsi="Times New Roman" w:cs="Times New Roman"/>
                <w:sz w:val="28"/>
                <w:szCs w:val="28"/>
              </w:rPr>
              <w:t>ач по рисунку; решение примеров (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с.92-93</w:t>
            </w:r>
            <w:r w:rsidR="006D7E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B2AA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Присчитывание и отсчитывание по 1 единице, по 2 единицы.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чисел; решение примеров на счётах; </w:t>
            </w:r>
            <w:r w:rsidR="006D7E4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сложение и вычитание (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с.94-96</w:t>
            </w:r>
            <w:r w:rsidR="006D7E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счётах.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6D7E4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Устный счёт в пределах 20.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счётах; решение задачи по рисунку; вписывание следующих и предыдущих чисел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.97.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5DD2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Присчитывание и отсчитывание по 3, по 4, по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задачи по рисунку; </w:t>
            </w:r>
            <w:r w:rsidR="0023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нахождение цены, количества и стоимости; 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счётах; с. 98-99.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5DD2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в 2-х действиях, сравнение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5DD2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Чётные и нечётные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Выписывание чётных и нечётных чисел, работа на счётах</w:t>
            </w:r>
            <w:proofErr w:type="gramStart"/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 102-103. 1 дес.=10 ед., 1 сот.=10 дес.=100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272286" w:rsidP="00755D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5-86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в пределах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A83E7F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 на сложение круглых десятков стр.102. Решение задач стр.103. Работа с геометрическим материалом.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4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5DD2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 «Сотня. Нумерация</w:t>
            </w:r>
            <w:proofErr w:type="gramStart"/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BD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 стр.104-105.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Вставить пропущенные числа, вписать предыдущие и следующие числа, сравнить числа, 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заменить десятки на единицы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единицы на десятки.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755DD2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</w:t>
            </w:r>
            <w:r w:rsidR="00A83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и задач на сложение и 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FA6C4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A83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и задач на сложение и вычитание. Работа по карточкам. Сравнение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755D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Меры длины.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FA6C4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мерами длины: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1см; 1 дм = 10см; 1м = 10дм; 1м = 100см. Решение примеров, вписывание чисел по образцу, построение отрезков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.105-106.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времени.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FA6C4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мерами времени: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= 24 ч; 1 год = 12 мес.; Сравнение чисел с 1 </w:t>
            </w:r>
            <w:proofErr w:type="spell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.; решение задачи по рисунку, определение времени по часам с. 107-109.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7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5DD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Окружность, круг.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72C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FA6C4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окружностью и кругом. Понятие: р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адиус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это отрезок, соединяющий точку окружности с центром. Построение </w:t>
            </w:r>
            <w:r w:rsidR="00F44AA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окружностей с данными радиусами (стр.109-110).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6BD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Углы.</w:t>
            </w:r>
            <w:r w:rsidR="00F44AA3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F44AA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понятием: угол.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углов с помощью угольника, определение видов углов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.111-112.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006D48" w:rsidTr="00F44AA3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BD1" w:rsidP="00B532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DA6B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на тему: «Меры времен</w:t>
            </w:r>
            <w:r w:rsidR="00DA6BD1">
              <w:rPr>
                <w:rFonts w:ascii="Times New Roman" w:eastAsia="Times New Roman" w:hAnsi="Times New Roman" w:cs="Times New Roman"/>
                <w:sz w:val="28"/>
                <w:szCs w:val="28"/>
              </w:rPr>
              <w:t>и, меры длины, окружность, круг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A6B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532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DA6BD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 стр.112. 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сумм и остатков с 1 дм, с 1 м., построение окружности, круга</w:t>
            </w:r>
            <w:proofErr w:type="gramStart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06D48"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006D48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2DE" w:rsidRPr="00006D48" w:rsidTr="00F44AA3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Default="00DA6BD1" w:rsidP="00B532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94-</w:t>
            </w:r>
            <w:r w:rsidRPr="00731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Pr="00006D48" w:rsidRDefault="00B532DE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и задач.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Pr="00006D48" w:rsidRDefault="00B532DE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Pr="00006D48" w:rsidRDefault="00F504E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примеров и задач на умножение и деление. Сравнение чисел. Работа с геометрическим материалом.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</w:t>
            </w:r>
          </w:p>
          <w:p w:rsidR="00B23445" w:rsidRPr="00006D48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DE" w:rsidRPr="00006D48" w:rsidRDefault="00B532DE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06D48" w:rsidRPr="00006D48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</w:t>
      </w:r>
    </w:p>
    <w:p w:rsidR="00272286" w:rsidRDefault="00272286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23445" w:rsidRDefault="00B23445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B1CA9" w:rsidRDefault="005B1CA9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72286" w:rsidRDefault="00272286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Default="002B3F6C" w:rsidP="0027228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3 четверть 58</w:t>
      </w:r>
      <w:r w:rsidR="00006D48" w:rsidRPr="00006D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ч.6 раз в неделю</w:t>
      </w:r>
      <w:r w:rsidR="002722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</w:p>
    <w:p w:rsidR="00272286" w:rsidRPr="00006D48" w:rsidRDefault="00272286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9200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710"/>
        <w:gridCol w:w="3119"/>
        <w:gridCol w:w="1134"/>
        <w:gridCol w:w="7088"/>
        <w:gridCol w:w="1834"/>
        <w:gridCol w:w="9"/>
        <w:gridCol w:w="1559"/>
        <w:gridCol w:w="3747"/>
      </w:tblGrid>
      <w:tr w:rsidR="00006D48" w:rsidRPr="00272286" w:rsidTr="00272286">
        <w:trPr>
          <w:gridAfter w:val="1"/>
          <w:wAfter w:w="3747" w:type="dxa"/>
          <w:trHeight w:val="2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Элементы содержания     уроков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Дата проведения</w:t>
            </w:r>
          </w:p>
        </w:tc>
      </w:tr>
      <w:tr w:rsidR="00006D48" w:rsidRPr="00272286" w:rsidTr="00272286">
        <w:trPr>
          <w:gridAfter w:val="1"/>
          <w:wAfter w:w="3747" w:type="dxa"/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272286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48" w:rsidRPr="00272286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48" w:rsidRPr="00272286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48" w:rsidRPr="00272286" w:rsidRDefault="00006D48" w:rsidP="0000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без перехода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/з десяток.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круглых десятков.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2722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о счётными  палочками; решение задачи по рисунку (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113-114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примеров на сложение и вычитание круглых десятков.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Скобки. Порядок выполнения действий  в скобках.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EA39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</w:t>
            </w:r>
            <w:r w:rsidR="00F3703A">
              <w:rPr>
                <w:rFonts w:ascii="Times New Roman" w:eastAsia="Times New Roman" w:hAnsi="Times New Roman" w:cs="Times New Roman"/>
                <w:sz w:val="28"/>
                <w:szCs w:val="28"/>
              </w:rPr>
              <w:t>ров, решение задачи по рисунку. Составление задач по готовому решению (</w:t>
            </w:r>
            <w:r w:rsidR="00EA3959">
              <w:rPr>
                <w:rFonts w:ascii="Times New Roman" w:eastAsia="Times New Roman" w:hAnsi="Times New Roman" w:cs="Times New Roman"/>
                <w:sz w:val="28"/>
                <w:szCs w:val="28"/>
              </w:rPr>
              <w:t>№13-15, стр.115</w:t>
            </w:r>
            <w:r w:rsidR="00F370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неизвестного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 неизвестным числом</w:t>
            </w:r>
            <w:r w:rsidR="00EA3959">
              <w:rPr>
                <w:rFonts w:ascii="Times New Roman" w:eastAsia="Times New Roman" w:hAnsi="Times New Roman" w:cs="Times New Roman"/>
                <w:sz w:val="28"/>
                <w:szCs w:val="28"/>
              </w:rPr>
              <w:t>, решение задачи по рисунку(№21, стр.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  <w:r w:rsidR="00EA39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Мера стоимости. Решение задач и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задачи по рисунку, решение примеров со скобками, составление и решение задач по таблице, с.117-120.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круглых десятков и однозначных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палочками, решение примеров, решение задач по рисунку на полях, с.121,122,123.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Сложение и вычитание двузначных и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палочками, решение примеров, составление и решение задач по таблице, составление и решение задач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краткой записи, с.124-126.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108-109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круглых десятков и двузначных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палочками, решение примеров с мерами длины и стоимости, решение задачи, с.127.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круглых десятков из двузначных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 мерами длины, с мерами ёмкости, со скобками, решение задач в 2-х действиях, с.128-129.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примеров, решение задач по рисунку на полях, с.130-131.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D48" w:rsidRPr="00272286" w:rsidRDefault="00006D48" w:rsidP="00006D48">
            <w:pPr>
              <w:tabs>
                <w:tab w:val="left" w:pos="13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со скобками, решение задач, сравнение чисел, с.132-133.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круглых десятков и сотни сложением двузначного числа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однозначным.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по образцу, составление и решение задач по краткой записи, решение примеров с пропущенными числами, с.134-136.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примеров, решение задач по рисунку на полях, составление простых задач по готовому решению, с.137-138.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B2344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120-</w:t>
            </w:r>
            <w:r w:rsidRPr="00B234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Вычитание однозначных и двузначных чисел из круглых десятков и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со счётными палочками и счётами, дополнение и решение задачи по рисунку на полях, решение примеров с заменой 1 м на 100 см, с.139-140.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122-123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в 2-х действиях.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рисунку на полях, решение примеров, с.141-145.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 «Решение примеров и задач в 2 –х действиях».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3212E" w:rsidP="005B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задания.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</w:t>
            </w:r>
            <w:r w:rsidR="00917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B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задач,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с.146.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125-127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/работы. Числа</w:t>
            </w:r>
            <w:r w:rsidR="000136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полученные при счете и измерении.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B1CA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ошибками,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решение задач по рисунку, решение задач по рисунку на полях, с.147-148.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стоимос</w:t>
            </w:r>
            <w:r w:rsidR="00201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– руб. коп. Простые арифметические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текстовые задачи и примеры.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с мерами стоимости, выписывание чисел, пол</w:t>
            </w:r>
            <w:r w:rsidR="00232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ученных при измерении стоимости.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2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простых арифметических  текстовых задач и примеров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с.149.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130-131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длины. Метр, дм, см.  Р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ешение задач и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с мерами длины, выписывание чисел, полученных при измерении длины, решение задач с мерами длины, составление и решение задач по краткой записи,</w:t>
            </w:r>
            <w:r w:rsidR="00201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с.150,151,152,153,155.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272286">
        <w:trPr>
          <w:gridAfter w:val="1"/>
          <w:wAfter w:w="374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132-133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 времени 1 ч = 60 мин. 24 ч=1 </w:t>
            </w:r>
            <w:proofErr w:type="spell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 Решение задач и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рисункам, решение задач и примеров с мерами времени,</w:t>
            </w:r>
            <w:r w:rsidR="00201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с.158-161.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48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90A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90A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месяцев.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Перечисление месяцев 12 </w:t>
            </w:r>
            <w:proofErr w:type="spellStart"/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E94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месяцев. Перечисление месяцев 12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 год.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Математический диктант. Решение примеров №52, стр.162. Решение задач устно стр.162-163.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25.02.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26.02.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136-137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B1CA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Математический диктант. Работа с геометрическим материалом. Устный счёт. Решение примеров и задач (стр.164).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«Числа, полученные при измерении».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B1CA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задания на н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ахождение неизвестного числа, выполнение действий, измерение отрезков, решение задач,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с.164-165.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/работы. Деление на равные части. Деление по содержанию.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ошибками, работа с палочками, решение примеров,</w:t>
            </w:r>
            <w:r w:rsidR="008A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с.166-167.</w:t>
            </w:r>
            <w:r w:rsidR="008A320D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понятием «деление». </w:t>
            </w:r>
            <w:r w:rsidR="008A320D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равные части. Деление по содержанию.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Деление на 2 равные части и деление по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8A320D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2 равные части и деление по 2.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рисунку на полях, составление задач по готовому решению,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с.167-168.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3 равные части, деление по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8A320D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3 равные части, деление по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составление задач по готовому решению, с .168-169.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07.03.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09.03.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4 равные части, деление по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8A320D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4 равные части, деление по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задач по готовому решению,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с.169.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10.03.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5 равных частей, деление по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8A320D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5 равных частей, деление по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рисунку на полях, составление задач по готовому решению, с.170.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12.03.</w:t>
            </w:r>
          </w:p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149-151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деление равных частей и на деление по содержанию, с.171-173.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590A11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16.03.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«Решение примеров и задач на умножение и деление, сложение и вычитание».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D237C0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задания.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задач, с.173-174.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66" w:rsidRPr="00272286" w:rsidTr="002722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B3F6C" w:rsidP="00590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аботы. Повторение за 3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90A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6" w:rsidRPr="00272286" w:rsidRDefault="00D237C0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Решение примеров и задач. Сравнение чисел. Работа с геометрическим материалом </w:t>
            </w:r>
            <w:r w:rsidR="00201C66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с.174-182-решение примеров и задач.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19.03.</w:t>
            </w:r>
          </w:p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66" w:rsidRPr="00272286" w:rsidRDefault="00201C66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        </w:t>
      </w: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</w:t>
      </w:r>
    </w:p>
    <w:p w:rsidR="00006D48" w:rsidRPr="00272286" w:rsidRDefault="00006D48" w:rsidP="00006D48">
      <w:pPr>
        <w:tabs>
          <w:tab w:val="left" w:pos="54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06D48" w:rsidRPr="00272286" w:rsidRDefault="00006D48" w:rsidP="00006D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68"/>
          <w:tab w:val="left" w:pos="6259"/>
          <w:tab w:val="center" w:pos="7568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2722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722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4четверть 48ч. 6 раз в неделю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9"/>
        <w:gridCol w:w="1134"/>
        <w:gridCol w:w="7087"/>
        <w:gridCol w:w="1843"/>
        <w:gridCol w:w="1559"/>
      </w:tblGrid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Элементы содержания уроков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Дата проведения</w:t>
            </w: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Взаимное положение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геометрических фигур на плоскости.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факт</w:t>
            </w: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154-155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Пересекающиеся фигуры. Непересекающиеся окружности. Точка пересечения.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D48" w:rsidRPr="00272286" w:rsidRDefault="00E94967" w:rsidP="0000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понятием «пересекающиеся фигуры».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пересекающихся прямых, пересекающихся окружностей, непересекающихся окружностей.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4D15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E94967" w:rsidP="00E94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Математический диктант. Работа с геометрическим материалом.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сложение, вычитание, умножение, деление, решение задач на умножение и деление, построение пересекающихся прямых.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E94967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задания.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сложение, вычитание, умножение, деление, решение задач на умножение и деление, п</w:t>
            </w:r>
            <w:r w:rsidR="00DA19A1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остроение пересекающихся прямых (стр.186).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Порядок арифметических действий.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291C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Действия одной ступени выполняются в том порядке, как они даны. Действия умножения и деления выполняются первыми. Действия сложения и вычитания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160-161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примеров со скобками и без скобок.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со скобками и без скобок, с.188-189.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Простые арифметические задачи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сложение, 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без скобок, решение задач, составление и решение задач по краткой записи,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с.190-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rPr>
          <w:trHeight w:val="6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4D1595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B3F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B3F6C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примеров с мерами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без скобок и со скобками, решение задач на умножение и сложение,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166-167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Составные задачи, содержащие отношения больше 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, меньше 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задач по рисунку, выполнение вычислений с мерами времени,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168-169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примеров с мерами длины.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 мерами длины, решение задач по таблице,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с.194-195.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170-171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составных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задач по краткой записи и по таблице,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172-173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примеров без скобок.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без скобок, дополнение и решение задач,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174-175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задач по рисунку и по готовому решению, дополнение примеров до 1р., до 1м,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675969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4D15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выполнения действий в примерах со скобками.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по образцу, решение примеров со скобками,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2B3F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  <w:r w:rsidR="004D1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Понятия: 1мес.=30сут.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примеров на сложение и вычитание с мерами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с.199.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91C9C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Математический диктант. Работа с геометрическим материалом.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сложение, вычитание, умножение, деление, решение задач на умножение и деление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 на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с.200-201.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rPr>
          <w:trHeight w:val="2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ошибками, работа по карточкам.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184-185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Чётные и нечётные числа, предыдущие и последующие числа, составные задачи на сложение и 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91C9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чётными и нечётными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ми.  П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редыдущие и последующие числа, составные задачи на сложение и вычитание.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в 2-х действиях, сравнение чисел,</w:t>
            </w:r>
            <w:r w:rsidR="00F16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186-187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и составные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примеров, решение задач в 1-м и 2-х действиях,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188-189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составных задач на сложение, на вычитание, на деление на равные части, решение примеров в скобках и без скобок,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11.05.</w:t>
            </w: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-191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Решение задач на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деление по содержанию, составление и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задачи по рисунку на полях</w:t>
            </w:r>
            <w:proofErr w:type="gramStart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.205</w:t>
            </w:r>
            <w:r w:rsidR="004D1595">
              <w:rPr>
                <w:rFonts w:ascii="Times New Roman" w:eastAsia="Times New Roman" w:hAnsi="Times New Roman" w:cs="Times New Roman"/>
                <w:sz w:val="28"/>
                <w:szCs w:val="28"/>
              </w:rPr>
              <w:t>-206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13.05.</w:t>
            </w:r>
          </w:p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B3F6C">
              <w:rPr>
                <w:rFonts w:ascii="Times New Roman" w:eastAsia="Times New Roman" w:hAnsi="Times New Roman" w:cs="Times New Roman"/>
                <w:sz w:val="28"/>
                <w:szCs w:val="28"/>
              </w:rPr>
              <w:t>2-193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выполнения арифметических действий в примерах.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в скобках и без скобок, решение задач, связанных с 3-ой величин, работа по рисунку на определение времени,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194-195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Понятия: мера времени, мера стоимости, мера длины.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с мерами времени, стоимости, длины,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196-197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простых задач и примеров.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рисунку на полях, решение примеров в скобках и без скобок,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006D48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  <w:r w:rsidR="003B4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Пересекающиеся и непересекающиеся прямые, окружность, виды углов.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B4B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 по рисунку, построение отрезков, окружностей, определение видов углов,</w:t>
            </w:r>
            <w:r w:rsidR="00291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с.210-211.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D48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B3F6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200-201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F16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Многоугольники: углы, стороны, вершины.</w:t>
            </w:r>
            <w:r w:rsidR="00EA0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B4B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Pr="00272286" w:rsidRDefault="00291C9C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многоугольниками. Показ учителем углов, сторон и вершин на доске. 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рисунку на полях, решение задач с мерами длины, определение видов углов.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48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06D48" w:rsidRPr="00272286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48" w:rsidRPr="00272286" w:rsidRDefault="00006D48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6A9B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202-203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A3DA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умножение и деление №38, стр.209. Решение задач №36,37,40, стр.209.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  <w:p w:rsidR="00F16A9B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6A9B" w:rsidRPr="00272286" w:rsidTr="004D15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Default="00D55AF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204-205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материла за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D55AF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A3DA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геометрическим материалом стр.212-213.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  <w:p w:rsidR="00D55AF3" w:rsidRDefault="00D55AF3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  <w:p w:rsidR="00F16A9B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9B" w:rsidRPr="00272286" w:rsidRDefault="00F16A9B" w:rsidP="0000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D48" w:rsidRPr="00272286" w:rsidRDefault="00006D48" w:rsidP="00006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48" w:rsidRPr="00272286" w:rsidRDefault="00006D48" w:rsidP="00006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48" w:rsidRPr="00272286" w:rsidRDefault="00006D48" w:rsidP="00006D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1003A" w:rsidRPr="00272286" w:rsidRDefault="0011003A">
      <w:pPr>
        <w:rPr>
          <w:rFonts w:ascii="Times New Roman" w:hAnsi="Times New Roman" w:cs="Times New Roman"/>
          <w:sz w:val="28"/>
          <w:szCs w:val="28"/>
        </w:rPr>
      </w:pPr>
    </w:p>
    <w:sectPr w:rsidR="0011003A" w:rsidRPr="00272286" w:rsidSect="00006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B4"/>
    <w:rsid w:val="00006D48"/>
    <w:rsid w:val="0001365C"/>
    <w:rsid w:val="00027386"/>
    <w:rsid w:val="00041D2A"/>
    <w:rsid w:val="000E65B4"/>
    <w:rsid w:val="00103DFF"/>
    <w:rsid w:val="0011003A"/>
    <w:rsid w:val="0013674A"/>
    <w:rsid w:val="00172C13"/>
    <w:rsid w:val="00201C66"/>
    <w:rsid w:val="00206B0B"/>
    <w:rsid w:val="0023212E"/>
    <w:rsid w:val="00232E5B"/>
    <w:rsid w:val="00237E5F"/>
    <w:rsid w:val="002502ED"/>
    <w:rsid w:val="00272286"/>
    <w:rsid w:val="00291C9C"/>
    <w:rsid w:val="00297555"/>
    <w:rsid w:val="002B3F6C"/>
    <w:rsid w:val="002D06FE"/>
    <w:rsid w:val="002D3C00"/>
    <w:rsid w:val="002E1FB8"/>
    <w:rsid w:val="003043EF"/>
    <w:rsid w:val="00317260"/>
    <w:rsid w:val="00351A91"/>
    <w:rsid w:val="00380654"/>
    <w:rsid w:val="00385B13"/>
    <w:rsid w:val="003A4D59"/>
    <w:rsid w:val="003B4BFC"/>
    <w:rsid w:val="003C0B5B"/>
    <w:rsid w:val="003E1150"/>
    <w:rsid w:val="00424DA3"/>
    <w:rsid w:val="00427CD9"/>
    <w:rsid w:val="004707BF"/>
    <w:rsid w:val="004B59CE"/>
    <w:rsid w:val="004D1595"/>
    <w:rsid w:val="004D7709"/>
    <w:rsid w:val="00564451"/>
    <w:rsid w:val="00590A11"/>
    <w:rsid w:val="005B1914"/>
    <w:rsid w:val="005B1CA9"/>
    <w:rsid w:val="005C32DA"/>
    <w:rsid w:val="0060757B"/>
    <w:rsid w:val="0061277C"/>
    <w:rsid w:val="00641E2E"/>
    <w:rsid w:val="00650EE4"/>
    <w:rsid w:val="00663C62"/>
    <w:rsid w:val="00675969"/>
    <w:rsid w:val="00694284"/>
    <w:rsid w:val="006B5898"/>
    <w:rsid w:val="006D7E43"/>
    <w:rsid w:val="006E7A5C"/>
    <w:rsid w:val="006F48B7"/>
    <w:rsid w:val="00702E70"/>
    <w:rsid w:val="00702FBD"/>
    <w:rsid w:val="0071196D"/>
    <w:rsid w:val="007175F4"/>
    <w:rsid w:val="007261B3"/>
    <w:rsid w:val="007313CC"/>
    <w:rsid w:val="00732636"/>
    <w:rsid w:val="007462A0"/>
    <w:rsid w:val="00750740"/>
    <w:rsid w:val="00755DD2"/>
    <w:rsid w:val="007755AE"/>
    <w:rsid w:val="007B2AA8"/>
    <w:rsid w:val="007C298D"/>
    <w:rsid w:val="007C69DC"/>
    <w:rsid w:val="007C6B3F"/>
    <w:rsid w:val="007D05FD"/>
    <w:rsid w:val="007F0E7B"/>
    <w:rsid w:val="008202D9"/>
    <w:rsid w:val="00861D10"/>
    <w:rsid w:val="008A320D"/>
    <w:rsid w:val="008A716E"/>
    <w:rsid w:val="00907360"/>
    <w:rsid w:val="0091763F"/>
    <w:rsid w:val="009B0DA9"/>
    <w:rsid w:val="00A23AAE"/>
    <w:rsid w:val="00A83E7F"/>
    <w:rsid w:val="00AE5742"/>
    <w:rsid w:val="00AE6979"/>
    <w:rsid w:val="00AF2A76"/>
    <w:rsid w:val="00B209F8"/>
    <w:rsid w:val="00B23445"/>
    <w:rsid w:val="00B27C75"/>
    <w:rsid w:val="00B532DE"/>
    <w:rsid w:val="00B66AB8"/>
    <w:rsid w:val="00BB67A4"/>
    <w:rsid w:val="00BC5B79"/>
    <w:rsid w:val="00BD0EE2"/>
    <w:rsid w:val="00BE2305"/>
    <w:rsid w:val="00C12A54"/>
    <w:rsid w:val="00C23F06"/>
    <w:rsid w:val="00C40298"/>
    <w:rsid w:val="00C54D2F"/>
    <w:rsid w:val="00C628E8"/>
    <w:rsid w:val="00C667DF"/>
    <w:rsid w:val="00CD1404"/>
    <w:rsid w:val="00CD6CFA"/>
    <w:rsid w:val="00CE011F"/>
    <w:rsid w:val="00CE5C96"/>
    <w:rsid w:val="00D21383"/>
    <w:rsid w:val="00D237C0"/>
    <w:rsid w:val="00D55AF3"/>
    <w:rsid w:val="00D7274E"/>
    <w:rsid w:val="00D86B39"/>
    <w:rsid w:val="00DA19A1"/>
    <w:rsid w:val="00DA6630"/>
    <w:rsid w:val="00DA6BD1"/>
    <w:rsid w:val="00E53ADA"/>
    <w:rsid w:val="00E774B2"/>
    <w:rsid w:val="00E94967"/>
    <w:rsid w:val="00EA05FE"/>
    <w:rsid w:val="00EA3959"/>
    <w:rsid w:val="00EA6B7B"/>
    <w:rsid w:val="00ED2D10"/>
    <w:rsid w:val="00F16A9B"/>
    <w:rsid w:val="00F265CE"/>
    <w:rsid w:val="00F3703A"/>
    <w:rsid w:val="00F44AA3"/>
    <w:rsid w:val="00F504E1"/>
    <w:rsid w:val="00F74466"/>
    <w:rsid w:val="00FA3DA3"/>
    <w:rsid w:val="00FA51D7"/>
    <w:rsid w:val="00FA6C4B"/>
    <w:rsid w:val="00FC7767"/>
    <w:rsid w:val="00FE736C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13"/>
  </w:style>
  <w:style w:type="paragraph" w:styleId="1">
    <w:name w:val="heading 1"/>
    <w:basedOn w:val="a"/>
    <w:next w:val="a"/>
    <w:link w:val="10"/>
    <w:uiPriority w:val="9"/>
    <w:qFormat/>
    <w:rsid w:val="00006D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4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06D4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06D4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6D48"/>
  </w:style>
  <w:style w:type="character" w:customStyle="1" w:styleId="10">
    <w:name w:val="Заголовок 1 Знак"/>
    <w:basedOn w:val="a0"/>
    <w:link w:val="1"/>
    <w:uiPriority w:val="9"/>
    <w:rsid w:val="00006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D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0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0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D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0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6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006D48"/>
  </w:style>
  <w:style w:type="character" w:customStyle="1" w:styleId="c2">
    <w:name w:val="c2"/>
    <w:rsid w:val="00006D48"/>
  </w:style>
  <w:style w:type="character" w:customStyle="1" w:styleId="c15">
    <w:name w:val="c15"/>
    <w:rsid w:val="00006D48"/>
  </w:style>
  <w:style w:type="character" w:customStyle="1" w:styleId="c22">
    <w:name w:val="c22"/>
    <w:rsid w:val="00006D48"/>
  </w:style>
  <w:style w:type="table" w:styleId="ab">
    <w:name w:val="Table Grid"/>
    <w:basedOn w:val="a1"/>
    <w:uiPriority w:val="59"/>
    <w:rsid w:val="00006D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00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006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4B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D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4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06D4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06D4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6D48"/>
  </w:style>
  <w:style w:type="character" w:customStyle="1" w:styleId="10">
    <w:name w:val="Заголовок 1 Знак"/>
    <w:basedOn w:val="a0"/>
    <w:link w:val="1"/>
    <w:uiPriority w:val="9"/>
    <w:rsid w:val="00006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D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0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0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D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0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6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6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006D48"/>
  </w:style>
  <w:style w:type="character" w:customStyle="1" w:styleId="c2">
    <w:name w:val="c2"/>
    <w:rsid w:val="00006D48"/>
  </w:style>
  <w:style w:type="character" w:customStyle="1" w:styleId="c15">
    <w:name w:val="c15"/>
    <w:rsid w:val="00006D48"/>
  </w:style>
  <w:style w:type="character" w:customStyle="1" w:styleId="c22">
    <w:name w:val="c22"/>
    <w:rsid w:val="00006D48"/>
  </w:style>
  <w:style w:type="table" w:styleId="ab">
    <w:name w:val="Table Grid"/>
    <w:basedOn w:val="a1"/>
    <w:uiPriority w:val="59"/>
    <w:rsid w:val="00006D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00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006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4B5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uch.msk.ru/" TargetMode="External"/><Relationship Id="rId5" Type="http://schemas.openxmlformats.org/officeDocument/2006/relationships/hyperlink" Target="http://nsc.lsep-tember.ru/" TargetMode="External"/><Relationship Id="rId4" Type="http://schemas.openxmlformats.org/officeDocument/2006/relationships/hyperlink" Target="http://www.nachalka.com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</dc:creator>
  <cp:lastModifiedBy>1</cp:lastModifiedBy>
  <cp:revision>12</cp:revision>
  <cp:lastPrinted>2015-09-09T08:06:00Z</cp:lastPrinted>
  <dcterms:created xsi:type="dcterms:W3CDTF">2015-09-07T18:58:00Z</dcterms:created>
  <dcterms:modified xsi:type="dcterms:W3CDTF">2015-09-09T10:55:00Z</dcterms:modified>
</cp:coreProperties>
</file>