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Pr="00BE2C7C" w:rsidRDefault="00BE2C7C" w:rsidP="00BE2C7C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</w:pPr>
    </w:p>
    <w:p w:rsidR="00BE2C7C" w:rsidRPr="00BE2C7C" w:rsidRDefault="00BE2C7C" w:rsidP="00BE2C7C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</w:pPr>
      <w:r w:rsidRPr="00BE2C7C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  <w:t>Статья</w:t>
      </w:r>
    </w:p>
    <w:p w:rsidR="00BE2C7C" w:rsidRPr="00BE2C7C" w:rsidRDefault="00BE2C7C" w:rsidP="00BE2C7C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</w:pPr>
    </w:p>
    <w:p w:rsidR="00BE2C7C" w:rsidRPr="00BE2C7C" w:rsidRDefault="00BE2C7C" w:rsidP="00BE2C7C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«</w:t>
      </w:r>
      <w:r w:rsidRPr="00BE2C7C">
        <w:rPr>
          <w:rFonts w:ascii="Times New Roman" w:hAnsi="Times New Roman" w:cs="Times New Roman"/>
          <w:b/>
          <w:sz w:val="28"/>
          <w:lang w:eastAsia="ru-RU"/>
        </w:rPr>
        <w:t>ЛИНГВИСТИЧЕСКИЕ И ПСИХОЛОГИЧЕСКИЕ</w:t>
      </w:r>
    </w:p>
    <w:p w:rsidR="00BE2C7C" w:rsidRPr="00BE2C7C" w:rsidRDefault="00BE2C7C" w:rsidP="00BE2C7C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E2C7C">
        <w:rPr>
          <w:rFonts w:ascii="Times New Roman" w:hAnsi="Times New Roman" w:cs="Times New Roman"/>
          <w:b/>
          <w:sz w:val="28"/>
          <w:lang w:eastAsia="ru-RU"/>
        </w:rPr>
        <w:t>ОСНОВЫ ФОРМИРОВАНИЯ КАЛЛИГРАФИЧЕСКИХ НАВЫКОВ</w:t>
      </w:r>
      <w:r>
        <w:rPr>
          <w:rFonts w:ascii="Times New Roman" w:hAnsi="Times New Roman" w:cs="Times New Roman"/>
          <w:b/>
          <w:sz w:val="28"/>
          <w:lang w:eastAsia="ru-RU"/>
        </w:rPr>
        <w:t>»</w:t>
      </w:r>
      <w:bookmarkStart w:id="0" w:name="_GoBack"/>
      <w:bookmarkEnd w:id="0"/>
    </w:p>
    <w:p w:rsidR="00BE2C7C" w:rsidRPr="00BE2C7C" w:rsidRDefault="00BE2C7C" w:rsidP="00BE2C7C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</w:pPr>
    </w:p>
    <w:p w:rsidR="00BE2C7C" w:rsidRPr="00BE2C7C" w:rsidRDefault="00BE2C7C" w:rsidP="00BE2C7C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</w:pPr>
    </w:p>
    <w:p w:rsidR="00BE2C7C" w:rsidRPr="00BE2C7C" w:rsidRDefault="00BE2C7C" w:rsidP="00BE2C7C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</w:pPr>
    </w:p>
    <w:p w:rsidR="00BE2C7C" w:rsidRPr="00BE2C7C" w:rsidRDefault="00BE2C7C" w:rsidP="00BE2C7C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</w:pPr>
      <w:r w:rsidRPr="00BE2C7C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  <w:t>Выполнила:</w:t>
      </w:r>
    </w:p>
    <w:p w:rsidR="00BE2C7C" w:rsidRPr="00BE2C7C" w:rsidRDefault="00BE2C7C" w:rsidP="00BE2C7C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</w:pPr>
      <w:r w:rsidRPr="00BE2C7C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  <w:t>Учитель начальных классов ГБОУ школа №376</w:t>
      </w:r>
    </w:p>
    <w:p w:rsidR="00BE2C7C" w:rsidRPr="00BE2C7C" w:rsidRDefault="00BE2C7C" w:rsidP="00BE2C7C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</w:pPr>
      <w:r w:rsidRPr="00BE2C7C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0"/>
          <w:szCs w:val="30"/>
          <w:lang w:eastAsia="ru-RU"/>
        </w:rPr>
        <w:t>Бителева Ольга Николаевна</w:t>
      </w: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E2C7C" w:rsidRDefault="00BE2C7C" w:rsidP="00A76AE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A76AED" w:rsidRDefault="00A76AED" w:rsidP="00A76AED">
      <w:pPr>
        <w:pStyle w:val="a3"/>
        <w:ind w:firstLine="708"/>
      </w:pPr>
      <w:r>
        <w:lastRenderedPageBreak/>
        <w:t>С первых дней поступления ученика в школу его начинают обучать тем первоначальным навыкам чтения и письма, без которых дальнейшее обучение и приобретение знаний было бы невозможно. Чтение и письмо тесно связаны между собой, но каждый из этих навыков имеет свою специфику.</w:t>
      </w:r>
    </w:p>
    <w:p w:rsidR="00A76AED" w:rsidRDefault="00A76AED" w:rsidP="00A76AED">
      <w:pPr>
        <w:pStyle w:val="a3"/>
        <w:ind w:firstLine="708"/>
      </w:pPr>
      <w:r>
        <w:t>Специфика письма заключается в том, что оно имеет две стороны – графическую и орфографическую. Ребенок должен научиться писать не только четко и довольно быстро, но одновременно и грамотно.</w:t>
      </w:r>
    </w:p>
    <w:p w:rsidR="00A76AED" w:rsidRDefault="00A76AED" w:rsidP="00A76AED">
      <w:pPr>
        <w:pStyle w:val="a3"/>
        <w:ind w:firstLine="708"/>
      </w:pPr>
      <w:r>
        <w:t>Графические навыки письма – это один из видов двигательных навыков, в формировании которых очень много общего с другими двигательными навыками. Однако, в отличие от других двигательных навыков, особенность графических навыков заключается в том, что они обслуживают умственные навыки (чтение, счет, орфографию) и формируются одновременно с ними. Поэтому успешное овладение графическими навыками письма зависит от прочного овладения навыками чтения и грамотного письма.</w:t>
      </w:r>
    </w:p>
    <w:p w:rsidR="00A76AED" w:rsidRDefault="00A76AED" w:rsidP="00A76AED">
      <w:pPr>
        <w:pStyle w:val="a3"/>
        <w:ind w:firstLine="708"/>
      </w:pPr>
      <w:r>
        <w:t xml:space="preserve">Наличие данных особенностей и трудностей обучения детей каллиграфическому письму делают избранную нами проблему особенно важной. </w:t>
      </w:r>
      <w:r>
        <w:rPr>
          <w:b/>
          <w:bCs/>
        </w:rPr>
        <w:t xml:space="preserve">Актуальность проблемы </w:t>
      </w:r>
      <w:r>
        <w:t>обучения детей каллиграфическому письму обуславливается прежде всего и тем, что мы живем в эпоху научно-технического прогресса и бурного потока информации, поэтому современному человеку приходится много заниматься образованием и самообразованием. Вследствие чего и возникает необходимость не только в разборчивом, но и быстром, красивом письме, основы которого закладываются именно в начальной школе.</w:t>
      </w:r>
    </w:p>
    <w:p w:rsidR="00A76AED" w:rsidRDefault="00A76AED" w:rsidP="00A76AED">
      <w:pPr>
        <w:pStyle w:val="a3"/>
        <w:ind w:firstLine="708"/>
      </w:pPr>
      <w:r>
        <w:t xml:space="preserve">Над решением данной проблемы работали известные русские педагоги, психологи, методисты, такие, как Л.С. Выготский, А.Р. </w:t>
      </w:r>
      <w:proofErr w:type="spellStart"/>
      <w:r>
        <w:t>Лурия</w:t>
      </w:r>
      <w:proofErr w:type="spellEnd"/>
      <w:r>
        <w:t xml:space="preserve">, К.Д. Ушинский, И.Г. </w:t>
      </w:r>
      <w:proofErr w:type="spellStart"/>
      <w:r>
        <w:t>Агаркова</w:t>
      </w:r>
      <w:proofErr w:type="spellEnd"/>
      <w:r>
        <w:t xml:space="preserve">, В.А. </w:t>
      </w:r>
      <w:proofErr w:type="spellStart"/>
      <w:r>
        <w:t>Илюхина</w:t>
      </w:r>
      <w:proofErr w:type="spellEnd"/>
      <w:r>
        <w:t xml:space="preserve"> и многие другие. Они под термином «каллиграфия» понимают искусство красивого письма, т.е. умение писать правильным (четким) и устойчивым почерком.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методике при обучении первоначальному письму уделяется созданию условий, при которых бы происходило органическое соединение слуховых, артикуляционных, зрительных, двигательных и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звукодвигательных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компонентов. Это позволит сформировать у обучающегося графический навык, который явится основой для развития письменной речи в дальнейшем по мере овладения закономерностями родного языка. Значит, в период обучения ребенка письму учитель должен заботиться о выработке элементарного графического навыка как сложного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речерукодвигательного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лючевым понятием в методике обучения первоначальному письму является «графика». В связи с этим поясним производные от этого понятия термины.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Графический навык - 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автоматизированный способ дифференцировки и перекодирования звуков (фонем) речи в соответствующие буквы, а также начертание их на бумаге.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Каллиграфия 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искусство красивого письма, т.е. умение писать правильным (четким) и устойчивым почерком.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Каллиграфические ошибки 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нарушение пропорции элементов букв по ширине, высоте и углу наклона. Они являются следствием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 движений пальцев, кисти, предплечья и плечевого отдела руки.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Зрительные элементы 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относительно законченные части рисунка буквы, на которые она закономерно расчленяется в процессе ее зрительного восприятия и которые легко 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соотносятся с определенными формами: овал, полуовал, прямая линия, линия с закруглением с одной стороны, линия с закруглением с двух сторон, линия с петлей, линия с четвертным овалом и плавная линия.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Зрительный образ буквы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зрительное, более или менее адекватное представление о форме буквенного знака. </w:t>
      </w:r>
      <w:r w:rsidRPr="00A7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Зрительно-двигательный 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буквы - представление о целостном, относительно законченном движении руки при воспроизведении буквы на бумаге, которое осуществляется на основе зрительного представления о ее форме, знания последовательности начертания ее двигательных элементов и за счет корректирующего контроля глаза.</w:t>
      </w:r>
    </w:p>
    <w:p w:rsid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целью работы по формированию правильного почерка, по программе 1-4 одиннадцатилетней школы, является формирование четкого, красивого и быстрого письма. В задачи специальных занятий входит развитие мелких мышц и свободы движения руки, отработка правильного начертания бук, рациональных соединений, достижение ритмичности и плавности письма.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и во 2 классе один урок в неделю, в 3-4 классах — по 8-10 минут на уроках грамматики и правописания. Кроме коллективных форм, работа по совершенствованию графических навыков проводится в индивидуальном порядке.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1-2 классах -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 и письме под диктовку.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1 классе учащиеся работают над становлением каллиграфического почерка в течение всего года, то во 2 классе урокам чистописания отводится 34 часа, в течение целого урока один раз в неделю. Причем письмо строчных, заглавных букв осуществляется по группам в порядке усложнения их начертания: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ш, </w:t>
      </w:r>
      <w:proofErr w:type="gram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Ш, п, р, т, г;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л, м, Л, М, я, </w:t>
      </w:r>
      <w:proofErr w:type="gram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А;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ц, щ, </w:t>
      </w:r>
      <w:proofErr w:type="gram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Ц, Щ, Ч, ч;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а, д, б;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ь, ы, ъ и их варианты в соединениях;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ю, Н, Ю,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3, з,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Жж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ф;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Ф, </w:t>
      </w:r>
      <w:proofErr w:type="gram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Г, П, Т, Р, Б, Д.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упражнения по переводу детей на письмо в тетрадях с разлиновкой в одну линию, письмо букв, соединений, в которых наиболее часто допускаются недочеты 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их начертании: П, Т, Р, </w:t>
      </w:r>
      <w:proofErr w:type="gram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Я, X, Н, К, Ф и др. а, у, д, з, в, б, т и др., а также связное ритмичное письмо слов и предложений.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к концу 2 класса учащиеся должны каллиграфически правильно писать слова, предложения, тексты в 35-45 слов без пропусков, вставок, искажения букв.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III-IV классах содержание графических упражнений составляет письмо трудных по форме букв, поддающихся при ускорении письма деформации, типичных соединений букв, письмо слов, предложений, небольших </w:t>
      </w:r>
      <w:proofErr w:type="gram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образцу и самостоятельно (при списывании с печатного шрифта, при письме под диктовку).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4 класса дети должны безошибочно и </w:t>
      </w:r>
      <w:proofErr w:type="gram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каллиграфически правильно списывать</w:t>
      </w:r>
      <w:proofErr w:type="gram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писать под диктовку текст в 75-80 слов.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также проводятся упражнения по предупреждению и исправлению недочетов каллиграфического характера: несоблюдения наклона букв, буквами и словами на строке, нарушения параллельности одинаково направленных штрихов, соразмерности пропорций заглавных и строчных букв, линейности, искажения форм букв или их отдельных элементов и т.д. Программа также рекомендует прописывать учителя буквы и слова в тетрадях учащихся, что позволит учесть их индивидуальные особенности и наиболее правильно сформулировать каллиграфическое письмо.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каллиграфии, как считает программа, содействует правильному, эстетическому воспитанию школьников, воспитывая у них аккуратность, трудолюбие, добросовестное и старательное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 выполнению любой работы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задача обучения письму заключается в том, чтобы ученик мог: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«перевести» звук в букву (имеется в виду фонетико-графическое написание);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правильно и четко буквы, слова, предложения; списывать с книги и с доски; написать под диктовку, проверить написанное и исправит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допущенные ошибки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развивающего обучения академика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главных целей обучения выдвигает положение об обучении детей чтению и письму, где главенствующую позицию занимают упражнения, помогающие правильно сформировать каллиграфич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почерк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каллиграфически правильному письму осуществляется в 1 классе (в первом полугодии). Дети в «Прописях» учатся отрывному и безотрывному письму, построенному на сознании ими следующих моментов: все буквы алфавита составлены из небольшого набора элементов, которые пишутся сверху, с середины и снизу стороны. Эти элементы соединяют в букве также верхние, средние или нижние соединения в зависимости от следующего элемента. </w:t>
      </w:r>
      <w:proofErr w:type="gram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принципу буквы соединяются в слова.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«Букваре» и в «Прописях» широко представлены коррекционно-развивающие задания по развитию психофизиологических функций, которые лежат в основе процедур чтения и письма. Это еще один способ косвенного пути формирования этих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навыков. Данная программа выделяет пять типов заданий такого рода. Все они многофункциональны, их классификация осуществлена по доминирующей функции: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задания, развивающие способность ребенка дифференцировать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звуки, различать высоту и интенсивность;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задания, нацеленные на установление взаимосвязи звук - его знак.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задания, требующие перекодирования одних знаков в другие;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задания на формирование умения точно и последовательно озвучивать ряд знаков: подчеркивание в предложении заданной буквы и т.д.;</w:t>
      </w:r>
    </w:p>
    <w:p w:rsidR="00A76AED" w:rsidRPr="00A76AED" w:rsidRDefault="00A76AED" w:rsidP="00A7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задания, способствующие выработке навыка слитного озвучивания букв при чтении.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«Прописей» дается задание «Проверь себя». Их цель - установить уровень относительной успешности школьника в обучении и построение дальнейшей стратегии обучения в соответствии с возможностями каждого ребенка. Это инструмент для выяснения меры трудности при реализации дидактического принципа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высоком уровне трудности</w:t>
      </w: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AED" w:rsidRPr="00A76AED" w:rsidRDefault="00A76AED" w:rsidP="00A76AED">
      <w:pPr>
        <w:pStyle w:val="a3"/>
        <w:ind w:firstLine="708"/>
      </w:pPr>
      <w:r>
        <w:t>Таким образом, можно сделать вывод что м</w:t>
      </w:r>
      <w:r w:rsidRPr="00A76AED">
        <w:t>етодика становления и развития каллиграфического письма прошла длительный период своего развития. Она претерпела существенные изменения. Но в настоящее время разработаны основные направления по формированию красивого и четкого почерка.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современной методики обучения элементарному письму графический навык представляет собой сложное речевое действие, которое реализуется через взаимосвязанную деятельность четырех компонентов: слухового, артикуляционного, зрительного и </w:t>
      </w:r>
      <w:proofErr w:type="spellStart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руководительного</w:t>
      </w:r>
      <w:proofErr w:type="spellEnd"/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Связанное письмо должно быть естественным результатом формирования навыка возрастного совершенствования координации движений, а не искусственно навязанным требованием, не соответствующим функциональным возможностям ребенка, затормаживающим развитие навыка, а порой и приводящим к серьезным отклонениям в состоянии здоровья.</w:t>
      </w:r>
    </w:p>
    <w:p w:rsidR="00A76AED" w:rsidRPr="00A76AED" w:rsidRDefault="00A76AED" w:rsidP="00A76A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письму требует специальной подготовительной работы. Среди учащихся шестилетнего возраста много таких, которые отличаются неудовлетворительным развитием моторики.</w:t>
      </w:r>
    </w:p>
    <w:p w:rsidR="00DB6155" w:rsidRDefault="00DB6155"/>
    <w:sectPr w:rsidR="00DB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D"/>
    <w:rsid w:val="00564B0B"/>
    <w:rsid w:val="00A50C89"/>
    <w:rsid w:val="00A76AED"/>
    <w:rsid w:val="00BE2C7C"/>
    <w:rsid w:val="00DB6155"/>
    <w:rsid w:val="00EC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FC3E7-F154-4FE4-B2C7-F98C6F1E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6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Бителева Ольга</dc:creator>
  <cp:keywords/>
  <dc:description/>
  <cp:lastModifiedBy>Бителева Ольга</cp:lastModifiedBy>
  <cp:revision>5</cp:revision>
  <dcterms:created xsi:type="dcterms:W3CDTF">2015-06-05T07:47:00Z</dcterms:created>
  <dcterms:modified xsi:type="dcterms:W3CDTF">2015-09-15T13:24:00Z</dcterms:modified>
</cp:coreProperties>
</file>