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E" w:rsidRPr="00CC27DE" w:rsidRDefault="00CC27DE" w:rsidP="00CC27DE">
      <w:pPr>
        <w:widowControl/>
        <w:spacing w:after="200"/>
        <w:jc w:val="both"/>
        <w:rPr>
          <w:rFonts w:asciiTheme="minorHAnsi" w:eastAsiaTheme="minorHAnsi" w:hAnsiTheme="minorHAnsi" w:cs="Times New Roman"/>
          <w:color w:val="auto"/>
          <w:sz w:val="28"/>
          <w:szCs w:val="28"/>
          <w:lang w:eastAsia="en-US"/>
        </w:rPr>
      </w:pPr>
    </w:p>
    <w:p w:rsidR="00CC27DE" w:rsidRPr="00CC27DE" w:rsidRDefault="00CC27DE" w:rsidP="00CC27DE">
      <w:pPr>
        <w:widowControl/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Тема урока: </w:t>
      </w:r>
      <w:r w:rsidRPr="00CC27DE">
        <w:rPr>
          <w:rFonts w:ascii="Times New Roman" w:eastAsia="Times New Roman" w:hAnsi="Times New Roman" w:cs="Times New Roman"/>
          <w:b/>
          <w:iCs/>
          <w:sz w:val="32"/>
          <w:szCs w:val="32"/>
          <w:lang w:eastAsia="en-US"/>
        </w:rPr>
        <w:t>«Вязание цветов. Декорирование интерьера»</w:t>
      </w:r>
      <w:r w:rsidRPr="00CC27DE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.</w:t>
      </w:r>
    </w:p>
    <w:p w:rsidR="00CC27DE" w:rsidRPr="00CC27DE" w:rsidRDefault="00CC27DE" w:rsidP="00CC27DE">
      <w:pPr>
        <w:widowControl/>
        <w:shd w:val="clear" w:color="auto" w:fill="FFFFFF"/>
        <w:spacing w:before="15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Цели:</w:t>
      </w:r>
    </w:p>
    <w:p w:rsidR="00CC27DE" w:rsidRPr="00CC27DE" w:rsidRDefault="00CC27DE" w:rsidP="00CC27D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proofErr w:type="gramStart"/>
      <w:r w:rsidRPr="00CC27D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en-US"/>
        </w:rPr>
        <w:t>Образовательная</w:t>
      </w:r>
      <w:proofErr w:type="gramEnd"/>
      <w:r w:rsidRPr="00CC27DE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 xml:space="preserve"> – ознакомить учащихся со способами вязания изделий по кругу, приемами вязания крючком по кругу;</w:t>
      </w:r>
    </w:p>
    <w:p w:rsidR="00CC27DE" w:rsidRPr="00CC27DE" w:rsidRDefault="00CC27DE" w:rsidP="00CC27D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proofErr w:type="gramStart"/>
      <w:r w:rsidRPr="00CC27D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en-US"/>
        </w:rPr>
        <w:t>Воспитательная</w:t>
      </w:r>
      <w:proofErr w:type="gramEnd"/>
      <w:r w:rsidRPr="00CC27D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en-US"/>
        </w:rPr>
        <w:t xml:space="preserve"> </w:t>
      </w:r>
      <w:r w:rsidRPr="00CC27DE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– прививать уважение к традициям декоративно-прикладного творчества России и других стран;</w:t>
      </w:r>
    </w:p>
    <w:p w:rsidR="00CC27DE" w:rsidRPr="00CC27DE" w:rsidRDefault="00CC27DE" w:rsidP="00CC27D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proofErr w:type="gramStart"/>
      <w:r w:rsidRPr="00CC27D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en-US"/>
        </w:rPr>
        <w:t>Развивающая</w:t>
      </w:r>
      <w:proofErr w:type="gramEnd"/>
      <w:r w:rsidRPr="00CC27D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en-US"/>
        </w:rPr>
        <w:t xml:space="preserve"> </w:t>
      </w:r>
      <w:r w:rsidRPr="00CC27DE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– развивать исполнительские умения, внимание, применять имеющиеся знания на практике.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Тип урока</w:t>
      </w: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: комбинированный.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Методы</w:t>
      </w: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: словесный, наглядный.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Форма</w:t>
      </w: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: практическая.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Технологии</w:t>
      </w: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здоровьесберегающая</w:t>
      </w:r>
      <w:proofErr w:type="spellEnd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проектная деятельность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Оборудование</w:t>
      </w: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: образцы готовых изделий, выполненных из различных материалов; набор крючков из различных материалов; различные виды пряжи.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Словарь</w:t>
      </w: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скользящая петля, воздушная петля, цепочка воздушных петель, столбик с </w:t>
      </w:r>
      <w:proofErr w:type="spellStart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накидом</w:t>
      </w:r>
      <w:proofErr w:type="spellEnd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столбик без </w:t>
      </w:r>
      <w:proofErr w:type="spellStart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накида</w:t>
      </w:r>
      <w:proofErr w:type="spellEnd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столбик с двумя </w:t>
      </w:r>
      <w:proofErr w:type="spellStart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накидами</w:t>
      </w:r>
      <w:proofErr w:type="spellEnd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соединительная петля.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Ход урока:</w:t>
      </w:r>
    </w:p>
    <w:p w:rsidR="00CC27DE" w:rsidRPr="00CC27DE" w:rsidRDefault="00CC27DE" w:rsidP="00CC27DE">
      <w:pPr>
        <w:widowControl/>
        <w:shd w:val="clear" w:color="auto" w:fill="FFFFFF"/>
        <w:spacing w:before="1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1. Организация урока.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Проверка готовности учащихся к уроку. 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2. Изучение нового материала.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Слово учителя.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а) Актуальность вязания крючком.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современный век научно-технического прогресса, когда очень многие виды деятельности женщины в доме заменили запрограммированные машины, большая редкость – вещи, изготовленные руками самой хозяйки. Ведь женщина – не только хранительница семейного очага, она создаёт в своем жилище уют, красоту, комфорт, тем самым выражая свой неповторимый стиль, подчеркивая яркую индивидуальность своего характера. По интерьеру, по созданному уюту можно судить о самой женщине.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Как вы считаете, какими вещами, предметами, изготовленными своими руками, можно украсить свой дом? (Салфетка, скатерть, коврик, вязаная вазочка, прихватка и т. д). А можем декорировать и цветами: живыми или сделанными своими руками. Из разных материалов: ткань, бисер, бумага, </w:t>
      </w: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кожа. И разной техникой выполнения: сшить, сплести, склеить, сложить. - Посмотрите внимательно на эти работы. Они сплетены, сшиты или связаны?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Сообщения учащихся: «История вязания крючком»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Сейчас рукоделие для женщины стало просто приятным развлечением. У современной женщины отпала необходимость заниматься кройкой и вязанием. Ей проще купить все в магазине. Но каждая женщина понимает, что купленный свитер - это одно, а связанный своими руками - совсем другое.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Один из самых распространенных видов декоративно - прикладного искусства – вязание крючком. Вязание крючком просто, многообразно и доступно каждому!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Поклонниц вязания крючком с каждым годом все больше. Кроме того, можно не опасаться встретить похожую вещь. Вы становитесь собственным дизайнером, и каждая ваша вещь эксклюзивна. Ни у одного другого человека на всей планете нет такой же.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Вязание крючком позволяет выразить свою индивидуальность, уйти от традиционных взглядов на моду, как в костюме, так и домашнем интерьере. Вязаные изделия наиболее стабильны даже в русле капризной моды и могут подолгу украшать интерьер и гардероб.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Pr="00CC27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Материалы для работы.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Один из наиболее распространенных видов пряжи, используемых для вязания крючком – хлопок. В современной моде он занимает ведущее место. Хлопковые нити разнообразны по цветовой гамме и качеству (блестящие, матовые, меланжевые, шелковистые). Они используются для вязания любых узоров и видов изделий. </w:t>
      </w:r>
      <w:proofErr w:type="gramStart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proofErr w:type="gramEnd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льна производят очень прочные, чаще всего неотбеленные нити, которые применяются для вязания декоративных изделий. Вязать крючком можно также из лыка, толстой ковровой пряжи, тесьмы и других материалов.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Но для наших цветов лучше подойдут объемные нитки: акриловые или полушерстяные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</w:t>
      </w:r>
      <w:r w:rsidRPr="00CC27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Оборудование рабочего места и</w:t>
      </w: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27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техника безопасности</w:t>
      </w: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работе с крючком.</w:t>
      </w:r>
    </w:p>
    <w:p w:rsidR="00CC27DE" w:rsidRPr="00CC27DE" w:rsidRDefault="00CC27DE" w:rsidP="00CC27DE">
      <w:pPr>
        <w:widowControl/>
        <w:numPr>
          <w:ilvl w:val="0"/>
          <w:numId w:val="3"/>
        </w:numPr>
        <w:shd w:val="clear" w:color="auto" w:fill="FFFFFF"/>
        <w:spacing w:before="72" w:after="20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кладите крючок в рюкзак без пенала.</w:t>
      </w:r>
    </w:p>
    <w:p w:rsidR="00CC27DE" w:rsidRPr="00CC27DE" w:rsidRDefault="00CC27DE" w:rsidP="00CC27DE">
      <w:pPr>
        <w:widowControl/>
        <w:numPr>
          <w:ilvl w:val="0"/>
          <w:numId w:val="3"/>
        </w:numPr>
        <w:shd w:val="clear" w:color="auto" w:fill="FFFFFF"/>
        <w:spacing w:before="72" w:after="20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Крючок храните в специальном футляре или шкатулке.</w:t>
      </w:r>
    </w:p>
    <w:p w:rsidR="00CC27DE" w:rsidRPr="00CC27DE" w:rsidRDefault="00CC27DE" w:rsidP="00CC27DE">
      <w:pPr>
        <w:widowControl/>
        <w:numPr>
          <w:ilvl w:val="0"/>
          <w:numId w:val="3"/>
        </w:numPr>
        <w:shd w:val="clear" w:color="auto" w:fill="FFFFFF"/>
        <w:spacing w:before="72" w:after="20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Клубок ниток при вязании положите в ёмкость с ровными краями, чтобы он не укатился.</w:t>
      </w:r>
    </w:p>
    <w:p w:rsidR="00CC27DE" w:rsidRPr="00CC27DE" w:rsidRDefault="00CC27DE" w:rsidP="00CC27DE">
      <w:pPr>
        <w:widowControl/>
        <w:numPr>
          <w:ilvl w:val="0"/>
          <w:numId w:val="3"/>
        </w:numPr>
        <w:shd w:val="clear" w:color="auto" w:fill="FFFFFF"/>
        <w:spacing w:before="72" w:after="20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вяжите при плохом освещении. Свет должен падать с левой стороны.</w:t>
      </w:r>
    </w:p>
    <w:p w:rsidR="00CC27DE" w:rsidRPr="00CC27DE" w:rsidRDefault="00CC27DE" w:rsidP="00CC27DE">
      <w:pPr>
        <w:widowControl/>
        <w:numPr>
          <w:ilvl w:val="0"/>
          <w:numId w:val="3"/>
        </w:numPr>
        <w:shd w:val="clear" w:color="auto" w:fill="FFFFFF"/>
        <w:spacing w:before="72" w:after="20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вязании сидите удобно: откиньтесь на спинку стула, не ставьте локти на стол, не горбитесь.</w:t>
      </w:r>
    </w:p>
    <w:p w:rsidR="00CC27DE" w:rsidRPr="00CC27DE" w:rsidRDefault="00CC27DE" w:rsidP="00CC27DE">
      <w:pPr>
        <w:widowControl/>
        <w:numPr>
          <w:ilvl w:val="0"/>
          <w:numId w:val="3"/>
        </w:numPr>
        <w:shd w:val="clear" w:color="auto" w:fill="FFFFFF"/>
        <w:spacing w:before="72" w:after="20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Делайте перерывы во время вязания, выполняйте упражнения для снятия усталости мышц глаз.</w:t>
      </w:r>
    </w:p>
    <w:p w:rsidR="00CC27DE" w:rsidRPr="00CC27DE" w:rsidRDefault="00CC27DE" w:rsidP="00CC27DE">
      <w:pPr>
        <w:widowControl/>
        <w:numPr>
          <w:ilvl w:val="0"/>
          <w:numId w:val="3"/>
        </w:numPr>
        <w:shd w:val="clear" w:color="auto" w:fill="FFFFFF"/>
        <w:spacing w:before="72" w:after="20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Вяжите без спешки так, чтобы движения были плавными и равномерными. На рабочем месте должен быть порядок.</w:t>
      </w:r>
    </w:p>
    <w:p w:rsidR="00CC27DE" w:rsidRPr="00CC27DE" w:rsidRDefault="00CC27DE" w:rsidP="00CC27DE">
      <w:pPr>
        <w:widowControl/>
        <w:numPr>
          <w:ilvl w:val="0"/>
          <w:numId w:val="3"/>
        </w:numPr>
        <w:shd w:val="clear" w:color="auto" w:fill="FFFFFF"/>
        <w:spacing w:before="72" w:after="20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 началом и после окончания работы следует мыть руки, чтобы нить и вязаное полотно оставались всегда чистыми, а на руках не оставалось мелких частиц пряжи.</w:t>
      </w:r>
    </w:p>
    <w:p w:rsidR="00CC27DE" w:rsidRPr="00CC27DE" w:rsidRDefault="00CC27DE" w:rsidP="00CC27DE">
      <w:pPr>
        <w:widowControl/>
        <w:numPr>
          <w:ilvl w:val="0"/>
          <w:numId w:val="3"/>
        </w:numPr>
        <w:shd w:val="clear" w:color="auto" w:fill="FFFFFF"/>
        <w:spacing w:before="72" w:after="200" w:line="276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 крючка могут понадобиться и дополнительные инструменты: штопальная игла, ножницы.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г) Основные виды петель, которые будут применяться при изготовлении цветов: скользящая петля, воздушная петля, цепочка воздушных петель, столбик с </w:t>
      </w:r>
      <w:proofErr w:type="spellStart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накидом</w:t>
      </w:r>
      <w:proofErr w:type="spellEnd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столбик без </w:t>
      </w:r>
      <w:proofErr w:type="spellStart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накида</w:t>
      </w:r>
      <w:proofErr w:type="spellEnd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столбик с двумя </w:t>
      </w:r>
      <w:proofErr w:type="spellStart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накидами</w:t>
      </w:r>
      <w:proofErr w:type="spellEnd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соединительная петля.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д) Две формы описания работы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словесные пошаговые указания</w:t>
      </w: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(то есть словами описывается вся последовательность действий ряд </w:t>
      </w:r>
      <w:proofErr w:type="gramStart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proofErr w:type="gramEnd"/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рядом);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схематическое изображение.</w:t>
      </w:r>
    </w:p>
    <w:p w:rsidR="00CC27DE" w:rsidRPr="00CC27DE" w:rsidRDefault="00CC27DE" w:rsidP="00CC27DE">
      <w:pPr>
        <w:widowControl/>
        <w:tabs>
          <w:tab w:val="num" w:pos="0"/>
        </w:tabs>
        <w:spacing w:before="100" w:beforeAutospacing="1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</w:rPr>
        <w:t>Давным-давно какой-то умный</w:t>
      </w:r>
      <w:r w:rsidRPr="00CC27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 выдвинул идею воплощать слова в условные знаки, и надо признать, не ошибся со своим изобретением. Многие рукодельницы признают только схемы описания. Им бывает достаточно одного взгляда, чтобы понять всю суть работы над вязаным изделием. Картина становится ясной: сколько петель необходимо набрать, какова форма и размер изделия, будет ли сложной работа по отношению к знаниям и умениям и т.д. Работая со схемой, вы учитесь думать и рассуждать, а это очень важно, потому что, поняв, в чем секрет вязания какого-либо изделия, вам захочется </w:t>
      </w:r>
      <w:proofErr w:type="gramStart"/>
      <w:r w:rsidRPr="00CC27D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побыстрее</w:t>
      </w:r>
      <w:proofErr w:type="gramEnd"/>
      <w:r w:rsidRPr="00CC27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сделать.</w:t>
      </w:r>
    </w:p>
    <w:p w:rsidR="00CC27DE" w:rsidRPr="00CC27DE" w:rsidRDefault="00CC27DE" w:rsidP="00CC27DE">
      <w:pPr>
        <w:widowControl/>
        <w:tabs>
          <w:tab w:val="num" w:pos="0"/>
        </w:tabs>
        <w:spacing w:before="100" w:beforeAutospacing="1" w:after="100" w:afterAutospacing="1"/>
        <w:ind w:firstLine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Словесное описание не дает такой четкой картины. Вчитываясь в строки, необходимо напрягаться, мысленно представлять все этапы работы. Такую форму можно порекомендовать лишь тогда, когда образец или изделие является очень простым, не требующим большого практического опыта и глубоких знаний. Итак, мы работаем со схемами.</w:t>
      </w:r>
    </w:p>
    <w:p w:rsidR="00CC27DE" w:rsidRPr="00CC27DE" w:rsidRDefault="00CC27DE" w:rsidP="00CC27DE">
      <w:pPr>
        <w:widowControl/>
        <w:tabs>
          <w:tab w:val="num" w:pos="0"/>
        </w:tabs>
        <w:spacing w:before="100" w:beforeAutospacing="1" w:after="100" w:afterAutospacing="1"/>
        <w:ind w:firstLine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27DE" w:rsidRPr="00CC27DE" w:rsidRDefault="00CC27DE" w:rsidP="00CC27DE">
      <w:pPr>
        <w:widowControl/>
        <w:tabs>
          <w:tab w:val="num" w:pos="0"/>
        </w:tabs>
        <w:spacing w:before="100" w:beforeAutospacing="1" w:after="100" w:afterAutospacing="1"/>
        <w:ind w:firstLine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27D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inline distT="0" distB="0" distL="0" distR="0" wp14:anchorId="2E93D16F" wp14:editId="77D650E2">
            <wp:extent cx="1666875" cy="1495425"/>
            <wp:effectExtent l="0" t="0" r="9525" b="9525"/>
            <wp:docPr id="1" name="Рисунок 1" descr="F:\вяз цветочки\tsvetyi-kryuchkom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вяз цветочки\tsvetyi-kryuchkom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7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CC27D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inline distT="0" distB="0" distL="0" distR="0" wp14:anchorId="73E9EBD4" wp14:editId="70091C6C">
            <wp:extent cx="1666875" cy="1543050"/>
            <wp:effectExtent l="0" t="0" r="9525" b="0"/>
            <wp:docPr id="2" name="Рисунок 2" descr="F:\вяз цветочки\tsvetyi-kryuchkom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вяз цветочки\tsvetyi-kryuchkom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7D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inline distT="0" distB="0" distL="0" distR="0" wp14:anchorId="2894578B" wp14:editId="5DEF3028">
            <wp:extent cx="1666875" cy="1533525"/>
            <wp:effectExtent l="0" t="0" r="9525" b="9525"/>
            <wp:docPr id="3" name="Рисунок 3" descr="F:\вяз цветочки\tsvetyi-kryuchkom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вяз цветочки\tsvetyi-kryuchkom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DE" w:rsidRPr="00CC27DE" w:rsidRDefault="00CC27DE" w:rsidP="00CC27DE">
      <w:pPr>
        <w:widowControl/>
        <w:spacing w:after="200"/>
        <w:jc w:val="both"/>
        <w:rPr>
          <w:rFonts w:asciiTheme="minorHAnsi" w:eastAsiaTheme="minorHAnsi" w:hAnsiTheme="minorHAnsi" w:cs="Times New Roman"/>
          <w:b/>
          <w:color w:val="auto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3. Практическая работа.</w:t>
      </w:r>
      <w:r w:rsidRPr="00CC2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US"/>
        </w:rPr>
        <w:t xml:space="preserve"> </w:t>
      </w:r>
      <w:r w:rsidRPr="00CC27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«Декорирование интерьера. Вязаные цветы».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Вяжем цветы. Из множества схем мы выбрали розу. </w:t>
      </w:r>
      <w:r w:rsidRPr="00CC27D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en-US"/>
        </w:rPr>
        <w:t xml:space="preserve">Розы, связанные крючком, </w:t>
      </w:r>
      <w:r w:rsidRPr="00CC27DE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 xml:space="preserve">могут стать прекрасным украшением предметов одежды и различных аксессуаров – сумок, шарфов. Их можно также использовать в качестве броши, для украшения детских шапочек и повязок на голову и т.д., такими розами можно украсить все, что угодно. Наша задача - сделать вещи для украшения нашего дома. Я приготовила для вас вот эти корзиночки и думаю, что к концу урока вы сможете их заполнить розами. На предыдущем уроке мы начали вязание этого цветка. Сегодня мы завершаем эту работу. </w:t>
      </w:r>
    </w:p>
    <w:p w:rsidR="00CC27DE" w:rsidRPr="00CC27DE" w:rsidRDefault="00CC27DE" w:rsidP="00CC27D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Цветок без листьев – не цветок. Листья можно вязать по разным схемам.</w:t>
      </w:r>
    </w:p>
    <w:p w:rsidR="00CC27DE" w:rsidRPr="00CC27DE" w:rsidRDefault="00CC27DE" w:rsidP="00CC27DE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 xml:space="preserve">Первый способ: круговое вязание, второй – частичное вязание (ирландское вязание) 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Завершающий этап нашего урока - сборка цветочной композиции. В подготовленные декоративные корзинки наколем наши цветы и листья.</w:t>
      </w:r>
    </w:p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169"/>
        <w:gridCol w:w="3366"/>
      </w:tblGrid>
      <w:tr w:rsidR="00CC27DE" w:rsidRPr="00CC27DE" w:rsidTr="00A87D66">
        <w:tc>
          <w:tcPr>
            <w:tcW w:w="3261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5660D770" wp14:editId="5C35D3EE">
                  <wp:extent cx="1997182" cy="1362075"/>
                  <wp:effectExtent l="0" t="0" r="3175" b="0"/>
                  <wp:docPr id="4" name="Рисунок 4" descr="C:\Users\админ\Desktop\открытый урок Казачкова\труд открытый урок\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Desktop\открытый урок Казачкова\труд открытый урок\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780" cy="137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3FE9B42E" wp14:editId="03B213DE">
                  <wp:extent cx="1947024" cy="1362075"/>
                  <wp:effectExtent l="0" t="0" r="0" b="0"/>
                  <wp:docPr id="5" name="Рисунок 5" descr="C:\Users\админ\Desktop\открытый урок Казачкова\труд открытый урок\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открытый урок Казачкова\труд открытый урок\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504" cy="136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5A7DB402" wp14:editId="236FA89D">
                  <wp:extent cx="1457325" cy="1399497"/>
                  <wp:effectExtent l="0" t="0" r="0" b="0"/>
                  <wp:docPr id="6" name="Рисунок 6" descr="C:\Users\админ\Desktop\открытый урок Казачкова\труд открытый урок\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\Desktop\открытый урок Казачкова\труд открытый урок\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412" cy="140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7DE" w:rsidRPr="00CC27DE" w:rsidTr="00A87D66">
        <w:tc>
          <w:tcPr>
            <w:tcW w:w="3261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57A8D9BE" wp14:editId="03B6211F">
                  <wp:extent cx="2400300" cy="1537050"/>
                  <wp:effectExtent l="0" t="0" r="0" b="6350"/>
                  <wp:docPr id="7" name="Рисунок 7" descr="C:\Users\админ\Desktop\открытый урок Казачкова\труд открытый урок\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открытый урок Казачкова\труд открытый урок\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125" cy="153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0569C83D" wp14:editId="463378BE">
                  <wp:extent cx="2047875" cy="1531363"/>
                  <wp:effectExtent l="0" t="0" r="0" b="0"/>
                  <wp:docPr id="8" name="Рисунок 8" descr="C:\Users\админ\Desktop\открытый урок Казачкова\труд открытый урок\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открытый урок Казачкова\труд открытый урок\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01" cy="153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41CE0CEA" wp14:editId="18D23F22">
                  <wp:extent cx="1457325" cy="1607366"/>
                  <wp:effectExtent l="0" t="0" r="0" b="0"/>
                  <wp:docPr id="9" name="Рисунок 9" descr="C:\Users\админ\Desktop\открытый урок Казачкова\труд открытый урок\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\Desktop\открытый урок Казачкова\труд открытый урок\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87" cy="1609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7DE" w:rsidRPr="00CC27DE" w:rsidTr="00A87D66">
        <w:tc>
          <w:tcPr>
            <w:tcW w:w="3261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56C8E0F4" wp14:editId="736ACDD9">
                  <wp:extent cx="2036234" cy="1570810"/>
                  <wp:effectExtent l="0" t="0" r="2540" b="0"/>
                  <wp:docPr id="10" name="Рисунок 10" descr="C:\Users\админ\Desktop\открытый урок Казачкова\труд открытый урок\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Desktop\открытый урок Казачкова\труд открытый урок\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141" cy="157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274FF39B" wp14:editId="414140FF">
                  <wp:extent cx="2505823" cy="1543050"/>
                  <wp:effectExtent l="0" t="0" r="8890" b="0"/>
                  <wp:docPr id="11" name="Рисунок 11" descr="C:\Users\админ\Desktop\открытый урок Казачкова\труд открытый урок\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открытый урок Казачкова\труд открытый урок\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162" cy="154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3BCBCFDE" wp14:editId="14F25C94">
                  <wp:extent cx="2284585" cy="1543050"/>
                  <wp:effectExtent l="0" t="0" r="1905" b="0"/>
                  <wp:docPr id="12" name="Рисунок 12" descr="C:\Users\админ\Desktop\открытый урок Казачкова\труд открытый урок\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дмин\Desktop\открытый урок Казачкова\труд открытый урок\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900" cy="154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7DE" w:rsidRPr="00CC27DE" w:rsidTr="00A87D66">
        <w:tc>
          <w:tcPr>
            <w:tcW w:w="3261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7CB7D90C" wp14:editId="340EA35C">
                  <wp:extent cx="2103751" cy="1428750"/>
                  <wp:effectExtent l="0" t="0" r="0" b="0"/>
                  <wp:docPr id="13" name="Рисунок 13" descr="C:\Users\админ\Desktop\открытый урок Казачкова\труд открытый урок\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открытый урок Казачкова\труд открытый урок\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107" cy="143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28"/>
                <w:szCs w:val="28"/>
              </w:rPr>
              <w:drawing>
                <wp:inline distT="0" distB="0" distL="0" distR="0" wp14:anchorId="33A5842F" wp14:editId="6FCCD22B">
                  <wp:extent cx="2072152" cy="1428750"/>
                  <wp:effectExtent l="0" t="0" r="4445" b="0"/>
                  <wp:docPr id="14" name="Рисунок 14" descr="C:\Users\админ\Desktop\открытый урок Казачкова\труд открытый урок\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дмин\Desktop\открытый урок Казачкова\труд открытый урок\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490" cy="143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18"/>
                <w:szCs w:val="1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noProof/>
                <w:color w:val="auto"/>
                <w:sz w:val="18"/>
                <w:szCs w:val="18"/>
              </w:rPr>
              <w:drawing>
                <wp:inline distT="0" distB="0" distL="0" distR="0" wp14:anchorId="7DA46470" wp14:editId="26AE15EC">
                  <wp:extent cx="1190625" cy="1509852"/>
                  <wp:effectExtent l="0" t="0" r="0" b="0"/>
                  <wp:docPr id="15" name="Рисунок 15" descr="C:\Users\админ\Desktop\открытый урок Казачкова\труд открытый урок\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дмин\Desktop\открытый урок Казачкова\труд открытый урок\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04" cy="152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7DE" w:rsidRPr="00CC27DE" w:rsidRDefault="00CC27DE" w:rsidP="00CC27DE">
      <w:pPr>
        <w:widowControl/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27DE" w:rsidRPr="00CC27DE" w:rsidRDefault="00CC27DE" w:rsidP="00CC27DE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US"/>
        </w:rPr>
        <w:lastRenderedPageBreak/>
        <w:t>V. Итог урока</w:t>
      </w:r>
    </w:p>
    <w:p w:rsidR="00CC27DE" w:rsidRPr="00CC27DE" w:rsidRDefault="00CC27DE" w:rsidP="00CC27DE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US"/>
        </w:rPr>
        <w:t>1. Экспресс-выставка</w:t>
      </w:r>
    </w:p>
    <w:p w:rsidR="00CC27DE" w:rsidRPr="00CC27DE" w:rsidRDefault="00CC27DE" w:rsidP="00CC27DE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en-US"/>
        </w:rPr>
        <w:t>По окончании практической работы организуется выставка вы</w:t>
      </w:r>
      <w:r w:rsidRPr="00CC27D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en-US"/>
        </w:rPr>
        <w:softHyphen/>
        <w:t>полненных образцов и выбор самых аккуратно и грамотно выполненных работ.</w:t>
      </w:r>
    </w:p>
    <w:p w:rsidR="00CC27DE" w:rsidRPr="00CC27DE" w:rsidRDefault="00CC27DE" w:rsidP="00CC27DE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US"/>
        </w:rPr>
        <w:t>2. Самоанализ деятельности учащихся</w:t>
      </w:r>
    </w:p>
    <w:p w:rsidR="00CC27DE" w:rsidRPr="00CC27DE" w:rsidRDefault="00CC27DE" w:rsidP="00CC27DE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en-US"/>
        </w:rPr>
        <w:t>Учащиеся анализируют свою деятельность на уроке, отвечая на вопросы:</w:t>
      </w:r>
    </w:p>
    <w:p w:rsidR="00CC27DE" w:rsidRPr="00CC27DE" w:rsidRDefault="00CC27DE" w:rsidP="00CC27DE">
      <w:pPr>
        <w:widowControl/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– Чему новому вы научились на уроке? </w:t>
      </w:r>
      <w:r w:rsidRPr="00CC27DE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br/>
        <w:t>– По каким критериям оценивается качество выполненной работы? </w:t>
      </w:r>
      <w:r w:rsidRPr="00CC27DE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br/>
        <w:t>– Оцените качество своей работы.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Проверка и оценивание выполненной работы учащимися. Выявление и устранение ошибок, допущенных в процессе вязания.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Заключение.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 нами итог нашей изученной темы: вязание крючком. Сегодня мы постаралась сделать композицию из цветов для украшения нашего дома – небольшой островок счастья. Но мне очень хочется, чтобы вы не останавливались на этой работе и продолжали делать вещи своими руками для украшения вашего дома. Я рада, что сегодня мы плодотворно поработали.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CC27D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Материал для сообщений учащихся «История вязания крючком»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Вязание было известно и в Древнем Египте. На дошедших до нас памятниках искусства египтяне изображены в соблазнительно облегающих платьях. Причем платья облегают фигуру так тесно, что некоторые искусствоведы считают их вязаными.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В Египте в одной из гробниц археологи обнаружили вязаную детскую туфлю. Как установили ученые-археологи, находка эта относится к третьему тысячелетию до нашей эры.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В V веке вязание процветает на Востоке. Интересно, что вязали, в основном, мужчины, а женщины выполняли лишь подсобные работы. И крючок выглядел, как ровная палочка. Вязаные вещи были найдены в древних захоронениях Египта, Греции и Рима.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После крестовых походов на восток, где-то в IX веке, вязание крючком проникло в Европу.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В Европе мастерством вязания славились испанцы, шотландцы и французы. Национальному головному убору шотландцев – вязаному берету – уже несколько веков! Во Франции начало ручного вязания относится к XIII веку. Этим способом изготовляли шапки, береты, перчатки.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В 1589 году был изобретен первый вязальный станок. И казалось, что машинное вязание при дальнейшем развитии техники вытеснит ручное вязание. Однако жизнь опровергла такое предположение. Чем больше выпускалось изделий массового машинного производства, тем более ценными становились вещи, связанные своими руками. </w:t>
      </w:r>
      <w:proofErr w:type="gramStart"/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Особенно это относилось к вязанию крючком, потому что, вязание на спицах очень похоже на машинное, а в вязании крючком всегда </w:t>
      </w: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lastRenderedPageBreak/>
        <w:t>очевидна уникальность, единичность изделия.</w:t>
      </w:r>
      <w:proofErr w:type="gramEnd"/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Начиная с XVI века вязаное кружево, предметы одежды и домашнего обихода пошли “гулять по Европе”, а в XIX веке это искусство стало поистине ювелирным.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В России вязание крючком получило распространение с конца прошлого столетия, и заниматься им стали женщины. На территории Новгородской области данный вид рукоделия появился в 30–40-е годы ХХ века. До этого местные мастерицы увлекались вышивкой. Поэтому не случайно узоры для вязания были заимствованы именно у нее.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Крючки были самодельными, чаще всего из проволоки, заточенные с одного конца. Потом крючки появились в продаже. Нитки вначале тоже изготавливались в домашних условиях, льняные, и лишь позднее стали применять катушечные. Схемами узоров тогда не пользовались, а перевязывали их друг с друга. Основные, самые распространенные мотивы – различные геометрические фигуры, цветы.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Пройдя через века, вязание дошло до наших дней, стало очень популярным и вошло в ряд любимейших занятий рукодельниц.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CC27DE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Множество красивых, полезных, необходимых в повседневной жизни вещей можно изготовить, умея вязать.</w:t>
      </w:r>
    </w:p>
    <w:p w:rsidR="00CC27DE" w:rsidRPr="00CC27DE" w:rsidRDefault="00CC27DE" w:rsidP="00CC27DE">
      <w:pPr>
        <w:widowControl/>
        <w:shd w:val="clear" w:color="auto" w:fill="FFFFFF"/>
        <w:spacing w:before="15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CC27DE" w:rsidRPr="00CC27DE" w:rsidRDefault="00CC27DE" w:rsidP="00CC27D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</w:pPr>
      <w:r w:rsidRPr="00CC27DE"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>2.Технологическая карта: «Процесс создания вязаных цветов».</w:t>
      </w:r>
    </w:p>
    <w:p w:rsidR="00CC27DE" w:rsidRPr="00CC27DE" w:rsidRDefault="00CC27DE" w:rsidP="00CC27DE">
      <w:pPr>
        <w:widowControl/>
        <w:spacing w:after="200"/>
        <w:jc w:val="both"/>
        <w:rPr>
          <w:rFonts w:asciiTheme="minorHAnsi" w:eastAsiaTheme="minorHAnsi" w:hAnsiTheme="minorHAnsi" w:cs="Times New Roman"/>
          <w:i/>
          <w:color w:val="auto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61"/>
        <w:gridCol w:w="3912"/>
        <w:gridCol w:w="2430"/>
        <w:gridCol w:w="2368"/>
      </w:tblGrid>
      <w:tr w:rsidR="00CC27DE" w:rsidRPr="00CC27DE" w:rsidTr="00A87D66">
        <w:tc>
          <w:tcPr>
            <w:tcW w:w="817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  <w:t>№</w:t>
            </w:r>
            <w:proofErr w:type="gramStart"/>
            <w:r w:rsidRPr="00CC27DE"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CC27DE"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  <w:t>/п</w:t>
            </w:r>
          </w:p>
        </w:tc>
        <w:tc>
          <w:tcPr>
            <w:tcW w:w="4135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  <w:t>Последовательность создания</w:t>
            </w:r>
          </w:p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  <w:t>вязаных цветов</w:t>
            </w:r>
          </w:p>
        </w:tc>
        <w:tc>
          <w:tcPr>
            <w:tcW w:w="247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  <w:r w:rsidRPr="00CC27DE"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  <w:t>Инструменты и приспособления</w:t>
            </w:r>
          </w:p>
        </w:tc>
        <w:tc>
          <w:tcPr>
            <w:tcW w:w="2476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C2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Наглядное </w:t>
            </w:r>
          </w:p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C2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изображение</w:t>
            </w:r>
          </w:p>
        </w:tc>
      </w:tr>
      <w:tr w:rsidR="00CC27DE" w:rsidRPr="00CC27DE" w:rsidTr="00A87D66">
        <w:tc>
          <w:tcPr>
            <w:tcW w:w="817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C2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135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27DE" w:rsidRPr="00CC27DE" w:rsidTr="00A87D66">
        <w:tc>
          <w:tcPr>
            <w:tcW w:w="817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C2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135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27DE" w:rsidRPr="00CC27DE" w:rsidTr="00A87D66">
        <w:tc>
          <w:tcPr>
            <w:tcW w:w="817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C2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135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27DE" w:rsidRPr="00CC27DE" w:rsidTr="00A87D66">
        <w:tc>
          <w:tcPr>
            <w:tcW w:w="817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C2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135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27DE" w:rsidRPr="00CC27DE" w:rsidTr="00A87D66">
        <w:tc>
          <w:tcPr>
            <w:tcW w:w="817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C2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4135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C27DE" w:rsidRPr="00CC27DE" w:rsidTr="00A87D66">
        <w:tc>
          <w:tcPr>
            <w:tcW w:w="817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C27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4135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</w:tcPr>
          <w:p w:rsidR="00CC27DE" w:rsidRPr="00CC27DE" w:rsidRDefault="00CC27DE" w:rsidP="00CC27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C27DE" w:rsidRPr="00CC27DE" w:rsidRDefault="00CC27DE" w:rsidP="00CC27DE">
      <w:pPr>
        <w:widowControl/>
        <w:spacing w:after="200"/>
        <w:jc w:val="both"/>
        <w:rPr>
          <w:rFonts w:asciiTheme="minorHAnsi" w:eastAsiaTheme="minorHAnsi" w:hAnsiTheme="minorHAnsi" w:cs="Times New Roman"/>
          <w:color w:val="auto"/>
          <w:sz w:val="28"/>
          <w:szCs w:val="28"/>
          <w:lang w:eastAsia="en-US"/>
        </w:rPr>
      </w:pPr>
    </w:p>
    <w:p w:rsidR="00FA3E1E" w:rsidRDefault="00FA3E1E" w:rsidP="00FA3E1E">
      <w:pPr>
        <w:pStyle w:val="1"/>
        <w:shd w:val="clear" w:color="auto" w:fill="auto"/>
        <w:spacing w:before="0" w:line="360" w:lineRule="auto"/>
        <w:ind w:firstLine="851"/>
      </w:pPr>
      <w:bookmarkStart w:id="0" w:name="_GoBack"/>
      <w:bookmarkEnd w:id="0"/>
    </w:p>
    <w:sectPr w:rsidR="00FA3E1E" w:rsidSect="008808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426"/>
    <w:multiLevelType w:val="multilevel"/>
    <w:tmpl w:val="F79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214E8"/>
    <w:multiLevelType w:val="multilevel"/>
    <w:tmpl w:val="62D29268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8F941BA"/>
    <w:multiLevelType w:val="multilevel"/>
    <w:tmpl w:val="A02E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30"/>
    <w:rsid w:val="00066E23"/>
    <w:rsid w:val="00091730"/>
    <w:rsid w:val="00230CAF"/>
    <w:rsid w:val="00484311"/>
    <w:rsid w:val="004A5671"/>
    <w:rsid w:val="004C53FA"/>
    <w:rsid w:val="00573E49"/>
    <w:rsid w:val="0079356E"/>
    <w:rsid w:val="009D5F9A"/>
    <w:rsid w:val="00C84C7C"/>
    <w:rsid w:val="00CC27DE"/>
    <w:rsid w:val="00F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66E23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E23"/>
    <w:pPr>
      <w:shd w:val="clear" w:color="auto" w:fill="FFFFFF"/>
      <w:spacing w:before="540" w:line="322" w:lineRule="exact"/>
      <w:ind w:firstLine="540"/>
      <w:jc w:val="both"/>
    </w:pPr>
    <w:rPr>
      <w:rFonts w:ascii="Georgia" w:eastAsia="Georgia" w:hAnsi="Georgia" w:cs="Georgia"/>
      <w:color w:val="auto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066E23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20">
    <w:name w:val="Заголовок №2"/>
    <w:basedOn w:val="a"/>
    <w:link w:val="2"/>
    <w:rsid w:val="00066E23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3"/>
      <w:szCs w:val="33"/>
      <w:lang w:eastAsia="en-US"/>
    </w:rPr>
  </w:style>
  <w:style w:type="character" w:customStyle="1" w:styleId="21">
    <w:name w:val="Основной текст (2)_"/>
    <w:basedOn w:val="a0"/>
    <w:link w:val="22"/>
    <w:locked/>
    <w:rsid w:val="00066E2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6E23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66E23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E23"/>
    <w:pPr>
      <w:shd w:val="clear" w:color="auto" w:fill="FFFFFF"/>
      <w:spacing w:before="4560" w:after="480" w:line="456" w:lineRule="exact"/>
      <w:jc w:val="center"/>
    </w:pPr>
    <w:rPr>
      <w:rFonts w:ascii="Times New Roman" w:eastAsia="Times New Roman" w:hAnsi="Times New Roman" w:cs="Times New Roman"/>
      <w:b/>
      <w:bCs/>
      <w:color w:val="auto"/>
      <w:sz w:val="37"/>
      <w:szCs w:val="37"/>
      <w:lang w:eastAsia="en-US"/>
    </w:rPr>
  </w:style>
  <w:style w:type="character" w:customStyle="1" w:styleId="13">
    <w:name w:val="Заголовок №1 (3)_"/>
    <w:basedOn w:val="a0"/>
    <w:link w:val="130"/>
    <w:locked/>
    <w:rsid w:val="00066E23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30">
    <w:name w:val="Заголовок №1 (3)"/>
    <w:basedOn w:val="a"/>
    <w:link w:val="13"/>
    <w:rsid w:val="00066E23"/>
    <w:pPr>
      <w:shd w:val="clear" w:color="auto" w:fill="FFFFFF"/>
      <w:spacing w:before="480" w:after="43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/>
    </w:rPr>
  </w:style>
  <w:style w:type="character" w:customStyle="1" w:styleId="5">
    <w:name w:val="Основной текст (5)_"/>
    <w:basedOn w:val="a0"/>
    <w:link w:val="50"/>
    <w:locked/>
    <w:rsid w:val="00066E2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6E23"/>
    <w:pPr>
      <w:shd w:val="clear" w:color="auto" w:fill="FFFFFF"/>
      <w:spacing w:before="4320" w:after="1560" w:line="0" w:lineRule="atLeast"/>
      <w:jc w:val="right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32">
    <w:name w:val="Заголовок №3 (2)_"/>
    <w:basedOn w:val="a0"/>
    <w:link w:val="320"/>
    <w:locked/>
    <w:rsid w:val="00066E2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20">
    <w:name w:val="Заголовок №3 (2)"/>
    <w:basedOn w:val="a"/>
    <w:link w:val="32"/>
    <w:rsid w:val="00066E23"/>
    <w:pPr>
      <w:shd w:val="clear" w:color="auto" w:fill="FFFFFF"/>
      <w:spacing w:after="54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character" w:customStyle="1" w:styleId="6">
    <w:name w:val="Заголовок №6_"/>
    <w:basedOn w:val="a0"/>
    <w:link w:val="60"/>
    <w:locked/>
    <w:rsid w:val="00066E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Заголовок №6"/>
    <w:basedOn w:val="a"/>
    <w:link w:val="6"/>
    <w:rsid w:val="00066E23"/>
    <w:pPr>
      <w:shd w:val="clear" w:color="auto" w:fill="FFFFFF"/>
      <w:spacing w:after="240" w:line="0" w:lineRule="atLeast"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7">
    <w:name w:val="Заголовок №7_"/>
    <w:basedOn w:val="a0"/>
    <w:link w:val="70"/>
    <w:locked/>
    <w:rsid w:val="00066E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066E23"/>
    <w:pPr>
      <w:shd w:val="clear" w:color="auto" w:fill="FFFFFF"/>
      <w:spacing w:before="240" w:after="240" w:line="0" w:lineRule="atLeast"/>
      <w:jc w:val="center"/>
      <w:outlineLvl w:val="6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61">
    <w:name w:val="Основной текст (6)_"/>
    <w:basedOn w:val="a0"/>
    <w:link w:val="62"/>
    <w:locked/>
    <w:rsid w:val="00066E2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66E23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character" w:customStyle="1" w:styleId="42">
    <w:name w:val="Заголовок №4 (2)_"/>
    <w:basedOn w:val="a0"/>
    <w:link w:val="420"/>
    <w:locked/>
    <w:rsid w:val="00066E2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20">
    <w:name w:val="Заголовок №4 (2)"/>
    <w:basedOn w:val="a"/>
    <w:link w:val="42"/>
    <w:rsid w:val="00066E23"/>
    <w:pPr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51">
    <w:name w:val="Заголовок №5_"/>
    <w:basedOn w:val="a0"/>
    <w:link w:val="52"/>
    <w:locked/>
    <w:rsid w:val="00066E23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2">
    <w:name w:val="Заголовок №5"/>
    <w:basedOn w:val="a"/>
    <w:link w:val="51"/>
    <w:rsid w:val="00066E23"/>
    <w:pPr>
      <w:shd w:val="clear" w:color="auto" w:fill="FFFFFF"/>
      <w:spacing w:after="420" w:line="0" w:lineRule="atLeast"/>
      <w:outlineLvl w:val="4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TimesNewRoman">
    <w:name w:val="Основной текст + Times New Roman"/>
    <w:aliases w:val="13,5 pt,9 pt"/>
    <w:basedOn w:val="a3"/>
    <w:rsid w:val="00066E2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4pt">
    <w:name w:val="Основной текст (2) + 14 pt"/>
    <w:aliases w:val="Не полужирный"/>
    <w:basedOn w:val="21"/>
    <w:rsid w:val="00066E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17pt">
    <w:name w:val="Заголовок №2 + 17 pt"/>
    <w:basedOn w:val="2"/>
    <w:rsid w:val="00066E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table" w:styleId="a4">
    <w:name w:val="Table Grid"/>
    <w:basedOn w:val="a1"/>
    <w:uiPriority w:val="59"/>
    <w:rsid w:val="004A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CC2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7D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66E23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E23"/>
    <w:pPr>
      <w:shd w:val="clear" w:color="auto" w:fill="FFFFFF"/>
      <w:spacing w:before="540" w:line="322" w:lineRule="exact"/>
      <w:ind w:firstLine="540"/>
      <w:jc w:val="both"/>
    </w:pPr>
    <w:rPr>
      <w:rFonts w:ascii="Georgia" w:eastAsia="Georgia" w:hAnsi="Georgia" w:cs="Georgia"/>
      <w:color w:val="auto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066E23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20">
    <w:name w:val="Заголовок №2"/>
    <w:basedOn w:val="a"/>
    <w:link w:val="2"/>
    <w:rsid w:val="00066E23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3"/>
      <w:szCs w:val="33"/>
      <w:lang w:eastAsia="en-US"/>
    </w:rPr>
  </w:style>
  <w:style w:type="character" w:customStyle="1" w:styleId="21">
    <w:name w:val="Основной текст (2)_"/>
    <w:basedOn w:val="a0"/>
    <w:link w:val="22"/>
    <w:locked/>
    <w:rsid w:val="00066E2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6E23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66E23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E23"/>
    <w:pPr>
      <w:shd w:val="clear" w:color="auto" w:fill="FFFFFF"/>
      <w:spacing w:before="4560" w:after="480" w:line="456" w:lineRule="exact"/>
      <w:jc w:val="center"/>
    </w:pPr>
    <w:rPr>
      <w:rFonts w:ascii="Times New Roman" w:eastAsia="Times New Roman" w:hAnsi="Times New Roman" w:cs="Times New Roman"/>
      <w:b/>
      <w:bCs/>
      <w:color w:val="auto"/>
      <w:sz w:val="37"/>
      <w:szCs w:val="37"/>
      <w:lang w:eastAsia="en-US"/>
    </w:rPr>
  </w:style>
  <w:style w:type="character" w:customStyle="1" w:styleId="13">
    <w:name w:val="Заголовок №1 (3)_"/>
    <w:basedOn w:val="a0"/>
    <w:link w:val="130"/>
    <w:locked/>
    <w:rsid w:val="00066E23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30">
    <w:name w:val="Заголовок №1 (3)"/>
    <w:basedOn w:val="a"/>
    <w:link w:val="13"/>
    <w:rsid w:val="00066E23"/>
    <w:pPr>
      <w:shd w:val="clear" w:color="auto" w:fill="FFFFFF"/>
      <w:spacing w:before="480" w:after="43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56"/>
      <w:szCs w:val="56"/>
      <w:lang w:eastAsia="en-US"/>
    </w:rPr>
  </w:style>
  <w:style w:type="character" w:customStyle="1" w:styleId="5">
    <w:name w:val="Основной текст (5)_"/>
    <w:basedOn w:val="a0"/>
    <w:link w:val="50"/>
    <w:locked/>
    <w:rsid w:val="00066E2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6E23"/>
    <w:pPr>
      <w:shd w:val="clear" w:color="auto" w:fill="FFFFFF"/>
      <w:spacing w:before="4320" w:after="1560" w:line="0" w:lineRule="atLeast"/>
      <w:jc w:val="right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32">
    <w:name w:val="Заголовок №3 (2)_"/>
    <w:basedOn w:val="a0"/>
    <w:link w:val="320"/>
    <w:locked/>
    <w:rsid w:val="00066E2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20">
    <w:name w:val="Заголовок №3 (2)"/>
    <w:basedOn w:val="a"/>
    <w:link w:val="32"/>
    <w:rsid w:val="00066E23"/>
    <w:pPr>
      <w:shd w:val="clear" w:color="auto" w:fill="FFFFFF"/>
      <w:spacing w:after="54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character" w:customStyle="1" w:styleId="6">
    <w:name w:val="Заголовок №6_"/>
    <w:basedOn w:val="a0"/>
    <w:link w:val="60"/>
    <w:locked/>
    <w:rsid w:val="00066E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Заголовок №6"/>
    <w:basedOn w:val="a"/>
    <w:link w:val="6"/>
    <w:rsid w:val="00066E23"/>
    <w:pPr>
      <w:shd w:val="clear" w:color="auto" w:fill="FFFFFF"/>
      <w:spacing w:after="240" w:line="0" w:lineRule="atLeast"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7">
    <w:name w:val="Заголовок №7_"/>
    <w:basedOn w:val="a0"/>
    <w:link w:val="70"/>
    <w:locked/>
    <w:rsid w:val="00066E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066E23"/>
    <w:pPr>
      <w:shd w:val="clear" w:color="auto" w:fill="FFFFFF"/>
      <w:spacing w:before="240" w:after="240" w:line="0" w:lineRule="atLeast"/>
      <w:jc w:val="center"/>
      <w:outlineLvl w:val="6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61">
    <w:name w:val="Основной текст (6)_"/>
    <w:basedOn w:val="a0"/>
    <w:link w:val="62"/>
    <w:locked/>
    <w:rsid w:val="00066E2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66E23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character" w:customStyle="1" w:styleId="42">
    <w:name w:val="Заголовок №4 (2)_"/>
    <w:basedOn w:val="a0"/>
    <w:link w:val="420"/>
    <w:locked/>
    <w:rsid w:val="00066E2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20">
    <w:name w:val="Заголовок №4 (2)"/>
    <w:basedOn w:val="a"/>
    <w:link w:val="42"/>
    <w:rsid w:val="00066E23"/>
    <w:pPr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51">
    <w:name w:val="Заголовок №5_"/>
    <w:basedOn w:val="a0"/>
    <w:link w:val="52"/>
    <w:locked/>
    <w:rsid w:val="00066E23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2">
    <w:name w:val="Заголовок №5"/>
    <w:basedOn w:val="a"/>
    <w:link w:val="51"/>
    <w:rsid w:val="00066E23"/>
    <w:pPr>
      <w:shd w:val="clear" w:color="auto" w:fill="FFFFFF"/>
      <w:spacing w:after="420" w:line="0" w:lineRule="atLeast"/>
      <w:outlineLvl w:val="4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TimesNewRoman">
    <w:name w:val="Основной текст + Times New Roman"/>
    <w:aliases w:val="13,5 pt,9 pt"/>
    <w:basedOn w:val="a3"/>
    <w:rsid w:val="00066E2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4pt">
    <w:name w:val="Основной текст (2) + 14 pt"/>
    <w:aliases w:val="Не полужирный"/>
    <w:basedOn w:val="21"/>
    <w:rsid w:val="00066E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17pt">
    <w:name w:val="Заголовок №2 + 17 pt"/>
    <w:basedOn w:val="2"/>
    <w:rsid w:val="00066E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table" w:styleId="a4">
    <w:name w:val="Table Grid"/>
    <w:basedOn w:val="a1"/>
    <w:uiPriority w:val="59"/>
    <w:rsid w:val="004A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CC2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7D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05C4-D5B1-4127-AECA-E86F7919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С. Казачкова</dc:creator>
  <cp:keywords/>
  <dc:description/>
  <cp:lastModifiedBy>RePack by Diakov</cp:lastModifiedBy>
  <cp:revision>7</cp:revision>
  <dcterms:created xsi:type="dcterms:W3CDTF">2015-06-08T08:32:00Z</dcterms:created>
  <dcterms:modified xsi:type="dcterms:W3CDTF">2015-09-13T09:35:00Z</dcterms:modified>
</cp:coreProperties>
</file>