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1A" w:rsidRDefault="00BA291A" w:rsidP="00BA29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Кроссворд по истории для 7 класс по теме: §29-30 «Государства Востока: начало европейской колонизации»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47"/>
        <w:gridCol w:w="359"/>
        <w:gridCol w:w="417"/>
        <w:gridCol w:w="418"/>
        <w:gridCol w:w="424"/>
        <w:gridCol w:w="347"/>
        <w:gridCol w:w="417"/>
        <w:gridCol w:w="417"/>
        <w:gridCol w:w="417"/>
        <w:gridCol w:w="417"/>
        <w:gridCol w:w="425"/>
        <w:gridCol w:w="417"/>
        <w:gridCol w:w="434"/>
        <w:gridCol w:w="434"/>
        <w:gridCol w:w="348"/>
        <w:gridCol w:w="417"/>
        <w:gridCol w:w="348"/>
        <w:gridCol w:w="417"/>
        <w:gridCol w:w="417"/>
        <w:gridCol w:w="456"/>
        <w:gridCol w:w="425"/>
        <w:gridCol w:w="417"/>
        <w:gridCol w:w="348"/>
        <w:gridCol w:w="440"/>
        <w:gridCol w:w="419"/>
        <w:gridCol w:w="417"/>
        <w:gridCol w:w="348"/>
        <w:gridCol w:w="417"/>
        <w:gridCol w:w="348"/>
        <w:gridCol w:w="434"/>
        <w:gridCol w:w="385"/>
        <w:gridCol w:w="417"/>
        <w:gridCol w:w="440"/>
        <w:gridCol w:w="417"/>
        <w:gridCol w:w="417"/>
        <w:gridCol w:w="434"/>
        <w:gridCol w:w="348"/>
        <w:gridCol w:w="360"/>
        <w:gridCol w:w="417"/>
      </w:tblGrid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57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1A" w:rsidTr="00705463">
        <w:trPr>
          <w:trHeight w:val="388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A291A" w:rsidRDefault="00BA291A" w:rsidP="0070546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291A" w:rsidRPr="00BA291A" w:rsidRDefault="00BA291A" w:rsidP="00BA291A">
      <w:pPr>
        <w:pStyle w:val="a3"/>
        <w:jc w:val="both"/>
        <w:rPr>
          <w:rFonts w:ascii="Bookman Old Style" w:hAnsi="Bookman Old Style"/>
          <w:b/>
          <w:outline/>
          <w:szCs w:val="18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A291A" w:rsidRDefault="00BA291A" w:rsidP="00BA291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A291A" w:rsidRDefault="00BA291A" w:rsidP="00BA29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Кроссворд для 8 класса по истории на тему: </w:t>
      </w:r>
    </w:p>
    <w:p w:rsidR="00BA291A" w:rsidRDefault="00BA291A" w:rsidP="00BA29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§ 28-29 «Государства Востока: начало европейской колонизации»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Наемные солдаты-индийцы, вооруженные и обученные на европейский лад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Титул правителя Японии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Ее европейскую, копировали в императорской мастерской художники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 Таким позволяли в обмен на соблюдение ими законов жить по своим обычаям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5). Правитель, реформатор, строитель Могольской империи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Армия повстанцев разгромила правительственные войска и вступила в этот город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Они развлекательного и поучительного характера были популярны среди граждан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8). Государства Востока утрачивали независимость или сохраняли свободу ценой именно этого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Цинская династия вела бесконечные такие войны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10). Такой строй говорил о разобщенности индийского общества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11). (Г) Император Великих Моголов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11). (В) Акбар считал, что это не к лицу монарху 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12). Кабуки – это … песни и танца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 В борьбе за власть между феодальными группировками в Японии победу одержал именно он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14). Новая столица Японии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15). Они усилились в северо-восточном Китае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16). По форме правления цинский Китай был …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17). Только они могли играть в театре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18). С этого налога крестьяне были переведены на денежный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19). Правитель заботился о хорошем состоянии именно этой системы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20). Их, крупных, привлек на свою сторону Акбар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21). Акбар стремился к этому между индусами и мусульманами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22). Аркебузы и мушкеты – это …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23). Императору воздавались они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24). Успех этого в </w:t>
      </w:r>
      <w:r>
        <w:rPr>
          <w:rFonts w:ascii="Arial" w:hAnsi="Arial" w:cs="Arial"/>
          <w:sz w:val="24"/>
          <w:szCs w:val="24"/>
          <w:lang w:val="en-US"/>
        </w:rPr>
        <w:t>XVII</w:t>
      </w:r>
      <w:r>
        <w:rPr>
          <w:rFonts w:ascii="Arial" w:hAnsi="Arial" w:cs="Arial"/>
          <w:sz w:val="24"/>
          <w:szCs w:val="24"/>
        </w:rPr>
        <w:t xml:space="preserve"> веке способствовал развитию грамотности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25). Англичане построили в 1690 году этот укрепленный город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26). В начале </w:t>
      </w:r>
      <w:r>
        <w:rPr>
          <w:rFonts w:ascii="Arial" w:hAnsi="Arial" w:cs="Arial"/>
          <w:sz w:val="24"/>
          <w:szCs w:val="24"/>
          <w:lang w:val="en-US"/>
        </w:rPr>
        <w:t>XVII</w:t>
      </w:r>
      <w:r>
        <w:rPr>
          <w:rFonts w:ascii="Arial" w:hAnsi="Arial" w:cs="Arial"/>
          <w:sz w:val="24"/>
          <w:szCs w:val="24"/>
        </w:rPr>
        <w:t xml:space="preserve"> века маньчжуры подчинили себе эту страну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27). Власть падишахов в </w:t>
      </w:r>
      <w:r>
        <w:rPr>
          <w:rFonts w:ascii="Arial" w:hAnsi="Arial" w:cs="Arial"/>
          <w:sz w:val="24"/>
          <w:szCs w:val="24"/>
          <w:lang w:val="en-US"/>
        </w:rPr>
        <w:t>XVIII</w:t>
      </w:r>
      <w:r>
        <w:rPr>
          <w:rFonts w:ascii="Arial" w:hAnsi="Arial" w:cs="Arial"/>
          <w:sz w:val="24"/>
          <w:szCs w:val="24"/>
        </w:rPr>
        <w:t xml:space="preserve"> веке стала именно такой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28). Эта маньчжурская династия вела бесконечные войны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29). Уцелевшим в 1640 году отправили его со словами: «больше не должны думать о нас, как будто бы нас нет больше на свете»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30). В первые годы правление Акбар провел эту реформу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31). Князь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32). Маньчжуры в </w:t>
      </w:r>
      <w:r>
        <w:rPr>
          <w:rFonts w:ascii="Arial" w:hAnsi="Arial" w:cs="Arial"/>
          <w:sz w:val="24"/>
          <w:szCs w:val="24"/>
          <w:lang w:val="en-US"/>
        </w:rPr>
        <w:t>XVII</w:t>
      </w:r>
      <w:r>
        <w:rPr>
          <w:rFonts w:ascii="Arial" w:hAnsi="Arial" w:cs="Arial"/>
          <w:sz w:val="24"/>
          <w:szCs w:val="24"/>
        </w:rPr>
        <w:t xml:space="preserve"> веке стали совершать набеги на эту страну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33). Театр песни и танца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34). Католик Франциск Ксавье был им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35). Этот порт в </w:t>
      </w:r>
      <w:proofErr w:type="gramStart"/>
      <w:r>
        <w:rPr>
          <w:rFonts w:ascii="Arial" w:hAnsi="Arial" w:cs="Arial"/>
          <w:sz w:val="24"/>
          <w:szCs w:val="24"/>
        </w:rPr>
        <w:t>1757  году</w:t>
      </w:r>
      <w:proofErr w:type="gramEnd"/>
      <w:r>
        <w:rPr>
          <w:rFonts w:ascii="Arial" w:hAnsi="Arial" w:cs="Arial"/>
          <w:sz w:val="24"/>
          <w:szCs w:val="24"/>
        </w:rPr>
        <w:t xml:space="preserve"> являлся единственным открытым для европейцев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36). Была отменена эта должность при Акбара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37). На этот язык переводились произведения древнеиндийского эпоса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38). Религия пришедших в Индию завоевателей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39). Акбар провозгласил это для всех религий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40). Эта компания была основана в 1600 году англичанами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41). Она была захвачена в 1757 году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42). Такой империи было положено начало в 1526 году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43). Португальцы основали на южном побережье Китая эту колонию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44). Правитель Кабула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45). В Китае в конце </w:t>
      </w:r>
      <w:r>
        <w:rPr>
          <w:rFonts w:ascii="Arial" w:hAnsi="Arial" w:cs="Arial"/>
          <w:sz w:val="24"/>
          <w:szCs w:val="24"/>
          <w:lang w:val="en-US"/>
        </w:rPr>
        <w:t>XVI</w:t>
      </w:r>
      <w:r>
        <w:rPr>
          <w:rFonts w:ascii="Arial" w:hAnsi="Arial" w:cs="Arial"/>
          <w:sz w:val="24"/>
          <w:szCs w:val="24"/>
        </w:rPr>
        <w:t xml:space="preserve"> – начале </w:t>
      </w:r>
      <w:r>
        <w:rPr>
          <w:rFonts w:ascii="Arial" w:hAnsi="Arial" w:cs="Arial"/>
          <w:sz w:val="24"/>
          <w:szCs w:val="24"/>
          <w:lang w:val="en-US"/>
        </w:rPr>
        <w:t>XVII</w:t>
      </w:r>
      <w:r>
        <w:rPr>
          <w:rFonts w:ascii="Arial" w:hAnsi="Arial" w:cs="Arial"/>
          <w:sz w:val="24"/>
          <w:szCs w:val="24"/>
        </w:rPr>
        <w:t xml:space="preserve"> века правила эта династия 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46). Закрытие всех портов Китая положило начало … Китая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47). Он, любой, иностранный, прибывший к берегам Японии, подлежал уничтожению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48). Акбар стремился создать такое сильное государство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49). Она в 1739 году разграбила Дели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50). Ее северную часть наводнили афганцы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51). Этот город был разграблен в 1739 году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52). Эта профессия относилась к разряду презренных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53). Она получала налогов все меньше 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54). Они захватили Бенгалию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55). Династия Цин присоединила государство уйгуров, расположенное к югу от этих гор</w:t>
      </w:r>
    </w:p>
    <w:p w:rsid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291A" w:rsidRPr="00BA291A" w:rsidRDefault="00BA291A" w:rsidP="00BA29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39D6" w:rsidRDefault="001F39D6"/>
    <w:sectPr w:rsidR="001F39D6" w:rsidSect="00BA291A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A"/>
    <w:rsid w:val="001F39D6"/>
    <w:rsid w:val="00B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09B2-5008-45F7-94DA-F0BD6E78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2015-09-24T17:52:00Z</dcterms:created>
  <dcterms:modified xsi:type="dcterms:W3CDTF">2015-09-24T17:55:00Z</dcterms:modified>
</cp:coreProperties>
</file>