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68" w:rsidRPr="00E1588F" w:rsidRDefault="00480B68" w:rsidP="00E1588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737E2" w:rsidRDefault="00480B68" w:rsidP="00E15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88F">
        <w:rPr>
          <w:rFonts w:ascii="Times New Roman" w:hAnsi="Times New Roman"/>
          <w:b/>
          <w:sz w:val="24"/>
          <w:szCs w:val="24"/>
        </w:rPr>
        <w:t xml:space="preserve">Доклад на тему: </w:t>
      </w:r>
    </w:p>
    <w:p w:rsidR="00480B68" w:rsidRPr="00E1588F" w:rsidRDefault="00480B68" w:rsidP="00E15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88F">
        <w:rPr>
          <w:rFonts w:ascii="Times New Roman" w:hAnsi="Times New Roman"/>
          <w:b/>
          <w:sz w:val="24"/>
          <w:szCs w:val="24"/>
        </w:rPr>
        <w:t xml:space="preserve">«Системно - </w:t>
      </w:r>
      <w:proofErr w:type="spellStart"/>
      <w:r w:rsidRPr="00E1588F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E1588F">
        <w:rPr>
          <w:rFonts w:ascii="Times New Roman" w:hAnsi="Times New Roman"/>
          <w:b/>
          <w:sz w:val="24"/>
          <w:szCs w:val="24"/>
        </w:rPr>
        <w:t xml:space="preserve"> подход к обучению и воспитанию в условиях ФГОС»</w:t>
      </w:r>
    </w:p>
    <w:p w:rsidR="00480B68" w:rsidRPr="00E1588F" w:rsidRDefault="00480B68" w:rsidP="00255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B68" w:rsidRPr="00E1588F" w:rsidRDefault="00480B68" w:rsidP="002553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E1588F">
        <w:rPr>
          <w:rFonts w:ascii="Times New Roman" w:hAnsi="Times New Roman"/>
          <w:sz w:val="24"/>
          <w:szCs w:val="24"/>
        </w:rPr>
        <w:t xml:space="preserve">Анализ возможностей адаптации ребенка в мире, где поток информации удваивается каждые десять лет, показывает, что уже с раннего возраста он должен обладать определенными умениями, планировать и целенаправленно осуществлять  разного рода деятельность. Готовясь к взрослой жизни, ему необходимо научиться отбирать из массы предложений </w:t>
      </w:r>
      <w:proofErr w:type="gramStart"/>
      <w:r w:rsidRPr="00E1588F">
        <w:rPr>
          <w:rFonts w:ascii="Times New Roman" w:hAnsi="Times New Roman"/>
          <w:sz w:val="24"/>
          <w:szCs w:val="24"/>
        </w:rPr>
        <w:t>конструктивное</w:t>
      </w:r>
      <w:proofErr w:type="gramEnd"/>
      <w:r w:rsidRPr="00E1588F">
        <w:rPr>
          <w:rFonts w:ascii="Times New Roman" w:hAnsi="Times New Roman"/>
          <w:sz w:val="24"/>
          <w:szCs w:val="24"/>
        </w:rPr>
        <w:t xml:space="preserve">, разбираться в многообразии функций  современной техники, в инструкциях к ней, легко ориентироваться в ассортименте супермаркетов, приживаться в лабиринтах Интернета. Да и работодатель сегодня выдвигает требования к работникам не о наличии определенного уровня образования, а об уровне квалификации - о владении теми или иными компетенциями. </w:t>
      </w:r>
    </w:p>
    <w:bookmarkEnd w:id="0"/>
    <w:p w:rsidR="00480B68" w:rsidRPr="00E1588F" w:rsidRDefault="00480B68" w:rsidP="002553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588F">
        <w:rPr>
          <w:rFonts w:ascii="Times New Roman" w:hAnsi="Times New Roman"/>
          <w:sz w:val="24"/>
          <w:szCs w:val="24"/>
        </w:rPr>
        <w:t xml:space="preserve">Кто же, как не школа, призван развивать способности школьника реализовать себя в новых социально-экономических условиях, уметь адаптироваться в различных жизненных ситуациях. </w:t>
      </w:r>
    </w:p>
    <w:p w:rsidR="00480B68" w:rsidRPr="00E1588F" w:rsidRDefault="00480B68" w:rsidP="00255347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E1588F">
        <w:rPr>
          <w:bCs/>
        </w:rPr>
        <w:t xml:space="preserve">А. </w:t>
      </w:r>
      <w:proofErr w:type="spellStart"/>
      <w:r w:rsidRPr="00E1588F">
        <w:rPr>
          <w:bCs/>
        </w:rPr>
        <w:t>Асмолов</w:t>
      </w:r>
      <w:proofErr w:type="spellEnd"/>
      <w:r w:rsidRPr="00E1588F">
        <w:rPr>
          <w:bCs/>
        </w:rPr>
        <w:t xml:space="preserve">, </w:t>
      </w:r>
      <w:r w:rsidRPr="00E1588F">
        <w:t>член-корреспондент РАО,</w:t>
      </w:r>
      <w:r w:rsidRPr="00E1588F">
        <w:rPr>
          <w:bCs/>
        </w:rPr>
        <w:t xml:space="preserve"> </w:t>
      </w:r>
      <w:r w:rsidRPr="00E1588F">
        <w:t>доктор психологических наук,</w:t>
      </w:r>
      <w:r w:rsidRPr="00E1588F">
        <w:rPr>
          <w:bCs/>
        </w:rPr>
        <w:t xml:space="preserve"> </w:t>
      </w:r>
      <w:r w:rsidRPr="00E1588F">
        <w:t xml:space="preserve">профессор МГУ считает, что </w:t>
      </w:r>
      <w:r w:rsidRPr="00E1588F">
        <w:rPr>
          <w:iCs/>
        </w:rPr>
        <w:t xml:space="preserve">задача системы образования сегодня состоит не в передаче объема знаний, а в том, чтобы научить ребят учиться. </w:t>
      </w:r>
      <w:r w:rsidRPr="00E1588F">
        <w:t xml:space="preserve">Этой задаче адекватен системно </w:t>
      </w:r>
      <w:proofErr w:type="gramStart"/>
      <w:r w:rsidRPr="00E1588F">
        <w:t>-</w:t>
      </w:r>
      <w:proofErr w:type="spellStart"/>
      <w:r w:rsidRPr="00E1588F">
        <w:t>д</w:t>
      </w:r>
      <w:proofErr w:type="gramEnd"/>
      <w:r w:rsidRPr="00E1588F">
        <w:t>еятельностный</w:t>
      </w:r>
      <w:proofErr w:type="spellEnd"/>
      <w:r w:rsidRPr="00E1588F">
        <w:t xml:space="preserve"> метод обучения.</w:t>
      </w:r>
    </w:p>
    <w:p w:rsidR="00480B68" w:rsidRPr="00E1588F" w:rsidRDefault="00480B68" w:rsidP="00255347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E1588F">
        <w:rPr>
          <w:bCs/>
        </w:rPr>
        <w:t>Системно-</w:t>
      </w:r>
      <w:proofErr w:type="spellStart"/>
      <w:r w:rsidRPr="00E1588F">
        <w:rPr>
          <w:bCs/>
        </w:rPr>
        <w:t>деятельностный</w:t>
      </w:r>
      <w:proofErr w:type="spellEnd"/>
      <w:r w:rsidRPr="00E1588F">
        <w:rPr>
          <w:bCs/>
        </w:rPr>
        <w:t xml:space="preserve"> подход, лежащий в основе Стандарта нового поколения, основной результат применения которого – развитие личности ребенка на основе универсальных учебных действий.</w:t>
      </w:r>
    </w:p>
    <w:p w:rsidR="00480B68" w:rsidRPr="00E1588F" w:rsidRDefault="00480B68" w:rsidP="002553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1588F">
        <w:rPr>
          <w:rFonts w:ascii="Times New Roman" w:hAnsi="Times New Roman"/>
          <w:sz w:val="24"/>
          <w:szCs w:val="24"/>
        </w:rPr>
        <w:t xml:space="preserve">В программе ОУ в соответствии с ФГОС планируется формирование  УУД в </w:t>
      </w:r>
      <w:proofErr w:type="spellStart"/>
      <w:r w:rsidRPr="00E1588F">
        <w:rPr>
          <w:rFonts w:ascii="Times New Roman" w:hAnsi="Times New Roman"/>
          <w:sz w:val="24"/>
          <w:szCs w:val="24"/>
        </w:rPr>
        <w:t>нач</w:t>
      </w:r>
      <w:proofErr w:type="gramStart"/>
      <w:r w:rsidRPr="00E1588F">
        <w:rPr>
          <w:rFonts w:ascii="Times New Roman" w:hAnsi="Times New Roman"/>
          <w:sz w:val="24"/>
          <w:szCs w:val="24"/>
        </w:rPr>
        <w:t>.ш</w:t>
      </w:r>
      <w:proofErr w:type="gramEnd"/>
      <w:r w:rsidRPr="00E1588F">
        <w:rPr>
          <w:rFonts w:ascii="Times New Roman" w:hAnsi="Times New Roman"/>
          <w:sz w:val="24"/>
          <w:szCs w:val="24"/>
        </w:rPr>
        <w:t>коле</w:t>
      </w:r>
      <w:proofErr w:type="spellEnd"/>
      <w:r w:rsidRPr="00E1588F">
        <w:rPr>
          <w:rFonts w:ascii="Times New Roman" w:hAnsi="Times New Roman"/>
          <w:sz w:val="24"/>
          <w:szCs w:val="24"/>
        </w:rPr>
        <w:t>.</w:t>
      </w:r>
    </w:p>
    <w:p w:rsidR="00480B68" w:rsidRPr="00E1588F" w:rsidRDefault="00480B68" w:rsidP="00255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588F">
        <w:rPr>
          <w:rFonts w:ascii="Times New Roman" w:hAnsi="Times New Roman"/>
          <w:sz w:val="24"/>
          <w:szCs w:val="24"/>
        </w:rPr>
        <w:t>Личностные</w:t>
      </w:r>
    </w:p>
    <w:p w:rsidR="00480B68" w:rsidRPr="00E1588F" w:rsidRDefault="00480B68" w:rsidP="00255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588F">
        <w:rPr>
          <w:rFonts w:ascii="Times New Roman" w:hAnsi="Times New Roman"/>
          <w:sz w:val="24"/>
          <w:szCs w:val="24"/>
        </w:rPr>
        <w:t>Регулятивные</w:t>
      </w:r>
    </w:p>
    <w:p w:rsidR="00480B68" w:rsidRPr="00E1588F" w:rsidRDefault="00480B68" w:rsidP="00255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588F">
        <w:rPr>
          <w:rFonts w:ascii="Times New Roman" w:hAnsi="Times New Roman"/>
          <w:sz w:val="24"/>
          <w:szCs w:val="24"/>
        </w:rPr>
        <w:t>Познавательные</w:t>
      </w:r>
    </w:p>
    <w:p w:rsidR="00480B68" w:rsidRPr="00E1588F" w:rsidRDefault="00480B68" w:rsidP="0025534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588F">
        <w:rPr>
          <w:rFonts w:ascii="Times New Roman" w:hAnsi="Times New Roman"/>
          <w:sz w:val="24"/>
          <w:szCs w:val="24"/>
        </w:rPr>
        <w:t>Коммуникативные</w:t>
      </w:r>
    </w:p>
    <w:p w:rsidR="00480B68" w:rsidRPr="00E1588F" w:rsidRDefault="00255347" w:rsidP="00255347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t xml:space="preserve">            </w:t>
      </w:r>
      <w:r w:rsidR="00480B68" w:rsidRPr="00E1588F">
        <w:rPr>
          <w:bCs/>
        </w:rPr>
        <w:t xml:space="preserve">И здесь возникает необходимость решения важных проблем. Нужно включить ученика в образовательный процесс, помочь его самоопределению, научить </w:t>
      </w:r>
      <w:proofErr w:type="spellStart"/>
      <w:r w:rsidR="00480B68" w:rsidRPr="00E1588F">
        <w:rPr>
          <w:bCs/>
        </w:rPr>
        <w:t>релаксировать</w:t>
      </w:r>
      <w:proofErr w:type="spellEnd"/>
      <w:r w:rsidR="00480B68" w:rsidRPr="00E1588F">
        <w:rPr>
          <w:bCs/>
        </w:rPr>
        <w:t>. Это можно сделать только</w:t>
      </w:r>
      <w:r w:rsidR="00480B68" w:rsidRPr="00E1588F">
        <w:rPr>
          <w:rFonts w:eastAsia="+mn-ea"/>
          <w:kern w:val="24"/>
        </w:rPr>
        <w:t xml:space="preserve"> </w:t>
      </w:r>
      <w:r w:rsidR="00480B68" w:rsidRPr="00E1588F">
        <w:rPr>
          <w:bCs/>
        </w:rPr>
        <w:t>с помощью действия.</w:t>
      </w:r>
    </w:p>
    <w:p w:rsidR="00480B68" w:rsidRPr="00E1588F" w:rsidRDefault="00480B68" w:rsidP="0025534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системно - </w:t>
      </w:r>
      <w:proofErr w:type="spell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в обучении было введено в </w:t>
      </w:r>
      <w:smartTag w:uri="urn:schemas-microsoft-com:office:smarttags" w:element="metricconverter">
        <w:smartTagPr>
          <w:attr w:name="ProductID" w:val="1985 г"/>
        </w:smartTagPr>
        <w:r w:rsidRPr="00E1588F">
          <w:rPr>
            <w:rFonts w:ascii="Times New Roman" w:eastAsia="Times New Roman" w:hAnsi="Times New Roman"/>
            <w:sz w:val="24"/>
            <w:szCs w:val="24"/>
            <w:lang w:eastAsia="ru-RU"/>
          </w:rPr>
          <w:t>1985 г</w:t>
        </w:r>
      </w:smartTag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была попытка объединения взглядов на системный подход, который разрабатывался в исследованиях классиков нашей отечественной науки (таких, как Б. Г. Ананьев, Б. Ф. Ломов и целого ряда исследователей), и </w:t>
      </w:r>
      <w:proofErr w:type="spell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всегда был системным (его разрабатывали Л. С. Выготский, Л. В. </w:t>
      </w:r>
      <w:proofErr w:type="spell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Занков</w:t>
      </w:r>
      <w:proofErr w:type="spell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, Д. Б. </w:t>
      </w:r>
      <w:proofErr w:type="spell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Эльконин</w:t>
      </w:r>
      <w:proofErr w:type="spell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, В. В. Давыдов и</w:t>
      </w:r>
      <w:proofErr w:type="gram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многие другие исследователи). </w:t>
      </w:r>
    </w:p>
    <w:p w:rsidR="00480B68" w:rsidRPr="00E1588F" w:rsidRDefault="00255347" w:rsidP="00255347">
      <w:pPr>
        <w:tabs>
          <w:tab w:val="left" w:pos="767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80B68" w:rsidRPr="00E1588F">
        <w:rPr>
          <w:rFonts w:ascii="Times New Roman" w:hAnsi="Times New Roman"/>
          <w:sz w:val="24"/>
          <w:szCs w:val="24"/>
        </w:rPr>
        <w:t xml:space="preserve">В чём же сущность </w:t>
      </w:r>
      <w:proofErr w:type="spellStart"/>
      <w:r w:rsidR="00480B68" w:rsidRPr="00E1588F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480B68" w:rsidRPr="00E1588F">
        <w:rPr>
          <w:rFonts w:ascii="Times New Roman" w:hAnsi="Times New Roman"/>
          <w:sz w:val="24"/>
          <w:szCs w:val="24"/>
        </w:rPr>
        <w:t xml:space="preserve"> подхода?</w:t>
      </w:r>
      <w:r w:rsidR="00480B68" w:rsidRPr="00E1588F">
        <w:rPr>
          <w:rFonts w:ascii="Times New Roman" w:hAnsi="Times New Roman"/>
          <w:bCs/>
          <w:sz w:val="24"/>
          <w:szCs w:val="24"/>
        </w:rPr>
        <w:t xml:space="preserve"> </w:t>
      </w:r>
      <w:r w:rsidR="00480B68" w:rsidRPr="00E1588F">
        <w:rPr>
          <w:rFonts w:ascii="Times New Roman" w:hAnsi="Times New Roman"/>
          <w:bCs/>
          <w:sz w:val="24"/>
          <w:szCs w:val="24"/>
        </w:rPr>
        <w:tab/>
      </w:r>
    </w:p>
    <w:p w:rsidR="00480B68" w:rsidRPr="00E1588F" w:rsidRDefault="00255347" w:rsidP="002553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80B68" w:rsidRPr="00E1588F">
        <w:rPr>
          <w:rFonts w:ascii="Times New Roman" w:hAnsi="Times New Roman"/>
          <w:sz w:val="24"/>
          <w:szCs w:val="24"/>
        </w:rPr>
        <w:t>Принцип деятельности заключается в том, что формирование личности ученика и продвижение его в развитии осуществляется не тогда, когда он воспринимает знания в готовом виде, а в процессе его собственной деятельности, направ</w:t>
      </w:r>
      <w:r w:rsidR="00480B68" w:rsidRPr="00E1588F">
        <w:rPr>
          <w:rFonts w:ascii="Times New Roman" w:hAnsi="Times New Roman"/>
          <w:sz w:val="24"/>
          <w:szCs w:val="24"/>
        </w:rPr>
        <w:softHyphen/>
        <w:t>ленной на «открытие нового знания».</w:t>
      </w:r>
      <w:r w:rsidR="00480B68" w:rsidRPr="00E1588F">
        <w:rPr>
          <w:rFonts w:ascii="Times New Roman" w:hAnsi="Times New Roman"/>
          <w:bCs/>
          <w:sz w:val="24"/>
          <w:szCs w:val="24"/>
        </w:rPr>
        <w:t xml:space="preserve"> </w:t>
      </w:r>
      <w:r w:rsidR="00480B68" w:rsidRPr="00E1588F">
        <w:rPr>
          <w:rFonts w:ascii="Times New Roman" w:hAnsi="Times New Roman"/>
          <w:sz w:val="24"/>
          <w:szCs w:val="24"/>
        </w:rPr>
        <w:t xml:space="preserve">Китайская мудрость гласит «Я слышу – я забываю, я вижу – я запоминаю, я делаю – я усваиваю». </w:t>
      </w:r>
    </w:p>
    <w:p w:rsidR="00480B68" w:rsidRPr="00E1588F" w:rsidRDefault="00480B68" w:rsidP="00255347">
      <w:pPr>
        <w:pStyle w:val="a3"/>
        <w:shd w:val="clear" w:color="auto" w:fill="FFFFFF"/>
        <w:spacing w:before="0" w:beforeAutospacing="0" w:after="0" w:afterAutospacing="0"/>
        <w:ind w:firstLine="709"/>
        <w:rPr>
          <w:u w:val="single"/>
        </w:rPr>
      </w:pPr>
      <w:r w:rsidRPr="00E1588F">
        <w:rPr>
          <w:bCs/>
        </w:rPr>
        <w:t xml:space="preserve">Технология </w:t>
      </w:r>
      <w:proofErr w:type="spellStart"/>
      <w:r w:rsidRPr="00E1588F">
        <w:rPr>
          <w:bCs/>
        </w:rPr>
        <w:t>деятельностного</w:t>
      </w:r>
      <w:proofErr w:type="spellEnd"/>
      <w:r w:rsidRPr="00E1588F">
        <w:rPr>
          <w:bCs/>
        </w:rPr>
        <w:t xml:space="preserve"> метода  предполагает умение извлекать знания посредством выполнения специальных условий, </w:t>
      </w:r>
      <w:r w:rsidRPr="00E1588F">
        <w:t>в которых учащиеся, опираясь на приобретенные знания, самостоятельно обнаруживают и осмысливают учебную проблему</w:t>
      </w:r>
      <w:r w:rsidRPr="00E1588F">
        <w:rPr>
          <w:u w:val="single"/>
        </w:rPr>
        <w:t>.</w:t>
      </w:r>
    </w:p>
    <w:p w:rsidR="00480B68" w:rsidRPr="00E1588F" w:rsidRDefault="00480B68" w:rsidP="00255347">
      <w:pPr>
        <w:pStyle w:val="a3"/>
        <w:spacing w:before="0" w:beforeAutospacing="0" w:after="0" w:afterAutospacing="0"/>
        <w:ind w:firstLine="709"/>
        <w:rPr>
          <w:u w:val="single"/>
        </w:rPr>
      </w:pPr>
      <w:r w:rsidRPr="00E1588F">
        <w:rPr>
          <w:u w:val="single"/>
        </w:rPr>
        <w:t xml:space="preserve"> </w:t>
      </w:r>
      <w:r w:rsidRPr="00E1588F">
        <w:rPr>
          <w:bCs/>
          <w:u w:val="single"/>
        </w:rPr>
        <w:t xml:space="preserve">Целью </w:t>
      </w:r>
      <w:proofErr w:type="spellStart"/>
      <w:r w:rsidRPr="00E1588F">
        <w:rPr>
          <w:u w:val="single"/>
        </w:rPr>
        <w:t>деятельностного</w:t>
      </w:r>
      <w:proofErr w:type="spellEnd"/>
      <w:r w:rsidRPr="00E1588F">
        <w:rPr>
          <w:u w:val="single"/>
        </w:rPr>
        <w:t xml:space="preserve"> подхода является воспитание личности ребенка как субъекта жизнедеятельности. Быть субъектом – быть хозяином своей деятельности: ставить цели, решать задачи, отвечать за результаты.</w:t>
      </w:r>
    </w:p>
    <w:p w:rsidR="00E1588F" w:rsidRPr="00255347" w:rsidRDefault="00E1588F" w:rsidP="00255347">
      <w:pPr>
        <w:pStyle w:val="a3"/>
        <w:spacing w:before="0" w:beforeAutospacing="0" w:after="0" w:afterAutospacing="0"/>
        <w:ind w:firstLine="709"/>
      </w:pPr>
      <w:r w:rsidRPr="00255347">
        <w:lastRenderedPageBreak/>
        <w:t xml:space="preserve">В связи с </w:t>
      </w:r>
      <w:proofErr w:type="spellStart"/>
      <w:r w:rsidRPr="00255347">
        <w:t>этим</w:t>
      </w:r>
      <w:proofErr w:type="gramStart"/>
      <w:r w:rsidRPr="00255347">
        <w:t>,а</w:t>
      </w:r>
      <w:proofErr w:type="gramEnd"/>
      <w:r w:rsidRPr="00255347">
        <w:t>ктуальной</w:t>
      </w:r>
      <w:proofErr w:type="spellEnd"/>
      <w:r w:rsidRPr="00255347">
        <w:t xml:space="preserve"> становится проблема поиска технологий обучения. Новые технологии должны помогать учителю </w:t>
      </w:r>
      <w:proofErr w:type="spellStart"/>
      <w:r w:rsidRPr="00255347">
        <w:t>организовыватьучебную</w:t>
      </w:r>
      <w:proofErr w:type="spellEnd"/>
      <w:r w:rsidRPr="00255347">
        <w:t xml:space="preserve"> деятельность так, чтобы обучающиеся являлись субъектами собственной деятельности: осознавали и сами могли вычленить проблему, сами могли  вычленить проблему, сами могли поставить цель изучения того или иного вопроса, сами формулировали задачи, решали их, применяли полученные знания на практике.</w:t>
      </w:r>
    </w:p>
    <w:p w:rsidR="00480B68" w:rsidRPr="00E1588F" w:rsidRDefault="00480B68" w:rsidP="0025534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588F">
        <w:rPr>
          <w:rFonts w:ascii="Times New Roman" w:hAnsi="Times New Roman"/>
          <w:sz w:val="24"/>
          <w:szCs w:val="24"/>
          <w:shd w:val="clear" w:color="auto" w:fill="FAF6E6"/>
        </w:rPr>
        <w:t> </w:t>
      </w:r>
      <w:r w:rsidRPr="00E1588F">
        <w:rPr>
          <w:rFonts w:ascii="Times New Roman" w:hAnsi="Times New Roman"/>
          <w:sz w:val="24"/>
          <w:szCs w:val="24"/>
        </w:rPr>
        <w:t>Учебники, по которым реализуются развивающие программы, составлены  с опорой на системно</w:t>
      </w:r>
      <w:r w:rsidR="00E1588F" w:rsidRPr="00E1588F">
        <w:rPr>
          <w:rFonts w:ascii="Times New Roman" w:hAnsi="Times New Roman"/>
          <w:sz w:val="24"/>
          <w:szCs w:val="24"/>
        </w:rPr>
        <w:t xml:space="preserve"> </w:t>
      </w:r>
      <w:r w:rsidRPr="00E1588F">
        <w:rPr>
          <w:rFonts w:ascii="Times New Roman" w:hAnsi="Times New Roman"/>
          <w:sz w:val="24"/>
          <w:szCs w:val="24"/>
        </w:rPr>
        <w:t>-</w:t>
      </w:r>
      <w:r w:rsidR="00E1588F" w:rsidRPr="00E158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88F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1588F">
        <w:rPr>
          <w:rFonts w:ascii="Times New Roman" w:hAnsi="Times New Roman"/>
          <w:sz w:val="24"/>
          <w:szCs w:val="24"/>
        </w:rPr>
        <w:t xml:space="preserve"> подход. В них нет готовых ответов на сложные вопросы, зато есть интересные и увлекательные задания, выполняя которые ребята сами формулируют тему урока, ставят проблему, открывают новые знания, действуют творчески, а не по шаблону. При этом задача учителя - организовать исследовательскую деятельность учащихся так, чтобы они поэтапно дошли до решения ключевой проблемы урока (через создание проблемной ситуации), объяснили, как надо ее решать.</w:t>
      </w:r>
    </w:p>
    <w:p w:rsidR="00480B68" w:rsidRPr="00E1588F" w:rsidRDefault="00480B68" w:rsidP="0025534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системно - </w:t>
      </w:r>
      <w:proofErr w:type="spell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</w:t>
      </w:r>
      <w:proofErr w:type="gram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ориентировано</w:t>
      </w:r>
      <w:proofErr w:type="gram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на формирование информационно - коммуникативной культуры учащихся. Резко возрастает роль познавательной активности учащихся, их </w:t>
      </w:r>
      <w:proofErr w:type="spell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мотивированности</w:t>
      </w:r>
      <w:proofErr w:type="spell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к самостоятельной учебной работе. Преимуществом </w:t>
      </w:r>
      <w:proofErr w:type="spell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 является то, что он органично сочетается с различными 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современными образовательными технологиями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: ИКТ, игровые технологии (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деловые и ретроспективные игры, интеллектуальные  турниры)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, технология критического мышления, технология «Дебаты»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, технология исследовательской и проектной деятельности, что способствует формированию универсальных учебных действий.</w:t>
      </w:r>
    </w:p>
    <w:p w:rsidR="00480B68" w:rsidRPr="00E1588F" w:rsidRDefault="00480B68" w:rsidP="002553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Системно-</w:t>
      </w:r>
      <w:proofErr w:type="spellStart"/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деятельностный</w:t>
      </w:r>
      <w:proofErr w:type="spellEnd"/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подход способствует формированию ключевых компетентностей  учащихся: 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- готовность к разрешению проблем, 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- технологическая компетентность, 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- готовность к  самообразованию, 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- готовность к использованию информационных ресурсов, 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- готовность к социальному взаимодействию, 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- коммуникативная компетентность.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480B68" w:rsidRPr="00E1588F" w:rsidRDefault="00480B68" w:rsidP="0025534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E1588F">
        <w:rPr>
          <w:rFonts w:ascii="Times New Roman" w:hAnsi="Times New Roman"/>
          <w:sz w:val="24"/>
          <w:szCs w:val="24"/>
        </w:rPr>
        <w:t xml:space="preserve">Принцип деятельности в процессе </w:t>
      </w:r>
      <w:proofErr w:type="gramStart"/>
      <w:r w:rsidRPr="00E1588F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E1588F">
        <w:rPr>
          <w:rFonts w:ascii="Times New Roman" w:hAnsi="Times New Roman"/>
          <w:sz w:val="24"/>
          <w:szCs w:val="24"/>
        </w:rPr>
        <w:t xml:space="preserve"> развивающей системе выделяет ученика как деятеля в образовательном процессе, а учителю отводится роль организатора и управленца этого процесса. </w:t>
      </w:r>
      <w:r w:rsidRPr="00E1588F">
        <w:rPr>
          <w:rFonts w:ascii="Times New Roman" w:eastAsia="Times New Roman" w:hAnsi="Times New Roman"/>
          <w:sz w:val="24"/>
          <w:szCs w:val="24"/>
        </w:rPr>
        <w:t>Позиция учителя состоит в том, чтобы не быть истиной в последней инстанции. Он на своем примере может и должен показывать ученикам, что невозможно знать все, но можно и должно узнавать, вместе с учениками определять, где и как найти правильный ответ, нужную информацию. При таком подходе у каждого ребенка будет право на ошибку и возможность ее осознать и исправить или даже избежать ее. Задача учителя – создавать для каждого ситуацию успеха, не оставляя места для скуки и страха ошибиться – того, что тормозит развитие.</w:t>
      </w:r>
    </w:p>
    <w:p w:rsidR="00255347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Остановлюсь на структуре урока и особенностях некоторых его этапов. </w:t>
      </w:r>
    </w:p>
    <w:p w:rsidR="00480B68" w:rsidRPr="00255347" w:rsidRDefault="00480B68" w:rsidP="002553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Структура     урока     в     технологии     системно </w:t>
      </w:r>
      <w:proofErr w:type="spellStart"/>
      <w:r w:rsidRPr="00255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деятельностного</w:t>
      </w:r>
      <w:proofErr w:type="spellEnd"/>
      <w:r w:rsidRPr="00255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подхода</w:t>
      </w:r>
      <w:r w:rsidR="00255347" w:rsidRPr="002553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1.Организационный момент.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Цель: 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включение учащихся в деятельность на личностно</w:t>
      </w:r>
      <w:r w:rsidR="00E1588F"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- значимом уровне. </w:t>
      </w:r>
      <w:r w:rsidRPr="00E1588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«Хочу, потому что могу».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1-2 минуты;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У учащихся должна возникнуть положительная эмоциональная направленность.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включение детей в деятельность;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выделение содержательной области.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Приёмы работы: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учитель в начале урока высказывает добрые пожелания детям; предлагает пожелать друг другу удачи (хлопки в ладони друг друга с соседом по парте);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учитель предлагает детям подумать, что пригодится для успешной работы на уроке; дети высказываются;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девиз, эпиграф («С малой удачи начинается большой успех»);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самопроверка домашнего задания по образцу.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Настраиваю детей на работу, проговаривая с ними план урока («потренируемся в решении примеров», «познакомимся с новым вычислительным приёмом», «напишем самостоятельную работу», «повторим решение составных задач» и т. п.)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II. Актуализация знаний.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Цель: 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повторение изученного материала, необходимого для «открытия нового знания», и выявление затруднений в индивидуальной деятельности каждого учащегося.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1. 4-5 минут;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2. Возникновение проблемной ситуации.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актуализация ЗУН и мыслительных операций (внимания, памяти, речи);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создание проблемной ситуации;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выявление и фиксирование в громкой речи: где и почему возникло затруднение; темы и цели урока. Вначале актуализируются знания, необходимые для работы над новым материалом. Одновременно идёт эффективная работа над развитием внимания, памяти, речи, мыслительных операций.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Затем создаётся проблемная ситуация, чётко проговаривается цель урока.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III. Постановка учебной задачи.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Цель: 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обсуждение затруднений («Почему возникли затруднения?», «Чего мы ещё не знаем?»); проговаривание цели урока в виде вопроса, на который предстоит ответить, или в виде темы урока.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4-5 мин;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Методы постановки учебной задачи: побуждающий от проблемной ситуации диалог, подводящий к теме диалог, подводящий без проблемы диалог.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IV. «Открытие нового знания» (построение проекта выхода из затруднения).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Цель: 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решение УЗ (устных задач) и обсуждение проекта её решения.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7-8 мин;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Способы: диалог, групповая или парная работа: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Методы: побуждающий к гипотезам диалог, подводящий к открытию знания диалог, подводящий без проблемы диалог.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организация самостоятельной исследовательской деятельности;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выведение алгоритма.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Новое знание дети получают в результате самостоятельного исследования, проводимого под руководством учителя. Новые </w:t>
      </w:r>
      <w:proofErr w:type="gram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правила</w:t>
      </w:r>
      <w:proofErr w:type="gram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пытаются выразить своими словами.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завершении подводится итог обсуждения и даётся общепринятая формулировка новых алгоритмов действий. Для лучшего их запоминания, там, где </w:t>
      </w:r>
      <w:proofErr w:type="gram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proofErr w:type="gram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возможно, используется приём перевода математических правил на язык образов.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V. Первичное закрепление.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Цель: 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проговаривание нового знания, запись в виде опорного сигнала.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4-5 минут;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Способы: фронтальная работа, работа в парах;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Средства: комментирование, обозначение знаковыми символами, выполнение продуктивных заданий.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выполнение заданий с проговариванием в </w:t>
      </w:r>
      <w:proofErr w:type="gram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громкой</w:t>
      </w:r>
      <w:proofErr w:type="gram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речиВ</w:t>
      </w:r>
      <w:proofErr w:type="spell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    процессе    первичного    закрепления примеры    решаются    с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комментированием: дети проговаривают новые правила в громкой речи.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VI.</w:t>
      </w:r>
      <w:r w:rsidR="00E1588F"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Самостоятельная работа с самопроверкой по эталону. Самоанализ и самоконтроль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Цель: 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каждый для себя должен сделать вывод о том, что он уже умеет.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4-5 минут;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Небольшой объем самостоятельной работы (не более 2-3 типовых заданий);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 Выполняется письменно;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Методы: самоконтроль, самооценка.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самостоятельной работы в классе каждый ребёнок проговаривает новые правила про себя.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При проверке работы каждый должен себя проверить - всё ли он понял, запомнил ли новые правила. Здесь необходимо создать для каждого ребёнка ситуацию успеха.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VII.</w:t>
      </w:r>
      <w:r w:rsidR="00E1588F"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Включение нового знания в систему знаний и повторение.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7-8 минут;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Сначала предложить учащимся из набора заданий выбрать только те, которые содержат новый алгоритм или новое понятие;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За</w:t>
      </w:r>
      <w:r w:rsidR="0025534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ем выполняются упражнения, в которых новое знание используется вместе с </w:t>
      </w:r>
      <w:proofErr w:type="gramStart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изученными</w:t>
      </w:r>
      <w:proofErr w:type="gramEnd"/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При повторении ранее изученного материала используются игровые элементы - сказочные персонажи, соревнования. Это создаёт положительный эмоциональный фон, способствует развитию у детей интереса к урокам.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VIII.</w:t>
      </w:r>
      <w:r w:rsidR="00E1588F"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>Рефлексия деятельности (итог урока).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Цель: </w:t>
      </w: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осознание учащимися своей УД (учебной деятельности), самооценка результатов деятельности своей и всего класса.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2-3 минуты;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Вопросы: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Какую задачу ставили?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Удалось решить поставленную задачу?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Каким способом?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Какие получили результаты?</w:t>
      </w:r>
    </w:p>
    <w:p w:rsidR="00480B68" w:rsidRPr="00E1588F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Что нужно сделать ещё?</w:t>
      </w:r>
    </w:p>
    <w:p w:rsidR="00480B68" w:rsidRPr="00480B68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88F">
        <w:rPr>
          <w:rFonts w:ascii="Times New Roman" w:eastAsia="Times New Roman" w:hAnsi="Times New Roman"/>
          <w:sz w:val="24"/>
          <w:szCs w:val="24"/>
          <w:lang w:eastAsia="ru-RU"/>
        </w:rPr>
        <w:t>• Где можно применить новые знания? В    процессе    первичного    закрепления примеры    решаются с комментированием: дети проговаривают новые правила в громкой</w:t>
      </w:r>
      <w:r w:rsidRPr="00480B68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речи.</w:t>
      </w:r>
    </w:p>
    <w:p w:rsidR="00480B68" w:rsidRPr="00480B68" w:rsidRDefault="00480B68" w:rsidP="002553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B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480B68" w:rsidRPr="0017538F" w:rsidRDefault="00480B68" w:rsidP="0025534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97F12" w:rsidRDefault="00B97F12"/>
    <w:sectPr w:rsidR="00B97F12" w:rsidSect="00B97F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97" w:rsidRDefault="00CD7397" w:rsidP="00F737E2">
      <w:pPr>
        <w:spacing w:after="0" w:line="240" w:lineRule="auto"/>
      </w:pPr>
      <w:r>
        <w:separator/>
      </w:r>
    </w:p>
  </w:endnote>
  <w:endnote w:type="continuationSeparator" w:id="0">
    <w:p w:rsidR="00CD7397" w:rsidRDefault="00CD7397" w:rsidP="00F7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97" w:rsidRDefault="00CD7397" w:rsidP="00F737E2">
      <w:pPr>
        <w:spacing w:after="0" w:line="240" w:lineRule="auto"/>
      </w:pPr>
      <w:r>
        <w:separator/>
      </w:r>
    </w:p>
  </w:footnote>
  <w:footnote w:type="continuationSeparator" w:id="0">
    <w:p w:rsidR="00CD7397" w:rsidRDefault="00CD7397" w:rsidP="00F7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E2" w:rsidRDefault="00F737E2">
    <w:pPr>
      <w:pStyle w:val="a4"/>
    </w:pPr>
    <w:r>
      <w:t xml:space="preserve">Пирская Галина Ивановна, учитель начальных классов, МБОУ «СОШ №16» </w:t>
    </w:r>
    <w:proofErr w:type="spellStart"/>
    <w:r>
      <w:t>г</w:t>
    </w:r>
    <w:proofErr w:type="gramStart"/>
    <w:r>
      <w:t>.Э</w:t>
    </w:r>
    <w:proofErr w:type="gramEnd"/>
    <w:r>
      <w:t>нгельса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704CE"/>
    <w:multiLevelType w:val="hybridMultilevel"/>
    <w:tmpl w:val="0A70D30E"/>
    <w:lvl w:ilvl="0" w:tplc="4C7CA01E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3E652F8" w:tentative="1">
      <w:start w:val="1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8B4C7420" w:tentative="1">
      <w:start w:val="1"/>
      <w:numFmt w:val="bullet"/>
      <w:lvlText w:val="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B96B968" w:tentative="1">
      <w:start w:val="1"/>
      <w:numFmt w:val="bullet"/>
      <w:lvlText w:val="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64E3BBC" w:tentative="1">
      <w:start w:val="1"/>
      <w:numFmt w:val="bullet"/>
      <w:lvlText w:val="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EF24D876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520025A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9D50AF42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A804EF2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68"/>
    <w:rsid w:val="00255347"/>
    <w:rsid w:val="00480B68"/>
    <w:rsid w:val="008F4086"/>
    <w:rsid w:val="00B97F12"/>
    <w:rsid w:val="00CD7397"/>
    <w:rsid w:val="00E1588F"/>
    <w:rsid w:val="00F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0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B68"/>
  </w:style>
  <w:style w:type="paragraph" w:styleId="a4">
    <w:name w:val="header"/>
    <w:basedOn w:val="a"/>
    <w:link w:val="a5"/>
    <w:uiPriority w:val="99"/>
    <w:unhideWhenUsed/>
    <w:rsid w:val="00F7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7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7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7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0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0B68"/>
  </w:style>
  <w:style w:type="paragraph" w:styleId="a4">
    <w:name w:val="header"/>
    <w:basedOn w:val="a"/>
    <w:link w:val="a5"/>
    <w:uiPriority w:val="99"/>
    <w:unhideWhenUsed/>
    <w:rsid w:val="00F7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37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7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37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E1C5-7D4E-41EA-B19B-40913472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</cp:revision>
  <dcterms:created xsi:type="dcterms:W3CDTF">2015-09-25T10:11:00Z</dcterms:created>
  <dcterms:modified xsi:type="dcterms:W3CDTF">2015-09-25T10:11:00Z</dcterms:modified>
</cp:coreProperties>
</file>