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3A7" w:rsidRDefault="00B613A7" w:rsidP="00FB3851">
      <w:pPr>
        <w:tabs>
          <w:tab w:val="left" w:pos="138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3A7" w:rsidRDefault="00B613A7" w:rsidP="00FB3851">
      <w:pPr>
        <w:tabs>
          <w:tab w:val="left" w:pos="138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3A7" w:rsidRDefault="00B613A7" w:rsidP="00FB3851">
      <w:pPr>
        <w:tabs>
          <w:tab w:val="left" w:pos="138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3A7" w:rsidRDefault="00B613A7" w:rsidP="00FB3851">
      <w:pPr>
        <w:tabs>
          <w:tab w:val="left" w:pos="138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3A7" w:rsidRDefault="00B613A7" w:rsidP="00FB3851">
      <w:pPr>
        <w:tabs>
          <w:tab w:val="left" w:pos="138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3A7" w:rsidRDefault="00B613A7" w:rsidP="00FB3851">
      <w:pPr>
        <w:tabs>
          <w:tab w:val="left" w:pos="138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3A7" w:rsidRDefault="00B613A7" w:rsidP="00FB3851">
      <w:pPr>
        <w:tabs>
          <w:tab w:val="left" w:pos="138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3A7" w:rsidRDefault="00B613A7" w:rsidP="00FB3851">
      <w:pPr>
        <w:tabs>
          <w:tab w:val="left" w:pos="138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3A7" w:rsidRDefault="00B613A7" w:rsidP="00FB3851">
      <w:pPr>
        <w:tabs>
          <w:tab w:val="left" w:pos="138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3A7" w:rsidRDefault="00B613A7" w:rsidP="00FB3851">
      <w:pPr>
        <w:tabs>
          <w:tab w:val="left" w:pos="138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3A7" w:rsidRDefault="00B613A7" w:rsidP="00FB3851">
      <w:pPr>
        <w:tabs>
          <w:tab w:val="left" w:pos="138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3A7" w:rsidRDefault="00B613A7" w:rsidP="00FB3851">
      <w:pPr>
        <w:tabs>
          <w:tab w:val="left" w:pos="138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3A7" w:rsidRDefault="00B613A7" w:rsidP="00FB3851">
      <w:pPr>
        <w:tabs>
          <w:tab w:val="left" w:pos="138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3A7" w:rsidRDefault="00B613A7" w:rsidP="00FB3851">
      <w:pPr>
        <w:tabs>
          <w:tab w:val="left" w:pos="138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3A7" w:rsidRDefault="00B613A7" w:rsidP="00FB3851">
      <w:pPr>
        <w:tabs>
          <w:tab w:val="left" w:pos="138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851" w:rsidRDefault="00FB3851" w:rsidP="00FB3851">
      <w:pPr>
        <w:tabs>
          <w:tab w:val="left" w:pos="138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67CA">
        <w:rPr>
          <w:rFonts w:ascii="Times New Roman" w:hAnsi="Times New Roman" w:cs="Times New Roman"/>
          <w:sz w:val="28"/>
          <w:szCs w:val="28"/>
        </w:rPr>
        <w:tab/>
      </w:r>
    </w:p>
    <w:p w:rsidR="00FB3851" w:rsidRDefault="00FB3851" w:rsidP="00FB3851">
      <w:pPr>
        <w:tabs>
          <w:tab w:val="left" w:pos="138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3851" w:rsidRDefault="00FB3851" w:rsidP="00FB3851">
      <w:pPr>
        <w:tabs>
          <w:tab w:val="left" w:pos="138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3851" w:rsidRDefault="00FB3851" w:rsidP="00FB38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План работы с родителями учителя-логопеда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B3851" w:rsidRPr="000B7D6B" w:rsidRDefault="00FB3851" w:rsidP="00FB38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старшей логопедической группе</w:t>
      </w:r>
    </w:p>
    <w:p w:rsidR="00FB3851" w:rsidRDefault="00FB3851" w:rsidP="00FB3851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B3851" w:rsidRDefault="00FB3851" w:rsidP="00FB3851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B3851" w:rsidRDefault="00FB3851" w:rsidP="00FB3851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B3851" w:rsidRDefault="00FB3851" w:rsidP="00FB3851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41AAF" w:rsidRDefault="00241AAF" w:rsidP="00FB3851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D239A" w:rsidRDefault="007D239A" w:rsidP="00FB3851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B3851" w:rsidRDefault="00FB3851" w:rsidP="00FB3851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B3851" w:rsidRDefault="00FB3851" w:rsidP="00FB3851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B3851" w:rsidRPr="00430D45" w:rsidRDefault="00FB3851" w:rsidP="00FB3851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B3851" w:rsidRPr="000967CA" w:rsidRDefault="00FB3851" w:rsidP="00FB3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3851" w:rsidRPr="007D239A" w:rsidRDefault="007D239A" w:rsidP="00FB3851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239A"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r w:rsidR="00FB3851" w:rsidRPr="007D239A">
        <w:rPr>
          <w:rFonts w:ascii="Times New Roman" w:eastAsia="Times New Roman" w:hAnsi="Times New Roman" w:cs="Times New Roman"/>
          <w:sz w:val="32"/>
          <w:szCs w:val="32"/>
          <w:lang w:eastAsia="ru-RU"/>
        </w:rPr>
        <w:t>читель-логопед:</w:t>
      </w:r>
    </w:p>
    <w:p w:rsidR="00FB3851" w:rsidRPr="00430D45" w:rsidRDefault="00FB3851" w:rsidP="00FB38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30D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Карамалькина И.В.</w:t>
      </w:r>
    </w:p>
    <w:p w:rsidR="00FB3851" w:rsidRDefault="00FB3851" w:rsidP="00FB3851"/>
    <w:p w:rsidR="007D239A" w:rsidRDefault="007D239A" w:rsidP="00FB3851"/>
    <w:p w:rsidR="007D239A" w:rsidRDefault="007D239A" w:rsidP="00FB3851"/>
    <w:p w:rsidR="007D239A" w:rsidRDefault="007D239A" w:rsidP="00FB3851"/>
    <w:p w:rsidR="00FB3851" w:rsidRDefault="00FB3851" w:rsidP="00FB3851"/>
    <w:p w:rsidR="00EC2022" w:rsidRDefault="00EC2022" w:rsidP="00FB385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851" w:rsidRPr="00FB3851" w:rsidRDefault="00FB3851" w:rsidP="00FB385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85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по взаимодействию </w:t>
      </w:r>
    </w:p>
    <w:p w:rsidR="00FB3851" w:rsidRPr="00FB3851" w:rsidRDefault="00FB3851" w:rsidP="00FB385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851">
        <w:rPr>
          <w:rFonts w:ascii="Times New Roman" w:hAnsi="Times New Roman" w:cs="Times New Roman"/>
          <w:b/>
          <w:sz w:val="24"/>
          <w:szCs w:val="24"/>
        </w:rPr>
        <w:t>с родителями в старшей логопедической группе.</w:t>
      </w:r>
    </w:p>
    <w:tbl>
      <w:tblPr>
        <w:tblStyle w:val="a7"/>
        <w:tblW w:w="0" w:type="auto"/>
        <w:tblLook w:val="04A0"/>
      </w:tblPr>
      <w:tblGrid>
        <w:gridCol w:w="1668"/>
        <w:gridCol w:w="1275"/>
        <w:gridCol w:w="6628"/>
      </w:tblGrid>
      <w:tr w:rsidR="00FB3851" w:rsidRPr="00FB3851" w:rsidTr="007E7493">
        <w:tc>
          <w:tcPr>
            <w:tcW w:w="1668" w:type="dxa"/>
          </w:tcPr>
          <w:p w:rsidR="00FB3851" w:rsidRPr="00FB3851" w:rsidRDefault="00FB3851" w:rsidP="00FB385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275" w:type="dxa"/>
          </w:tcPr>
          <w:p w:rsidR="00FB3851" w:rsidRPr="00FB3851" w:rsidRDefault="00FB3851" w:rsidP="00FB385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6628" w:type="dxa"/>
          </w:tcPr>
          <w:p w:rsidR="00FB3851" w:rsidRPr="00FB3851" w:rsidRDefault="00FB3851" w:rsidP="00FB385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</w:tr>
      <w:tr w:rsidR="00FB3851" w:rsidRPr="00FB3851" w:rsidTr="007E7493">
        <w:tc>
          <w:tcPr>
            <w:tcW w:w="1668" w:type="dxa"/>
            <w:vMerge w:val="restart"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275" w:type="dxa"/>
          </w:tcPr>
          <w:p w:rsidR="00FB3851" w:rsidRPr="00FB3851" w:rsidRDefault="00FB3851" w:rsidP="00FB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6628" w:type="dxa"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Совместное заполнение речевых карт, их анамнестической части.</w:t>
            </w:r>
          </w:p>
        </w:tc>
      </w:tr>
      <w:tr w:rsidR="00FB3851" w:rsidRPr="00FB3851" w:rsidTr="007E7493">
        <w:tc>
          <w:tcPr>
            <w:tcW w:w="1668" w:type="dxa"/>
            <w:vMerge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B3851" w:rsidRPr="00FB3851" w:rsidRDefault="00FB3851" w:rsidP="00FB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8" w:type="dxa"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Анкетирование педагогической и логопедической грамотн</w:t>
            </w: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</w:tc>
      </w:tr>
      <w:tr w:rsidR="00FB3851" w:rsidRPr="00FB3851" w:rsidTr="007E7493">
        <w:tc>
          <w:tcPr>
            <w:tcW w:w="1668" w:type="dxa"/>
            <w:vMerge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B3851" w:rsidRPr="00FB3851" w:rsidRDefault="00FB3851" w:rsidP="00FB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8" w:type="dxa"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«Ознакомление родителей с результ</w:t>
            </w: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тами диагностики».</w:t>
            </w:r>
          </w:p>
        </w:tc>
      </w:tr>
      <w:tr w:rsidR="00FB3851" w:rsidRPr="00FB3851" w:rsidTr="007E7493">
        <w:tc>
          <w:tcPr>
            <w:tcW w:w="1668" w:type="dxa"/>
            <w:vMerge w:val="restart"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275" w:type="dxa"/>
          </w:tcPr>
          <w:p w:rsidR="00FB3851" w:rsidRPr="00FB3851" w:rsidRDefault="00FB3851" w:rsidP="00FB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8" w:type="dxa"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Экран звукопроизношения.</w:t>
            </w:r>
          </w:p>
        </w:tc>
      </w:tr>
      <w:tr w:rsidR="00FB3851" w:rsidRPr="00FB3851" w:rsidTr="007E7493">
        <w:tc>
          <w:tcPr>
            <w:tcW w:w="1668" w:type="dxa"/>
            <w:vMerge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B3851" w:rsidRPr="00FB3851" w:rsidRDefault="00FB3851" w:rsidP="00FB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8" w:type="dxa"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Консультация «Единство требований ДОУ и семьи».</w:t>
            </w:r>
          </w:p>
        </w:tc>
      </w:tr>
      <w:tr w:rsidR="00FB3851" w:rsidRPr="00FB3851" w:rsidTr="007E7493">
        <w:tc>
          <w:tcPr>
            <w:tcW w:w="1668" w:type="dxa"/>
            <w:vMerge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B3851" w:rsidRPr="00FB3851" w:rsidRDefault="00FB3851" w:rsidP="00FB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8" w:type="dxa"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Стенд «Простые советы логопеда».</w:t>
            </w:r>
          </w:p>
        </w:tc>
      </w:tr>
      <w:tr w:rsidR="00FB3851" w:rsidRPr="00FB3851" w:rsidTr="007E7493">
        <w:tc>
          <w:tcPr>
            <w:tcW w:w="1668" w:type="dxa"/>
            <w:vMerge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B3851" w:rsidRPr="00FB3851" w:rsidRDefault="00FB3851" w:rsidP="00FB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8" w:type="dxa"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«В гости к </w:t>
            </w:r>
            <w:proofErr w:type="gramStart"/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свистящим</w:t>
            </w:r>
            <w:proofErr w:type="gramEnd"/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B3851" w:rsidRPr="00FB3851" w:rsidTr="007E7493">
        <w:tc>
          <w:tcPr>
            <w:tcW w:w="1668" w:type="dxa"/>
            <w:vMerge w:val="restart"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275" w:type="dxa"/>
          </w:tcPr>
          <w:p w:rsidR="00FB3851" w:rsidRPr="00FB3851" w:rsidRDefault="00FB3851" w:rsidP="00FB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8" w:type="dxa"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Открытое занятие.</w:t>
            </w:r>
          </w:p>
        </w:tc>
      </w:tr>
      <w:tr w:rsidR="00FB3851" w:rsidRPr="00FB3851" w:rsidTr="007E7493">
        <w:tc>
          <w:tcPr>
            <w:tcW w:w="1668" w:type="dxa"/>
            <w:vMerge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B3851" w:rsidRPr="00FB3851" w:rsidRDefault="00FB3851" w:rsidP="00FB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8" w:type="dxa"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Консультация «Что и как читать ребенку».</w:t>
            </w:r>
          </w:p>
        </w:tc>
      </w:tr>
      <w:tr w:rsidR="00FB3851" w:rsidRPr="00FB3851" w:rsidTr="007E7493">
        <w:tc>
          <w:tcPr>
            <w:tcW w:w="1668" w:type="dxa"/>
            <w:vMerge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B3851" w:rsidRPr="00FB3851" w:rsidRDefault="00FB3851" w:rsidP="00FB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8" w:type="dxa"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«Итоги 1 периода обучения. Наши успехи и неудачи. Задачи 2 периода обучения».</w:t>
            </w:r>
          </w:p>
        </w:tc>
      </w:tr>
      <w:tr w:rsidR="00FB3851" w:rsidRPr="00FB3851" w:rsidTr="007E7493">
        <w:tc>
          <w:tcPr>
            <w:tcW w:w="1668" w:type="dxa"/>
            <w:vMerge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B3851" w:rsidRPr="00FB3851" w:rsidRDefault="00FB3851" w:rsidP="00FB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8" w:type="dxa"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Консультация «Умники и умницы» (связь познавательного и речевого развития).</w:t>
            </w:r>
          </w:p>
        </w:tc>
      </w:tr>
      <w:tr w:rsidR="00FB3851" w:rsidRPr="00FB3851" w:rsidTr="007E7493">
        <w:tc>
          <w:tcPr>
            <w:tcW w:w="1668" w:type="dxa"/>
            <w:vMerge w:val="restart"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275" w:type="dxa"/>
          </w:tcPr>
          <w:p w:rsidR="00FB3851" w:rsidRPr="00FB3851" w:rsidRDefault="00FB3851" w:rsidP="00FB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8" w:type="dxa"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Стенд «Говорить. Так ли это просто. Физиологические мех</w:t>
            </w: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низмы речи».</w:t>
            </w:r>
          </w:p>
        </w:tc>
      </w:tr>
      <w:tr w:rsidR="00FB3851" w:rsidRPr="00FB3851" w:rsidTr="007E7493">
        <w:tc>
          <w:tcPr>
            <w:tcW w:w="1668" w:type="dxa"/>
            <w:vMerge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B3851" w:rsidRPr="00FB3851" w:rsidRDefault="00FB3851" w:rsidP="00FB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8" w:type="dxa"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Консультация «Фитнес для язычка».</w:t>
            </w:r>
          </w:p>
        </w:tc>
      </w:tr>
      <w:tr w:rsidR="00FB3851" w:rsidRPr="00FB3851" w:rsidTr="007E7493">
        <w:tc>
          <w:tcPr>
            <w:tcW w:w="1668" w:type="dxa"/>
            <w:vMerge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B3851" w:rsidRPr="00FB3851" w:rsidRDefault="00FB3851" w:rsidP="00FB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8" w:type="dxa"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Открытое занятие.</w:t>
            </w:r>
          </w:p>
        </w:tc>
      </w:tr>
      <w:tr w:rsidR="00FB3851" w:rsidRPr="00FB3851" w:rsidTr="007E7493">
        <w:tc>
          <w:tcPr>
            <w:tcW w:w="1668" w:type="dxa"/>
            <w:vMerge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B3851" w:rsidRPr="00FB3851" w:rsidRDefault="00FB3851" w:rsidP="00FB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8" w:type="dxa"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Консультация «Развиваем речь с помощью пальцев».</w:t>
            </w:r>
          </w:p>
        </w:tc>
      </w:tr>
      <w:tr w:rsidR="00FB3851" w:rsidRPr="00FB3851" w:rsidTr="007E7493">
        <w:tc>
          <w:tcPr>
            <w:tcW w:w="1668" w:type="dxa"/>
            <w:vMerge w:val="restart"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275" w:type="dxa"/>
          </w:tcPr>
          <w:p w:rsidR="00FB3851" w:rsidRPr="00FB3851" w:rsidRDefault="00FB3851" w:rsidP="00FB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8" w:type="dxa"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Экран звукопроизношения.</w:t>
            </w:r>
          </w:p>
        </w:tc>
      </w:tr>
      <w:tr w:rsidR="00FB3851" w:rsidRPr="00FB3851" w:rsidTr="007E7493">
        <w:tc>
          <w:tcPr>
            <w:tcW w:w="1668" w:type="dxa"/>
            <w:vMerge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B3851" w:rsidRPr="00FB3851" w:rsidRDefault="00FB3851" w:rsidP="00FB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8" w:type="dxa"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Консультация «Отвечаем на вопросы ребенка. Как это делать грамотно и с пользой».</w:t>
            </w:r>
          </w:p>
        </w:tc>
      </w:tr>
      <w:tr w:rsidR="00FB3851" w:rsidRPr="00FB3851" w:rsidTr="007E7493">
        <w:tc>
          <w:tcPr>
            <w:tcW w:w="1668" w:type="dxa"/>
            <w:vMerge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B3851" w:rsidRPr="00FB3851" w:rsidRDefault="00FB3851" w:rsidP="00FB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8" w:type="dxa"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Стенд «</w:t>
            </w:r>
            <w:proofErr w:type="spellStart"/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Шипелочки</w:t>
            </w:r>
            <w:proofErr w:type="spellEnd"/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. Что нужно знать о шипящих звуках».</w:t>
            </w:r>
          </w:p>
        </w:tc>
      </w:tr>
      <w:tr w:rsidR="00FB3851" w:rsidRPr="00FB3851" w:rsidTr="007E7493">
        <w:tc>
          <w:tcPr>
            <w:tcW w:w="1668" w:type="dxa"/>
            <w:vMerge w:val="restart"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275" w:type="dxa"/>
          </w:tcPr>
          <w:p w:rsidR="00FB3851" w:rsidRPr="00FB3851" w:rsidRDefault="00FB3851" w:rsidP="00FB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8" w:type="dxa"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Консультация «Что может игра. Речевые игры дома».</w:t>
            </w:r>
          </w:p>
        </w:tc>
      </w:tr>
      <w:tr w:rsidR="00FB3851" w:rsidRPr="00FB3851" w:rsidTr="007E7493">
        <w:tc>
          <w:tcPr>
            <w:tcW w:w="1668" w:type="dxa"/>
            <w:vMerge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B3851" w:rsidRPr="00FB3851" w:rsidRDefault="00FB3851" w:rsidP="00FB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8" w:type="dxa"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Анкетирование на эффективность взаимосвязи специалистов ДОУ и родителей, содержание работы ДОУ глазами родит</w:t>
            </w: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лей.</w:t>
            </w:r>
          </w:p>
        </w:tc>
      </w:tr>
      <w:tr w:rsidR="00FB3851" w:rsidRPr="00FB3851" w:rsidTr="007E7493">
        <w:tc>
          <w:tcPr>
            <w:tcW w:w="1668" w:type="dxa"/>
            <w:vMerge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B3851" w:rsidRPr="00FB3851" w:rsidRDefault="00FB3851" w:rsidP="00FB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8" w:type="dxa"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Консультация «Речевой слух. Что это и для чего?».</w:t>
            </w:r>
          </w:p>
        </w:tc>
      </w:tr>
      <w:tr w:rsidR="00FB3851" w:rsidRPr="00FB3851" w:rsidTr="007E7493">
        <w:tc>
          <w:tcPr>
            <w:tcW w:w="1668" w:type="dxa"/>
            <w:vMerge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B3851" w:rsidRPr="00FB3851" w:rsidRDefault="00FB3851" w:rsidP="00FB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8" w:type="dxa"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«Итоги работы 2 периода. Задачи 3 периода обучения».</w:t>
            </w:r>
          </w:p>
        </w:tc>
      </w:tr>
      <w:tr w:rsidR="00FB3851" w:rsidRPr="00FB3851" w:rsidTr="007E7493">
        <w:tc>
          <w:tcPr>
            <w:tcW w:w="1668" w:type="dxa"/>
            <w:vMerge w:val="restart"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275" w:type="dxa"/>
          </w:tcPr>
          <w:p w:rsidR="00FB3851" w:rsidRPr="00FB3851" w:rsidRDefault="00FB3851" w:rsidP="00FB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8" w:type="dxa"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Консультация «Что необходимо знать о голосе».</w:t>
            </w:r>
          </w:p>
        </w:tc>
      </w:tr>
      <w:tr w:rsidR="00FB3851" w:rsidRPr="00FB3851" w:rsidTr="007E7493">
        <w:tc>
          <w:tcPr>
            <w:tcW w:w="1668" w:type="dxa"/>
            <w:vMerge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B3851" w:rsidRPr="00FB3851" w:rsidRDefault="00FB3851" w:rsidP="00FB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8" w:type="dxa"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Стенд «Веселые сказки для артикуляционной гимнастики или обучение с увлечением».</w:t>
            </w:r>
          </w:p>
        </w:tc>
      </w:tr>
      <w:tr w:rsidR="00FB3851" w:rsidRPr="00FB3851" w:rsidTr="007E7493">
        <w:tc>
          <w:tcPr>
            <w:tcW w:w="1668" w:type="dxa"/>
            <w:vMerge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B3851" w:rsidRPr="00FB3851" w:rsidRDefault="00FB3851" w:rsidP="00FB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8" w:type="dxa"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Открытое занятие.</w:t>
            </w:r>
          </w:p>
        </w:tc>
      </w:tr>
      <w:tr w:rsidR="00FB3851" w:rsidRPr="00FB3851" w:rsidTr="007E7493">
        <w:tc>
          <w:tcPr>
            <w:tcW w:w="1668" w:type="dxa"/>
            <w:vMerge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B3851" w:rsidRPr="00FB3851" w:rsidRDefault="00FB3851" w:rsidP="00FB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8" w:type="dxa"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Экран звукопроизношения.</w:t>
            </w:r>
          </w:p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851" w:rsidRPr="00FB3851" w:rsidTr="007E7493">
        <w:tc>
          <w:tcPr>
            <w:tcW w:w="1668" w:type="dxa"/>
            <w:vMerge w:val="restart"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275" w:type="dxa"/>
          </w:tcPr>
          <w:p w:rsidR="00FB3851" w:rsidRPr="00FB3851" w:rsidRDefault="00FB3851" w:rsidP="00FB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8" w:type="dxa"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Консультация «Как правильно разучивать стихи с детьми».</w:t>
            </w:r>
          </w:p>
        </w:tc>
      </w:tr>
      <w:tr w:rsidR="00FB3851" w:rsidRPr="00FB3851" w:rsidTr="007E7493">
        <w:tc>
          <w:tcPr>
            <w:tcW w:w="1668" w:type="dxa"/>
            <w:vMerge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B3851" w:rsidRPr="00FB3851" w:rsidRDefault="00FB3851" w:rsidP="00FB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8" w:type="dxa"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Стенд «</w:t>
            </w:r>
            <w:proofErr w:type="gramStart"/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Непослушные</w:t>
            </w:r>
            <w:proofErr w:type="gramEnd"/>
            <w:r w:rsidRPr="00FB3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соноры</w:t>
            </w:r>
            <w:proofErr w:type="spellEnd"/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B3851" w:rsidRPr="00FB3851" w:rsidTr="007E7493">
        <w:tc>
          <w:tcPr>
            <w:tcW w:w="1668" w:type="dxa"/>
            <w:vMerge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B3851" w:rsidRPr="00FB3851" w:rsidRDefault="00FB3851" w:rsidP="00FB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8" w:type="dxa"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Консультация «От слова к предложению».</w:t>
            </w:r>
          </w:p>
        </w:tc>
      </w:tr>
      <w:tr w:rsidR="00FB3851" w:rsidRPr="00FB3851" w:rsidTr="007E7493">
        <w:tc>
          <w:tcPr>
            <w:tcW w:w="1668" w:type="dxa"/>
            <w:vMerge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B3851" w:rsidRPr="00FB3851" w:rsidRDefault="00FB3851" w:rsidP="00FB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8" w:type="dxa"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Стенд «Говорим и рисуем».</w:t>
            </w:r>
          </w:p>
        </w:tc>
      </w:tr>
      <w:tr w:rsidR="00FB3851" w:rsidRPr="00FB3851" w:rsidTr="007E7493">
        <w:tc>
          <w:tcPr>
            <w:tcW w:w="1668" w:type="dxa"/>
            <w:vMerge w:val="restart"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275" w:type="dxa"/>
          </w:tcPr>
          <w:p w:rsidR="00FB3851" w:rsidRPr="00FB3851" w:rsidRDefault="00FB3851" w:rsidP="00FB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8" w:type="dxa"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Консультация «Как закрепить звук в речи. Советы по автом</w:t>
            </w: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тизации поставленных звуков»</w:t>
            </w:r>
          </w:p>
        </w:tc>
      </w:tr>
      <w:tr w:rsidR="00FB3851" w:rsidRPr="00FB3851" w:rsidTr="007E7493">
        <w:tc>
          <w:tcPr>
            <w:tcW w:w="1668" w:type="dxa"/>
            <w:vMerge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B3851" w:rsidRPr="00FB3851" w:rsidRDefault="00FB3851" w:rsidP="00FB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8" w:type="dxa"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Экран звукопроизношения.</w:t>
            </w:r>
          </w:p>
        </w:tc>
      </w:tr>
      <w:tr w:rsidR="00FB3851" w:rsidRPr="00FB3851" w:rsidTr="007E7493">
        <w:tc>
          <w:tcPr>
            <w:tcW w:w="1668" w:type="dxa"/>
            <w:vMerge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B3851" w:rsidRPr="00FB3851" w:rsidRDefault="00FB3851" w:rsidP="00FB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8" w:type="dxa"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Консультация «До школы один год».</w:t>
            </w:r>
          </w:p>
        </w:tc>
      </w:tr>
      <w:tr w:rsidR="00FB3851" w:rsidRPr="00FB3851" w:rsidTr="007E7493">
        <w:tc>
          <w:tcPr>
            <w:tcW w:w="1668" w:type="dxa"/>
            <w:vMerge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B3851" w:rsidRPr="00FB3851" w:rsidRDefault="00FB3851" w:rsidP="00FB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8" w:type="dxa"/>
          </w:tcPr>
          <w:p w:rsidR="00FB3851" w:rsidRPr="00FB3851" w:rsidRDefault="00FB3851" w:rsidP="00FB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1">
              <w:rPr>
                <w:rFonts w:ascii="Times New Roman" w:hAnsi="Times New Roman" w:cs="Times New Roman"/>
                <w:sz w:val="24"/>
                <w:szCs w:val="24"/>
              </w:rPr>
              <w:t>Выпуск газеты «Наши успехи».</w:t>
            </w:r>
            <w:bookmarkStart w:id="0" w:name="_GoBack"/>
            <w:bookmarkEnd w:id="0"/>
          </w:p>
        </w:tc>
      </w:tr>
    </w:tbl>
    <w:p w:rsidR="00FB3851" w:rsidRPr="00FB3851" w:rsidRDefault="00FB3851" w:rsidP="00FB38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B3851" w:rsidRPr="00FB3851" w:rsidSect="00FB3851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D58" w:rsidRDefault="00B24D58" w:rsidP="00FB3851">
      <w:pPr>
        <w:spacing w:after="0" w:line="240" w:lineRule="auto"/>
      </w:pPr>
      <w:r>
        <w:separator/>
      </w:r>
    </w:p>
  </w:endnote>
  <w:endnote w:type="continuationSeparator" w:id="0">
    <w:p w:rsidR="00B24D58" w:rsidRDefault="00B24D58" w:rsidP="00FB3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577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B3851" w:rsidRPr="00FB3851" w:rsidRDefault="0065474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B385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B3851" w:rsidRPr="00FB385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B385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C202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B385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B3851" w:rsidRDefault="00FB385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D58" w:rsidRDefault="00B24D58" w:rsidP="00FB3851">
      <w:pPr>
        <w:spacing w:after="0" w:line="240" w:lineRule="auto"/>
      </w:pPr>
      <w:r>
        <w:separator/>
      </w:r>
    </w:p>
  </w:footnote>
  <w:footnote w:type="continuationSeparator" w:id="0">
    <w:p w:rsidR="00B24D58" w:rsidRDefault="00B24D58" w:rsidP="00FB38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3851"/>
    <w:rsid w:val="00133478"/>
    <w:rsid w:val="00241AAF"/>
    <w:rsid w:val="00323E75"/>
    <w:rsid w:val="005C0F92"/>
    <w:rsid w:val="0065474C"/>
    <w:rsid w:val="007D239A"/>
    <w:rsid w:val="009C2AB7"/>
    <w:rsid w:val="00B24D58"/>
    <w:rsid w:val="00B26449"/>
    <w:rsid w:val="00B613A7"/>
    <w:rsid w:val="00BE417B"/>
    <w:rsid w:val="00DC2336"/>
    <w:rsid w:val="00E965C8"/>
    <w:rsid w:val="00EC2022"/>
    <w:rsid w:val="00FB3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8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3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B3851"/>
  </w:style>
  <w:style w:type="paragraph" w:styleId="a5">
    <w:name w:val="footer"/>
    <w:basedOn w:val="a"/>
    <w:link w:val="a6"/>
    <w:uiPriority w:val="99"/>
    <w:unhideWhenUsed/>
    <w:rsid w:val="00FB3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3851"/>
  </w:style>
  <w:style w:type="table" w:styleId="a7">
    <w:name w:val="Table Grid"/>
    <w:basedOn w:val="a1"/>
    <w:uiPriority w:val="59"/>
    <w:rsid w:val="00FB3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</dc:creator>
  <cp:keywords/>
  <dc:description/>
  <cp:lastModifiedBy>Тимофей</cp:lastModifiedBy>
  <cp:revision>6</cp:revision>
  <dcterms:created xsi:type="dcterms:W3CDTF">2015-06-25T11:49:00Z</dcterms:created>
  <dcterms:modified xsi:type="dcterms:W3CDTF">2015-08-21T09:37:00Z</dcterms:modified>
</cp:coreProperties>
</file>