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8B" w:rsidRPr="000D145F" w:rsidRDefault="000D145F" w:rsidP="000D14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190" w:rsidRDefault="00043190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76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B32" w:rsidRDefault="00043190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7641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AD43D3" w:rsidRPr="000B7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43D3" w:rsidRPr="000B7C77">
        <w:rPr>
          <w:rFonts w:ascii="Times New Roman" w:hAnsi="Times New Roman" w:cs="Times New Roman"/>
          <w:b/>
          <w:sz w:val="28"/>
          <w:szCs w:val="28"/>
        </w:rPr>
        <w:t>здоровьесберегающи</w:t>
      </w:r>
      <w:r w:rsidR="00617641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AD43D3" w:rsidRPr="000B7C77">
        <w:rPr>
          <w:rFonts w:ascii="Times New Roman" w:hAnsi="Times New Roman" w:cs="Times New Roman"/>
          <w:b/>
          <w:sz w:val="28"/>
          <w:szCs w:val="28"/>
        </w:rPr>
        <w:t xml:space="preserve"> технолог</w:t>
      </w:r>
      <w:r w:rsidR="000B7C77" w:rsidRPr="000B7C77">
        <w:rPr>
          <w:rFonts w:ascii="Times New Roman" w:hAnsi="Times New Roman" w:cs="Times New Roman"/>
          <w:b/>
          <w:sz w:val="28"/>
          <w:szCs w:val="28"/>
        </w:rPr>
        <w:t>и</w:t>
      </w:r>
      <w:r w:rsidR="00617641">
        <w:rPr>
          <w:rFonts w:ascii="Times New Roman" w:hAnsi="Times New Roman" w:cs="Times New Roman"/>
          <w:b/>
          <w:sz w:val="28"/>
          <w:szCs w:val="28"/>
        </w:rPr>
        <w:t>й»</w:t>
      </w:r>
    </w:p>
    <w:p w:rsidR="00D61B32" w:rsidRPr="00D61B32" w:rsidRDefault="00D61B32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CC" w:rsidRPr="00043DB4" w:rsidRDefault="00D61B32" w:rsidP="00CF31C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B32">
        <w:rPr>
          <w:rFonts w:ascii="Times New Roman" w:hAnsi="Times New Roman" w:cs="Times New Roman"/>
          <w:b/>
          <w:sz w:val="28"/>
          <w:szCs w:val="28"/>
        </w:rPr>
        <w:t>Здороеьесберегающие</w:t>
      </w:r>
      <w:proofErr w:type="spellEnd"/>
      <w:r w:rsidRPr="00D61B3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D61B32"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CC">
        <w:rPr>
          <w:rFonts w:ascii="Times New Roman" w:hAnsi="Times New Roman" w:cs="Times New Roman"/>
          <w:sz w:val="28"/>
          <w:szCs w:val="28"/>
        </w:rPr>
        <w:t>–</w:t>
      </w:r>
      <w:r w:rsidRPr="00D61B32">
        <w:rPr>
          <w:rFonts w:ascii="Times New Roman" w:hAnsi="Times New Roman" w:cs="Times New Roman"/>
          <w:sz w:val="28"/>
          <w:szCs w:val="28"/>
        </w:rPr>
        <w:t xml:space="preserve"> </w:t>
      </w:r>
      <w:r w:rsidR="00CF31CC">
        <w:rPr>
          <w:rFonts w:ascii="Times New Roman" w:hAnsi="Times New Roman" w:cs="Times New Roman"/>
          <w:sz w:val="28"/>
          <w:szCs w:val="28"/>
        </w:rPr>
        <w:t xml:space="preserve">это система мер, включающая </w:t>
      </w:r>
      <w:proofErr w:type="spellStart"/>
      <w:r w:rsidR="00CF31CC">
        <w:rPr>
          <w:rFonts w:ascii="Times New Roman" w:hAnsi="Times New Roman" w:cs="Times New Roman"/>
          <w:sz w:val="28"/>
          <w:szCs w:val="28"/>
        </w:rPr>
        <w:t>взаимосвясь</w:t>
      </w:r>
      <w:proofErr w:type="spellEnd"/>
      <w:r w:rsidR="00CF31CC">
        <w:rPr>
          <w:rFonts w:ascii="Times New Roman" w:hAnsi="Times New Roman" w:cs="Times New Roman"/>
          <w:sz w:val="28"/>
          <w:szCs w:val="28"/>
        </w:rPr>
        <w:t xml:space="preserve"> и взаимодействие всех факторов образовательной среды, направленных на сохранение и укрепление здоровья ребенка на всех этапах его обучения и развития. </w:t>
      </w:r>
    </w:p>
    <w:p w:rsidR="00D61B32" w:rsidRDefault="00EA47FA" w:rsidP="00043D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DB4" w:rsidRPr="0004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DB4" w:rsidRPr="00043D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43DB4" w:rsidRPr="00043DB4">
        <w:rPr>
          <w:rFonts w:ascii="Times New Roman" w:hAnsi="Times New Roman" w:cs="Times New Roman"/>
          <w:sz w:val="28"/>
          <w:szCs w:val="28"/>
        </w:rPr>
        <w:t xml:space="preserve"> технологии можно </w:t>
      </w:r>
      <w:proofErr w:type="spellStart"/>
      <w:r w:rsidR="00043DB4" w:rsidRPr="00043DB4">
        <w:rPr>
          <w:rFonts w:ascii="Times New Roman" w:hAnsi="Times New Roman" w:cs="Times New Roman"/>
          <w:sz w:val="28"/>
          <w:szCs w:val="28"/>
        </w:rPr>
        <w:t>расссматривать</w:t>
      </w:r>
      <w:proofErr w:type="spellEnd"/>
      <w:r w:rsidR="00043DB4" w:rsidRPr="00043DB4">
        <w:rPr>
          <w:rFonts w:ascii="Times New Roman" w:hAnsi="Times New Roman" w:cs="Times New Roman"/>
          <w:sz w:val="28"/>
          <w:szCs w:val="28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="00043DB4" w:rsidRPr="00043DB4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="00043DB4" w:rsidRPr="00043DB4">
        <w:rPr>
          <w:rFonts w:ascii="Times New Roman" w:hAnsi="Times New Roman" w:cs="Times New Roman"/>
          <w:sz w:val="28"/>
          <w:szCs w:val="28"/>
        </w:rPr>
        <w:t>.</w:t>
      </w:r>
    </w:p>
    <w:p w:rsidR="00D61B32" w:rsidRDefault="00D61B32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Цель</w:t>
      </w:r>
      <w:r w:rsidRPr="00D6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</w:t>
      </w:r>
    </w:p>
    <w:p w:rsidR="00D61B32" w:rsidRPr="00D61B32" w:rsidRDefault="00D61B32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B32">
        <w:rPr>
          <w:rFonts w:ascii="Times New Roman" w:hAnsi="Times New Roman" w:cs="Times New Roman"/>
          <w:b/>
          <w:sz w:val="28"/>
          <w:szCs w:val="28"/>
        </w:rPr>
        <w:t>Применительно к ребенку</w:t>
      </w:r>
      <w:r w:rsidRPr="00D61B32">
        <w:rPr>
          <w:rFonts w:ascii="Times New Roman" w:hAnsi="Times New Roman" w:cs="Times New Roman"/>
          <w:sz w:val="28"/>
          <w:szCs w:val="28"/>
        </w:rPr>
        <w:t xml:space="preserve"> – обеспечение высокого уровня реального здоровья воспитаннику детского сада и воспитание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D61B32" w:rsidRPr="00D61B32" w:rsidRDefault="00D61B32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Применительно к взрослым</w:t>
      </w:r>
      <w:r w:rsidRPr="00D61B32">
        <w:rPr>
          <w:rFonts w:ascii="Times New Roman" w:hAnsi="Times New Roman" w:cs="Times New Roman"/>
          <w:sz w:val="28"/>
          <w:szCs w:val="28"/>
        </w:rPr>
        <w:t xml:space="preserve">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просвещению родителей</w:t>
      </w:r>
    </w:p>
    <w:p w:rsidR="00D44B06" w:rsidRPr="00D61B32" w:rsidRDefault="00D61B32" w:rsidP="0067544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D61B32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D61B32">
        <w:rPr>
          <w:rFonts w:ascii="Times New Roman" w:hAnsi="Times New Roman" w:cs="Times New Roman"/>
          <w:b/>
          <w:sz w:val="28"/>
          <w:szCs w:val="28"/>
        </w:rPr>
        <w:t xml:space="preserve"> технологий в дошкольном образовании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медико-профилактические;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физкультурно-оздоровительные;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технологии обеспечения социально-психологического благополучия ребенка;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просвещения родителей;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саду.</w:t>
      </w:r>
    </w:p>
    <w:p w:rsidR="00D44B06" w:rsidRPr="00D44B06" w:rsidRDefault="00D44B06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Медицинские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технологии в ДОУ</w:t>
      </w:r>
      <w:r w:rsidRPr="00D44B06">
        <w:rPr>
          <w:rFonts w:ascii="Times New Roman" w:hAnsi="Times New Roman" w:cs="Times New Roman"/>
          <w:sz w:val="28"/>
          <w:szCs w:val="28"/>
        </w:rPr>
        <w:t xml:space="preserve">  - обеспечивают сохранение и приумножение здоровья детей под руководством медсестры ДОУ в соответствии с медицинскими требованиями и нормами, с испо</w:t>
      </w:r>
      <w:r w:rsidR="0067544F">
        <w:rPr>
          <w:rFonts w:ascii="Times New Roman" w:hAnsi="Times New Roman" w:cs="Times New Roman"/>
          <w:sz w:val="28"/>
          <w:szCs w:val="28"/>
        </w:rPr>
        <w:t>льзованием медицинских средств.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технологии профилактики заболеваний,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углубленный медицинский осмотр с участием узких специалистов, приходящих из поликлиники,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•   коррекция возникающих функциональных отклонений,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отслеживание характера течения хронической патологии (для детей, имеющих III-У группу здоровья),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реабилитация соматического состояния здоровья,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lastRenderedPageBreak/>
        <w:t>•  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витаминопрофилактика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(отвар шиповника в осеннее – зимний период, витаминизация третьих блюд с использованием аскорбиновой кислоты),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санитарно-гигиеническая деятельность всех служб ДОУ.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Физкультурно-оздоровительные технологии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направлены на физическое развитие и укрепление здоровья ребёнка, развитие физических качеств, двигательной активности и становление ф</w:t>
      </w:r>
      <w:r>
        <w:rPr>
          <w:rFonts w:ascii="Times New Roman" w:hAnsi="Times New Roman" w:cs="Times New Roman"/>
          <w:sz w:val="28"/>
          <w:szCs w:val="28"/>
        </w:rPr>
        <w:t>изической культуры дошкольников: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закаливание КГН;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беседы по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вылеологии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спортивны праздники;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спортивные развлечения и досуги;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недели здоровья;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прогулки-походы.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здоровьеобогащения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в работе с педагогами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Семинары-тренинги «Психологическое здоровье педагогов»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Практикум для педагогов ДОУ «Приёмы релаксации, снятия нап</w:t>
      </w:r>
      <w:r>
        <w:rPr>
          <w:rFonts w:ascii="Times New Roman" w:hAnsi="Times New Roman" w:cs="Times New Roman"/>
          <w:sz w:val="28"/>
          <w:szCs w:val="28"/>
        </w:rPr>
        <w:t>ряжения в течение рабочего дня»;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Обсуждение вопросов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Валеологического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просвещения родителей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это технологии, направленные на обеспечение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образованности родителей воспитанников ДОУ, обретение ими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образование родителей надо рассматривать как непрерывный процесс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просвещения всех членов семьи.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Взаимодействие ДОУ с семьей по вопросам охр</w:t>
      </w:r>
      <w:r>
        <w:rPr>
          <w:rFonts w:ascii="Times New Roman" w:hAnsi="Times New Roman" w:cs="Times New Roman"/>
          <w:b/>
          <w:sz w:val="28"/>
          <w:szCs w:val="28"/>
        </w:rPr>
        <w:t>аны и укрепления здоровья детей: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</w:t>
      </w:r>
      <w:r>
        <w:rPr>
          <w:rFonts w:ascii="Times New Roman" w:hAnsi="Times New Roman" w:cs="Times New Roman"/>
          <w:sz w:val="28"/>
          <w:szCs w:val="28"/>
        </w:rPr>
        <w:t>рики, пальчиковые игры;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медицинских работников о медицинской профилактической работе с детьми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Приобщение родителей  к участию в физкультурно-массовых мероприятиях ДОУ (соревнования, спортивные праздники, дни открытых дверей, Дни и Недели здоровья, встречи детей ДОУ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родителями-спортсменами и др.);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Консультации, беседы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 в детском саду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44B0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44B06">
        <w:rPr>
          <w:rFonts w:ascii="Times New Roman" w:hAnsi="Times New Roman" w:cs="Times New Roman"/>
          <w:sz w:val="28"/>
          <w:szCs w:val="28"/>
        </w:rPr>
        <w:t xml:space="preserve"> прежде всего технологии воспитания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</w:t>
      </w:r>
    </w:p>
    <w:p w:rsidR="00D61B32" w:rsidRPr="00D61B32" w:rsidRDefault="00D61B32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B32">
        <w:rPr>
          <w:rFonts w:ascii="Times New Roman" w:hAnsi="Times New Roman" w:cs="Times New Roman"/>
          <w:sz w:val="28"/>
          <w:szCs w:val="28"/>
        </w:rPr>
        <w:t>технологии, используемые в системе дошкольного образования отражают</w:t>
      </w:r>
      <w:proofErr w:type="gramEnd"/>
      <w:r w:rsidRPr="00D61B32">
        <w:rPr>
          <w:rFonts w:ascii="Times New Roman" w:hAnsi="Times New Roman" w:cs="Times New Roman"/>
          <w:sz w:val="28"/>
          <w:szCs w:val="28"/>
        </w:rPr>
        <w:t xml:space="preserve"> две линии оздоровительно-развивающей работы: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приобщение детей к физической культуре</w:t>
      </w:r>
    </w:p>
    <w:p w:rsidR="00D61B32" w:rsidRPr="00D61B32" w:rsidRDefault="00D61B32" w:rsidP="00D44B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использование развивающих форм оздоровительной работы.</w:t>
      </w:r>
    </w:p>
    <w:p w:rsidR="000B7C77" w:rsidRDefault="000B7C77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D61B32" w:rsidRDefault="000B7C77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>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</w:t>
      </w:r>
      <w:r w:rsidR="00D6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61B3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61B32" w:rsidRPr="00D61B32" w:rsidRDefault="00D61B32" w:rsidP="006754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Применение в работе ДОУ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повысит результативность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Используемые в комплексе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61B32" w:rsidP="00D44B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</w:t>
      </w:r>
      <w:r w:rsidR="00D44B06">
        <w:rPr>
          <w:rFonts w:ascii="Times New Roman" w:hAnsi="Times New Roman" w:cs="Times New Roman"/>
          <w:sz w:val="28"/>
          <w:szCs w:val="28"/>
        </w:rPr>
        <w:t>ости, всех ее свойств и качеств.</w:t>
      </w: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544F" w:rsidRDefault="0067544F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7C77" w:rsidRDefault="00043DB4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Современные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педагогические технологии</w:t>
      </w:r>
    </w:p>
    <w:p w:rsidR="000B7C77" w:rsidRPr="000B7C77" w:rsidRDefault="000B7C77" w:rsidP="000B7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95"/>
        <w:gridCol w:w="139"/>
        <w:gridCol w:w="4752"/>
        <w:gridCol w:w="4929"/>
        <w:gridCol w:w="2861"/>
      </w:tblGrid>
      <w:tr w:rsidR="000D145F" w:rsidTr="00736F22">
        <w:trPr>
          <w:trHeight w:val="230"/>
        </w:trPr>
        <w:tc>
          <w:tcPr>
            <w:tcW w:w="2595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proofErr w:type="spellStart"/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здоровьесбере-гающих</w:t>
            </w:r>
            <w:proofErr w:type="spellEnd"/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педагогических технологий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в режиме дня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методики проведения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Tr="00736F22">
        <w:trPr>
          <w:trHeight w:val="114"/>
        </w:trPr>
        <w:tc>
          <w:tcPr>
            <w:tcW w:w="15276" w:type="dxa"/>
            <w:gridSpan w:val="5"/>
          </w:tcPr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сохранения и стимулирования здоровья</w:t>
            </w:r>
          </w:p>
          <w:p w:rsidR="000B7C77" w:rsidRPr="000D145F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Tr="00736F22">
        <w:trPr>
          <w:trHeight w:val="153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4752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 раньше чем через 30 мин. после приема пищи, 2 раза в неделю по 30 мин. со среднего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ФИЗО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736F22">
        <w:trPr>
          <w:trHeight w:val="230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Динамические паузы</w:t>
            </w:r>
          </w:p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(физкультминутки)</w:t>
            </w:r>
          </w:p>
        </w:tc>
        <w:tc>
          <w:tcPr>
            <w:tcW w:w="4752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861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Tr="00736F22">
        <w:trPr>
          <w:trHeight w:val="191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4752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невно для всех возрастных групп.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2861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Tr="00736F22">
        <w:trPr>
          <w:trHeight w:val="191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D145F" w:rsidTr="00736F22">
        <w:trPr>
          <w:trHeight w:val="305"/>
        </w:trPr>
        <w:tc>
          <w:tcPr>
            <w:tcW w:w="259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 эстетической направленности</w:t>
            </w:r>
          </w:p>
        </w:tc>
        <w:tc>
          <w:tcPr>
            <w:tcW w:w="4891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      </w:r>
            <w:proofErr w:type="spellStart"/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929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0D145F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736F22">
        <w:trPr>
          <w:trHeight w:val="151"/>
        </w:trPr>
        <w:tc>
          <w:tcPr>
            <w:tcW w:w="259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пальчиковая</w:t>
            </w:r>
          </w:p>
        </w:tc>
        <w:tc>
          <w:tcPr>
            <w:tcW w:w="4891" w:type="dxa"/>
            <w:gridSpan w:val="2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Проводится в любой удобный отрезок времени (в любое удобное время)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 младшего возраста индивидуально либо с подгруппой 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Рекомендуется всем детям, особенно с речевыми проблемами.</w:t>
            </w:r>
          </w:p>
        </w:tc>
        <w:tc>
          <w:tcPr>
            <w:tcW w:w="2861" w:type="dxa"/>
          </w:tcPr>
          <w:p w:rsidR="000D145F" w:rsidRPr="000D145F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  <w:r w:rsidR="000D145F">
              <w:rPr>
                <w:rFonts w:ascii="Times New Roman" w:hAnsi="Times New Roman" w:cs="Times New Roman"/>
                <w:sz w:val="28"/>
                <w:szCs w:val="28"/>
              </w:rPr>
              <w:t>, логопед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736F22">
        <w:trPr>
          <w:trHeight w:val="77"/>
        </w:trPr>
        <w:tc>
          <w:tcPr>
            <w:tcW w:w="2595" w:type="dxa"/>
          </w:tcPr>
          <w:p w:rsidR="000D145F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</w:t>
            </w:r>
          </w:p>
        </w:tc>
        <w:tc>
          <w:tcPr>
            <w:tcW w:w="4891" w:type="dxa"/>
            <w:gridSpan w:val="2"/>
          </w:tcPr>
          <w:p w:rsidR="000D145F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Рекомендуется использовать наглядный материал, показ педагога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дыхательная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сна, 5-10 мин. во всех возрастных группах.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Оздоровительный бег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15276" w:type="dxa"/>
            <w:gridSpan w:val="5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A09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обучения здоровому образу жизни</w:t>
            </w:r>
          </w:p>
          <w:p w:rsidR="00C06A09" w:rsidRP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занятие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в спортивном зале, 1 раз – на улице. Все возрастные группы. Ранний возраст - в групповой комнате или </w:t>
            </w:r>
            <w:proofErr w:type="spell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- 10 мин. Младший возраст- 15-20 мин., средний возраст - 20-25 мин., старший возраст - 25-30 мин.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Проблемно-игровые (</w:t>
            </w: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игротренинги</w:t>
            </w:r>
            <w:proofErr w:type="spellEnd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игротерапия</w:t>
            </w:r>
            <w:proofErr w:type="spellEnd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игры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1-2 раза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из серии «Здоровье»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 раз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Могут быть включены в сетку занятий в качестве познавательного развития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Самомассаж</w:t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Pr="000D145F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15276" w:type="dxa"/>
            <w:gridSpan w:val="5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A09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технологии</w:t>
            </w:r>
          </w:p>
          <w:p w:rsidR="00C06A09" w:rsidRP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музыкального воздействия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воздействия цветом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коррекции поведения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Сеансами по 10-12 занятий по 25-30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B7C77" w:rsidTr="00736F22">
        <w:trPr>
          <w:trHeight w:val="17"/>
        </w:trPr>
        <w:tc>
          <w:tcPr>
            <w:tcW w:w="2595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6F22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4891" w:type="dxa"/>
            <w:gridSpan w:val="2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2-4 занятия в месяц по 30 мин. со старшего возраста</w:t>
            </w:r>
          </w:p>
        </w:tc>
        <w:tc>
          <w:tcPr>
            <w:tcW w:w="4929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2861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</w:tbl>
    <w:p w:rsidR="00AD43D3" w:rsidRPr="000D145F" w:rsidRDefault="00AD43D3" w:rsidP="000D14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DB4" w:rsidRDefault="000D145F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 внедрения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технологий 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умений и навыков, а также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среды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Установление контактов с социальными партнёрами ДОУ по вопросам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Освоение педагогами ДОУ методик и приёмов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детей и взрослых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043DB4" w:rsidRPr="0020608F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proofErr w:type="gramStart"/>
      <w:r w:rsidRPr="00043D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3DB4">
        <w:rPr>
          <w:rFonts w:ascii="Times New Roman" w:hAnsi="Times New Roman" w:cs="Times New Roman"/>
          <w:sz w:val="28"/>
          <w:szCs w:val="28"/>
        </w:rPr>
        <w:t xml:space="preserve"> родителями ДОУ.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в ДОУ: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различные оздоровительные режимы (адаптационный, гибкий, щадящий, по сезонам, на время каникул);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физкультурные занятия всех типов;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 и инновационные технологии оздоровления и профилактики (ритмопластика,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, сухой бассейн,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, тактильные дорожки);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организация рационального питания;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медико-профилактическая работа с детьми и родителями;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соблюдение требований СанПиНа к организации педагогического процесса;</w:t>
      </w:r>
    </w:p>
    <w:p w:rsidR="00043DB4" w:rsidRPr="0020608F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комплекс мероприятий по сохранению физического и психологического здоровья педагогов.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по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Интеграция задач физкультурно-оздоровительной работы в различн</w:t>
      </w:r>
      <w:r>
        <w:rPr>
          <w:rFonts w:ascii="Times New Roman" w:hAnsi="Times New Roman" w:cs="Times New Roman"/>
          <w:sz w:val="28"/>
          <w:szCs w:val="28"/>
        </w:rPr>
        <w:t>ые виды совместной деятельности;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Внедрение инновационных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 ДОУ;</w:t>
      </w:r>
    </w:p>
    <w:p w:rsid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Разнообразие форм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- досугов</w:t>
      </w:r>
      <w:r>
        <w:rPr>
          <w:rFonts w:ascii="Times New Roman" w:hAnsi="Times New Roman" w:cs="Times New Roman"/>
          <w:sz w:val="28"/>
          <w:szCs w:val="28"/>
        </w:rPr>
        <w:t>ой деятельности с дошкольниками;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Формирование привычки к здоровому образу жизни у дошко</w:t>
      </w:r>
      <w:r>
        <w:rPr>
          <w:rFonts w:ascii="Times New Roman" w:hAnsi="Times New Roman" w:cs="Times New Roman"/>
          <w:sz w:val="28"/>
          <w:szCs w:val="28"/>
        </w:rPr>
        <w:t>льников, педагогов и  родителей;</w:t>
      </w:r>
      <w:r w:rsidRPr="0004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Совершенствование физических качеств и обеспечение нормального уровня физической подготовленности в соответствии с возможностям</w:t>
      </w:r>
      <w:r>
        <w:rPr>
          <w:rFonts w:ascii="Times New Roman" w:hAnsi="Times New Roman" w:cs="Times New Roman"/>
          <w:sz w:val="28"/>
          <w:szCs w:val="28"/>
        </w:rPr>
        <w:t>и и состоянием здоровья ребенка;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систему с</w:t>
      </w:r>
      <w:r>
        <w:rPr>
          <w:rFonts w:ascii="Times New Roman" w:hAnsi="Times New Roman" w:cs="Times New Roman"/>
          <w:sz w:val="28"/>
          <w:szCs w:val="28"/>
        </w:rPr>
        <w:t>портивно-оздоровительной работы;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Обеспечение физического и психического благополучия каждого ребёнка в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Результаты внедрения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технологий в ДОУ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1. Сформированные навыки здорового образа жизни воспитанников, педагогов и родителей 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2.   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3.   Проявление толерантности всех участников внедрения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здороваьесберегающих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технологий в педагогический процесс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4.   Формирование нормативно-правовой базы по вопросам оздоровления дошкольников.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5.   Внедрение научно-</w:t>
      </w:r>
      <w:proofErr w:type="gramStart"/>
      <w:r w:rsidRPr="00043DB4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043DB4">
        <w:rPr>
          <w:rFonts w:ascii="Times New Roman" w:hAnsi="Times New Roman" w:cs="Times New Roman"/>
          <w:sz w:val="28"/>
          <w:szCs w:val="28"/>
        </w:rPr>
        <w:t xml:space="preserve"> к организации работы по сохранению здоровья детей, к созданию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 и семье; </w:t>
      </w:r>
    </w:p>
    <w:p w:rsidR="0020608F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6.   Улучшение и сохранение соматических показателей здоровья дошкольников.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Десять золотых правил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Соблюдайте режим дня!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Обращайте больше внимания на питание!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Больше двигайтесь!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Спите в прохладной комнате!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Не гасите в себе гнев, дайте вырваться ему наружу!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Постоянно занимайтесь интеллектуальной деятельностью!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Гоните прочь уныние и хандру!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Адекватно реагируйте на все проявления своего организма!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Старайтесь получать как можно больше положительных эмоций!</w:t>
      </w:r>
    </w:p>
    <w:p w:rsidR="0020608F" w:rsidRPr="0067544F" w:rsidRDefault="00D44B06" w:rsidP="0067544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Желайте себе и окружающим только добра!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D44B06" w:rsidRDefault="0059792F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44B06" w:rsidRPr="00D44B06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="00D44B06" w:rsidRPr="00D44B06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D44B06" w:rsidRPr="00D44B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44B06" w:rsidRPr="00D44B06">
        <w:rPr>
          <w:rFonts w:ascii="Times New Roman" w:hAnsi="Times New Roman" w:cs="Times New Roman"/>
          <w:sz w:val="28"/>
          <w:szCs w:val="28"/>
        </w:rPr>
        <w:t xml:space="preserve"> технологии обучения: индиви</w:t>
      </w:r>
      <w:r w:rsidR="00D44B06">
        <w:rPr>
          <w:rFonts w:ascii="Times New Roman" w:hAnsi="Times New Roman" w:cs="Times New Roman"/>
          <w:sz w:val="28"/>
          <w:szCs w:val="28"/>
        </w:rPr>
        <w:t>дуально-ориентированный подход,</w:t>
      </w:r>
      <w:r w:rsidR="00D44B06" w:rsidRPr="00D44B06">
        <w:rPr>
          <w:rFonts w:ascii="Times New Roman" w:hAnsi="Times New Roman" w:cs="Times New Roman"/>
          <w:sz w:val="28"/>
          <w:szCs w:val="28"/>
        </w:rPr>
        <w:t>2000.</w:t>
      </w:r>
    </w:p>
    <w:p w:rsidR="0059792F" w:rsidRPr="0059792F" w:rsidRDefault="0059792F" w:rsidP="00597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9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9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Волошина Л. Организация </w:t>
      </w:r>
      <w:proofErr w:type="spellStart"/>
      <w:r w:rsidRPr="0059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59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пространства//Дошкольное воспитание.-2004.-№1.-С.114-117.</w:t>
      </w:r>
    </w:p>
    <w:p w:rsidR="0059792F" w:rsidRPr="0059792F" w:rsidRDefault="0059792F" w:rsidP="00597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9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9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Волошина Л. Будущий воспитатель и культура здоровья//Дошкольное воспитание.-2006.-№3.-С.117-122.</w:t>
      </w:r>
    </w:p>
    <w:p w:rsidR="00D44B06" w:rsidRPr="00D44B06" w:rsidRDefault="0059792F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4B06" w:rsidRPr="00D44B06">
        <w:rPr>
          <w:rFonts w:ascii="Times New Roman" w:hAnsi="Times New Roman" w:cs="Times New Roman"/>
          <w:sz w:val="28"/>
          <w:szCs w:val="28"/>
        </w:rPr>
        <w:t xml:space="preserve">Ковалько В.И. </w:t>
      </w:r>
      <w:proofErr w:type="spellStart"/>
      <w:r w:rsidR="00D44B06" w:rsidRPr="00D44B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44B06" w:rsidRPr="00D44B06">
        <w:rPr>
          <w:rFonts w:ascii="Times New Roman" w:hAnsi="Times New Roman" w:cs="Times New Roman"/>
          <w:sz w:val="28"/>
          <w:szCs w:val="28"/>
        </w:rPr>
        <w:t xml:space="preserve"> технологии. – М.: ВАКО, 2007.</w:t>
      </w:r>
    </w:p>
    <w:p w:rsidR="00D44B06" w:rsidRPr="00D44B06" w:rsidRDefault="0059792F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4B06" w:rsidRPr="00D44B06">
        <w:rPr>
          <w:rFonts w:ascii="Times New Roman" w:hAnsi="Times New Roman" w:cs="Times New Roman"/>
          <w:sz w:val="28"/>
          <w:szCs w:val="28"/>
        </w:rPr>
        <w:t>Сухарев А.Г. “Концепция укрепления здоровья детского и подросткового населения России”</w:t>
      </w:r>
    </w:p>
    <w:p w:rsidR="00D44B06" w:rsidRPr="00D44B06" w:rsidRDefault="0059792F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44B06">
        <w:rPr>
          <w:rFonts w:ascii="Times New Roman" w:hAnsi="Times New Roman" w:cs="Times New Roman"/>
          <w:sz w:val="28"/>
          <w:szCs w:val="28"/>
        </w:rPr>
        <w:t xml:space="preserve">Сивцова </w:t>
      </w:r>
      <w:proofErr w:type="spellStart"/>
      <w:r w:rsidR="00D44B06">
        <w:rPr>
          <w:rFonts w:ascii="Times New Roman" w:hAnsi="Times New Roman" w:cs="Times New Roman"/>
          <w:sz w:val="28"/>
          <w:szCs w:val="28"/>
        </w:rPr>
        <w:t>А.М.</w:t>
      </w:r>
      <w:r w:rsidR="00D44B06" w:rsidRPr="00D44B06">
        <w:rPr>
          <w:rFonts w:ascii="Times New Roman" w:hAnsi="Times New Roman" w:cs="Times New Roman"/>
          <w:sz w:val="28"/>
          <w:szCs w:val="28"/>
        </w:rPr>
        <w:t>“Использование</w:t>
      </w:r>
      <w:proofErr w:type="spellEnd"/>
      <w:r w:rsidR="00D44B06"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B06" w:rsidRPr="00D44B0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44B06" w:rsidRPr="00D44B06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дошкольных обр</w:t>
      </w:r>
      <w:r w:rsidR="00D44B06">
        <w:rPr>
          <w:rFonts w:ascii="Times New Roman" w:hAnsi="Times New Roman" w:cs="Times New Roman"/>
          <w:sz w:val="28"/>
          <w:szCs w:val="28"/>
        </w:rPr>
        <w:t xml:space="preserve">азовательных учреждениях”  </w:t>
      </w:r>
      <w:r w:rsidR="00D44B06" w:rsidRPr="00D44B06">
        <w:rPr>
          <w:rFonts w:ascii="Times New Roman" w:hAnsi="Times New Roman" w:cs="Times New Roman"/>
          <w:sz w:val="28"/>
          <w:szCs w:val="28"/>
        </w:rPr>
        <w:t>Методист. – 2007.</w:t>
      </w:r>
    </w:p>
    <w:p w:rsidR="00D44B06" w:rsidRDefault="0059792F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4B06" w:rsidRPr="00D44B06">
        <w:rPr>
          <w:rFonts w:ascii="Times New Roman" w:hAnsi="Times New Roman" w:cs="Times New Roman"/>
          <w:sz w:val="28"/>
          <w:szCs w:val="28"/>
        </w:rPr>
        <w:t>Смирнов Н.К. “</w:t>
      </w:r>
      <w:proofErr w:type="spellStart"/>
      <w:r w:rsidR="00D44B06" w:rsidRPr="00D44B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44B06" w:rsidRPr="00D44B06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работе педагога”</w:t>
      </w:r>
    </w:p>
    <w:p w:rsidR="00043DB4" w:rsidRDefault="0059792F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3D3" w:rsidRPr="00736F22" w:rsidRDefault="000D145F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6F2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D43D3" w:rsidRPr="00736F22" w:rsidSect="00736F22">
      <w:pgSz w:w="16838" w:h="11906" w:orient="landscape"/>
      <w:pgMar w:top="567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B00"/>
    <w:multiLevelType w:val="hybridMultilevel"/>
    <w:tmpl w:val="9A1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76EA"/>
    <w:multiLevelType w:val="hybridMultilevel"/>
    <w:tmpl w:val="913C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5877"/>
    <w:multiLevelType w:val="hybridMultilevel"/>
    <w:tmpl w:val="26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C589A"/>
    <w:multiLevelType w:val="hybridMultilevel"/>
    <w:tmpl w:val="C8D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24C7C"/>
    <w:multiLevelType w:val="hybridMultilevel"/>
    <w:tmpl w:val="079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4490"/>
    <w:multiLevelType w:val="hybridMultilevel"/>
    <w:tmpl w:val="151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24F78"/>
    <w:multiLevelType w:val="hybridMultilevel"/>
    <w:tmpl w:val="0EE2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3D3"/>
    <w:rsid w:val="00043190"/>
    <w:rsid w:val="00043DB4"/>
    <w:rsid w:val="000B7C77"/>
    <w:rsid w:val="000D145F"/>
    <w:rsid w:val="0020608F"/>
    <w:rsid w:val="0059792F"/>
    <w:rsid w:val="00617641"/>
    <w:rsid w:val="0067544F"/>
    <w:rsid w:val="00736F22"/>
    <w:rsid w:val="007A658B"/>
    <w:rsid w:val="00883510"/>
    <w:rsid w:val="00AD43D3"/>
    <w:rsid w:val="00C06A09"/>
    <w:rsid w:val="00CF31CC"/>
    <w:rsid w:val="00D26A74"/>
    <w:rsid w:val="00D44B06"/>
    <w:rsid w:val="00D61B32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45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E538-F6A5-40B6-A79F-E412B674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2014-10-28T14:23:00Z</dcterms:created>
  <dcterms:modified xsi:type="dcterms:W3CDTF">2015-09-15T02:30:00Z</dcterms:modified>
</cp:coreProperties>
</file>