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9" w:rsidRDefault="00932239" w:rsidP="00932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2239" w:rsidRDefault="00932239" w:rsidP="00932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– тематическое планирование составлено на основе Рабочей программы по физической культуре для 5-9 классов, утвержденно</w:t>
      </w:r>
      <w:r w:rsidR="00CF723A">
        <w:rPr>
          <w:rFonts w:ascii="Times New Roman" w:hAnsi="Times New Roman" w:cs="Times New Roman"/>
          <w:sz w:val="24"/>
          <w:szCs w:val="24"/>
        </w:rPr>
        <w:t>й директором школы (Приказ № 104 от 26.05.2015</w:t>
      </w:r>
      <w:r>
        <w:rPr>
          <w:rFonts w:ascii="Times New Roman" w:hAnsi="Times New Roman" w:cs="Times New Roman"/>
          <w:sz w:val="24"/>
          <w:szCs w:val="24"/>
        </w:rPr>
        <w:t xml:space="preserve"> г.), которая базируется на авторской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В.А.Ляха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«Комплексная программа физического воспитания учащихся 1-11 классов». М.: Просвещение, 2013 г.</w:t>
      </w:r>
    </w:p>
    <w:p w:rsidR="00932239" w:rsidRDefault="00932239" w:rsidP="00932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 школы.</w:t>
      </w:r>
    </w:p>
    <w:p w:rsidR="00CC22D8" w:rsidRDefault="00932239" w:rsidP="00CC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план отводит 102 часа для обязательного изучения курса из расчета 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неделю.</w:t>
      </w:r>
    </w:p>
    <w:p w:rsidR="00932239" w:rsidRDefault="00932239" w:rsidP="00CC2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</w:t>
      </w:r>
      <w:r w:rsidRPr="00C36843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 приложение)</w:t>
      </w:r>
    </w:p>
    <w:p w:rsidR="00932239" w:rsidRDefault="00932239" w:rsidP="00CC2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239" w:rsidRDefault="00932239" w:rsidP="00932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43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933"/>
        <w:gridCol w:w="2310"/>
        <w:gridCol w:w="3402"/>
      </w:tblGrid>
      <w:tr w:rsidR="00932239" w:rsidTr="00CC22D8">
        <w:tc>
          <w:tcPr>
            <w:tcW w:w="2520" w:type="dxa"/>
            <w:vMerge w:val="restart"/>
          </w:tcPr>
          <w:p w:rsidR="00932239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8645" w:type="dxa"/>
            <w:gridSpan w:val="3"/>
          </w:tcPr>
          <w:p w:rsidR="00932239" w:rsidRDefault="00932239" w:rsidP="005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</w:tr>
      <w:tr w:rsidR="00932239" w:rsidTr="00CC22D8">
        <w:tc>
          <w:tcPr>
            <w:tcW w:w="2520" w:type="dxa"/>
            <w:vMerge/>
          </w:tcPr>
          <w:p w:rsidR="00932239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932239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310" w:type="dxa"/>
          </w:tcPr>
          <w:p w:rsidR="00932239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402" w:type="dxa"/>
          </w:tcPr>
          <w:p w:rsidR="00932239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932239" w:rsidTr="00CC22D8">
        <w:tc>
          <w:tcPr>
            <w:tcW w:w="2520" w:type="dxa"/>
          </w:tcPr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укрепление здоровья</w:t>
            </w:r>
          </w:p>
          <w:p w:rsidR="00932239" w:rsidRPr="00A15B21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повышение функциональных возможностей организма</w:t>
            </w:r>
          </w:p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39" w:rsidRPr="00A15B21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3.Смысло - образование</w:t>
            </w:r>
          </w:p>
        </w:tc>
        <w:tc>
          <w:tcPr>
            <w:tcW w:w="2933" w:type="dxa"/>
          </w:tcPr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умение наблюдать и контролировать показатели индивидуального здоровья, физического развития и физической подготовленности</w:t>
            </w:r>
          </w:p>
          <w:p w:rsidR="00932239" w:rsidRPr="00A15B21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2.содействие гармоничному физическому развитию, воспитание ценностных ориентаций на здоровый образ жизни</w:t>
            </w:r>
          </w:p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39" w:rsidRPr="00A15B21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3.способность к волевому усилию</w:t>
            </w:r>
          </w:p>
        </w:tc>
        <w:tc>
          <w:tcPr>
            <w:tcW w:w="2310" w:type="dxa"/>
          </w:tcPr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ведение диалога в доброжелательной и открытой форме</w:t>
            </w:r>
          </w:p>
          <w:p w:rsidR="00932239" w:rsidRPr="00A15B21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владение культурой речи</w:t>
            </w:r>
          </w:p>
          <w:p w:rsidR="00932239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3.постановка вопросов</w:t>
            </w:r>
          </w:p>
          <w:p w:rsidR="00932239" w:rsidRPr="00A15B21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4.действия постановки и решения проблемы</w:t>
            </w:r>
          </w:p>
        </w:tc>
        <w:tc>
          <w:tcPr>
            <w:tcW w:w="3402" w:type="dxa"/>
          </w:tcPr>
          <w:p w:rsidR="00932239" w:rsidRPr="00A15B21" w:rsidRDefault="00932239" w:rsidP="005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понимание здоровья, здорового образа жизни</w:t>
            </w:r>
          </w:p>
          <w:p w:rsidR="00932239" w:rsidRPr="00A15B21" w:rsidRDefault="00932239" w:rsidP="005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5B2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физической культуры как средство организации здорового образа жизни, профилактики вредных привычек и </w:t>
            </w:r>
            <w:proofErr w:type="spellStart"/>
            <w:r w:rsidRPr="00A15B2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15B21">
              <w:rPr>
                <w:rFonts w:ascii="Times New Roman" w:hAnsi="Times New Roman" w:cs="Times New Roman"/>
                <w:sz w:val="24"/>
                <w:szCs w:val="24"/>
              </w:rPr>
              <w:t xml:space="preserve"> (отклоняющегося поведения)</w:t>
            </w:r>
          </w:p>
        </w:tc>
      </w:tr>
    </w:tbl>
    <w:p w:rsidR="00932239" w:rsidRDefault="00932239" w:rsidP="009322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239" w:rsidRDefault="00932239" w:rsidP="00932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239" w:rsidRDefault="00932239" w:rsidP="00932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 – МЕТОДИЧЕСКОЕ </w:t>
      </w:r>
      <w:r>
        <w:rPr>
          <w:rFonts w:ascii="Times New Roman" w:hAnsi="Times New Roman" w:cs="Times New Roman"/>
          <w:b/>
          <w:sz w:val="24"/>
          <w:szCs w:val="24"/>
        </w:rPr>
        <w:t>И МАТЕРИАЛЬНО -</w:t>
      </w:r>
      <w:r w:rsidRPr="004E7EC4"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 ОБРАЗОВАТЕЛЬНОГО ПРОЦЕССА</w:t>
      </w:r>
    </w:p>
    <w:p w:rsidR="00932239" w:rsidRPr="004E7EC4" w:rsidRDefault="00932239" w:rsidP="009322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0"/>
        <w:tblW w:w="138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726"/>
        <w:gridCol w:w="9"/>
        <w:gridCol w:w="10"/>
        <w:gridCol w:w="5658"/>
        <w:gridCol w:w="10"/>
        <w:gridCol w:w="8"/>
        <w:gridCol w:w="14"/>
        <w:gridCol w:w="1416"/>
        <w:gridCol w:w="19"/>
        <w:gridCol w:w="23"/>
        <w:gridCol w:w="2633"/>
        <w:gridCol w:w="29"/>
        <w:gridCol w:w="40"/>
      </w:tblGrid>
      <w:tr w:rsidR="00932239" w:rsidRPr="002808A1" w:rsidTr="00CC22D8">
        <w:trPr>
          <w:trHeight w:val="62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</w:t>
            </w:r>
          </w:p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32239" w:rsidRPr="002808A1" w:rsidTr="00CC22D8">
        <w:trPr>
          <w:trHeight w:val="7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32239" w:rsidRPr="002808A1" w:rsidTr="00CC22D8">
        <w:trPr>
          <w:trHeight w:val="119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Стандарт по физической культуре, примерные про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авторские рабочие программы входят в состав обязательного программно - методического обеспечения кабинета по физической культуре (спортивного зала)</w:t>
            </w:r>
          </w:p>
        </w:tc>
      </w:tr>
      <w:tr w:rsidR="00932239" w:rsidRPr="002808A1" w:rsidTr="00CC22D8">
        <w:trPr>
          <w:trHeight w:val="42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предметам. Физическая культура. 5—9 классы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trHeight w:val="28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физической культуре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trHeight w:val="7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2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Учебники, рекомендованные Министерством образования и науки Российской Федерации, входят в библиотечный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</w:p>
        </w:tc>
      </w:tr>
      <w:tr w:rsidR="00932239" w:rsidRPr="002808A1" w:rsidTr="00CC22D8">
        <w:trPr>
          <w:trHeight w:val="306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239" w:rsidRPr="008725E7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И. Лях, А. А. </w:t>
            </w:r>
            <w:proofErr w:type="spellStart"/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Зданевич</w:t>
            </w:r>
            <w:proofErr w:type="spellEnd"/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Методическое пособие. 1—11 классы.</w:t>
            </w: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711"/>
        </w:trPr>
        <w:tc>
          <w:tcPr>
            <w:tcW w:w="4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А. </w:t>
            </w:r>
            <w:proofErr w:type="spellStart"/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Колодницкий</w:t>
            </w:r>
            <w:proofErr w:type="spellEnd"/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В. С. Кузнецов, М. В. Маслов.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учащихся. Волейбол (серия «Работаем по новым стандартам»)</w:t>
            </w:r>
          </w:p>
        </w:tc>
        <w:tc>
          <w:tcPr>
            <w:tcW w:w="1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Учебная, научная, научно-популярная литература по физической культуре и спорту, олимпийскому движению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932239" w:rsidRPr="002808A1" w:rsidTr="00CC22D8">
        <w:trPr>
          <w:gridAfter w:val="1"/>
          <w:wAfter w:w="40" w:type="dxa"/>
          <w:trHeight w:val="1048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6157F9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SimHei" w:eastAsia="SimHei" w:hAnsi="Times New Roman" w:cs="SimHei" w:hint="eastAsia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комендации, журнал «Физическая культура в школе»</w:t>
            </w:r>
          </w:p>
        </w:tc>
      </w:tr>
      <w:tr w:rsidR="00932239" w:rsidRPr="002808A1" w:rsidTr="00CC22D8">
        <w:trPr>
          <w:gridAfter w:val="1"/>
          <w:wAfter w:w="40" w:type="dxa"/>
          <w:trHeight w:val="266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спорте»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SimHei" w:eastAsia="SimHei" w:hAnsi="Times New Roman" w:cs="SimHei" w:hint="eastAsia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932239" w:rsidRPr="002808A1" w:rsidTr="00CC22D8">
        <w:trPr>
          <w:gridAfter w:val="1"/>
          <w:wAfter w:w="40" w:type="dxa"/>
          <w:trHeight w:val="340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3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Демонстрационные учебные пособия</w:t>
            </w:r>
          </w:p>
        </w:tc>
      </w:tr>
      <w:tr w:rsidR="00932239" w:rsidRPr="002808A1" w:rsidTr="00CC22D8">
        <w:trPr>
          <w:gridAfter w:val="1"/>
          <w:wAfter w:w="40" w:type="dxa"/>
          <w:trHeight w:val="370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готовленности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SimHei" w:eastAsia="SimHei" w:hAnsi="Times New Roman" w:cs="SimHei" w:hint="eastAsia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77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Плакаты методические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SimHei" w:eastAsia="SimHei" w:hAnsi="Times New Roman" w:cs="SimHei" w:hint="eastAsia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423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спортсменов, деятелей физической куль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спорта и олимпийского движения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60"/>
              <w:rPr>
                <w:rFonts w:ascii="SimHei" w:eastAsia="SimHei" w:hAnsi="Times New Roman" w:cs="SimHei"/>
                <w:sz w:val="24"/>
                <w:szCs w:val="24"/>
              </w:rPr>
            </w:pPr>
            <w:r w:rsidRPr="002808A1">
              <w:rPr>
                <w:rFonts w:ascii="SimHei" w:eastAsia="SimHei" w:hAnsi="Times New Roman" w:cs="SimHei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7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3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932239" w:rsidRPr="002808A1" w:rsidTr="00CC22D8">
        <w:trPr>
          <w:gridAfter w:val="2"/>
          <w:wAfter w:w="69" w:type="dxa"/>
          <w:trHeight w:val="257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Аудиовизуальные пособия по основным разделам и темам учеб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предмета «Физическая культура» (на цифровых носителях)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Consolas" w:hAnsi="Consolas" w:cs="Consolas"/>
                <w:sz w:val="24"/>
                <w:szCs w:val="24"/>
              </w:rPr>
              <w:t>д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4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34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932239" w:rsidRPr="002808A1" w:rsidTr="00CC22D8">
        <w:trPr>
          <w:gridAfter w:val="2"/>
          <w:wAfter w:w="69" w:type="dxa"/>
          <w:trHeight w:val="179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Consolas" w:hAnsi="Consolas" w:cs="Consolas"/>
                <w:spacing w:val="-20"/>
                <w:sz w:val="24"/>
                <w:szCs w:val="24"/>
              </w:rPr>
              <w:t>д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в методическом кабинете</w:t>
            </w:r>
          </w:p>
        </w:tc>
      </w:tr>
      <w:tr w:rsidR="00932239" w:rsidRPr="002808A1" w:rsidTr="00CC22D8">
        <w:trPr>
          <w:gridAfter w:val="2"/>
          <w:wAfter w:w="69" w:type="dxa"/>
          <w:trHeight w:val="17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Consolas" w:hAnsi="Consolas" w:cs="Consolas"/>
                <w:spacing w:val="-20"/>
                <w:sz w:val="24"/>
                <w:szCs w:val="24"/>
              </w:rPr>
              <w:t>д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9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Consolas" w:hAnsi="Consolas" w:cs="Consolas"/>
                <w:spacing w:val="-20"/>
                <w:sz w:val="24"/>
                <w:szCs w:val="24"/>
              </w:rPr>
              <w:t>д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32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932239" w:rsidRPr="002808A1" w:rsidTr="00CC22D8">
        <w:trPr>
          <w:gridAfter w:val="2"/>
          <w:wAfter w:w="69" w:type="dxa"/>
          <w:trHeight w:val="21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Consolas" w:hAnsi="Consolas" w:cs="Consolas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4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46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Канат для лазанья с механизмом крепления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52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7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Мост гимнастический подкидной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87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Скамейка гимнастическая жёсткая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9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Комплект навесного оборудования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9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216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222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239" w:rsidRPr="002808A1" w:rsidTr="00CC22D8">
        <w:trPr>
          <w:gridAfter w:val="2"/>
          <w:wAfter w:w="69" w:type="dxa"/>
          <w:trHeight w:val="24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Сетка для переноса малых мячей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3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26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 набивной (1 кг, 2 кг)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239" w:rsidRPr="0083138B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38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4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59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16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7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207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37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Лёгкая атлетика</w:t>
            </w: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92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Флажки разметочные на опоре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 м</w:t>
            </w:r>
            <w:proofErr w:type="gramStart"/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3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Подвижные и спортивные игры</w:t>
            </w:r>
          </w:p>
        </w:tc>
      </w:tr>
      <w:tr w:rsidR="00932239" w:rsidRPr="002808A1" w:rsidTr="00CC22D8">
        <w:trPr>
          <w:gridAfter w:val="1"/>
          <w:wAfter w:w="40" w:type="dxa"/>
          <w:trHeight w:val="18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22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сеткой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14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Мячи баскетбольные для мини-игры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0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25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257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2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41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15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19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37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30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48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Мячи для ручного мяча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5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Ворота для ручного мяча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128"/>
        </w:trPr>
        <w:tc>
          <w:tcPr>
            <w:tcW w:w="1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49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Туризм</w:t>
            </w:r>
          </w:p>
        </w:tc>
      </w:tr>
      <w:tr w:rsidR="00932239" w:rsidRPr="002808A1" w:rsidTr="00CC22D8">
        <w:trPr>
          <w:gridAfter w:val="1"/>
          <w:wAfter w:w="40" w:type="dxa"/>
          <w:trHeight w:val="129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Палатки туристские (двухместные)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4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Рюкзаки туристские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Комплект туристский бивуачный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rebuchet MS" w:hAnsi="Trebuchet MS" w:cs="Trebuchet MS"/>
                <w:spacing w:val="-10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10"/>
        </w:trPr>
        <w:tc>
          <w:tcPr>
            <w:tcW w:w="1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Измерительные приборы</w:t>
            </w: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Весы медицинские с ростомером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rebuchet MS" w:hAnsi="Trebuchet MS" w:cs="Trebuchet MS"/>
                <w:spacing w:val="-10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1"/>
          <w:wAfter w:w="40" w:type="dxa"/>
          <w:trHeight w:val="306"/>
        </w:trPr>
        <w:tc>
          <w:tcPr>
            <w:tcW w:w="13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4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 первой помощи</w:t>
            </w:r>
          </w:p>
        </w:tc>
      </w:tr>
      <w:tr w:rsidR="00932239" w:rsidRPr="002808A1" w:rsidTr="00CC22D8">
        <w:trPr>
          <w:gridAfter w:val="1"/>
          <w:wAfter w:w="40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eastAsia="SimHe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3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залы (кабинеты)</w:t>
            </w:r>
          </w:p>
        </w:tc>
      </w:tr>
      <w:tr w:rsidR="00932239" w:rsidRPr="002808A1" w:rsidTr="00CC22D8">
        <w:trPr>
          <w:gridAfter w:val="2"/>
          <w:wAfter w:w="69" w:type="dxa"/>
          <w:trHeight w:val="477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С раздевалками для мальчиков и девочек   </w:t>
            </w:r>
          </w:p>
        </w:tc>
      </w:tr>
      <w:tr w:rsidR="00932239" w:rsidRPr="002808A1" w:rsidTr="00CC22D8">
        <w:trPr>
          <w:gridAfter w:val="2"/>
          <w:wAfter w:w="69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книжные шкафы (полки), шкаф для одежды</w:t>
            </w:r>
          </w:p>
        </w:tc>
      </w:tr>
      <w:tr w:rsidR="00932239" w:rsidRPr="002808A1" w:rsidTr="00CC22D8">
        <w:trPr>
          <w:gridAfter w:val="2"/>
          <w:wAfter w:w="69" w:type="dxa"/>
          <w:trHeight w:val="435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932239" w:rsidRPr="002808A1" w:rsidTr="00CC22D8">
        <w:trPr>
          <w:gridAfter w:val="2"/>
          <w:wAfter w:w="69" w:type="dxa"/>
          <w:trHeight w:val="96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330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Пришкольный стадион (площадка)</w:t>
            </w:r>
          </w:p>
        </w:tc>
      </w:tr>
      <w:tr w:rsidR="00932239" w:rsidRPr="002808A1" w:rsidTr="00CC22D8">
        <w:trPr>
          <w:gridAfter w:val="2"/>
          <w:wAfter w:w="69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14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14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18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39" w:rsidRPr="002808A1" w:rsidTr="00CC22D8">
        <w:trPr>
          <w:gridAfter w:val="2"/>
          <w:wAfter w:w="69" w:type="dxa"/>
          <w:trHeight w:val="314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239" w:rsidRPr="002808A1" w:rsidRDefault="00932239" w:rsidP="00591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239" w:rsidRPr="002808A1" w:rsidRDefault="00932239" w:rsidP="005915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843" w:rsidRDefault="00C36843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BD7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868" w:type="dxa"/>
        <w:tblLayout w:type="fixed"/>
        <w:tblLook w:val="01E0" w:firstRow="1" w:lastRow="1" w:firstColumn="1" w:lastColumn="1" w:noHBand="0" w:noVBand="0"/>
      </w:tblPr>
      <w:tblGrid>
        <w:gridCol w:w="492"/>
        <w:gridCol w:w="82"/>
        <w:gridCol w:w="73"/>
        <w:gridCol w:w="2387"/>
        <w:gridCol w:w="9"/>
        <w:gridCol w:w="3514"/>
        <w:gridCol w:w="2138"/>
        <w:gridCol w:w="2934"/>
        <w:gridCol w:w="1699"/>
        <w:gridCol w:w="838"/>
        <w:gridCol w:w="702"/>
      </w:tblGrid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  <w:r w:rsidR="00472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C3BD7" w:rsidRPr="001C3BD7" w:rsidTr="00174CB2">
        <w:tc>
          <w:tcPr>
            <w:tcW w:w="574" w:type="dxa"/>
            <w:gridSpan w:val="2"/>
            <w:vMerge w:val="restart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  <w:gridSpan w:val="2"/>
            <w:vMerge w:val="restart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23" w:type="dxa"/>
            <w:gridSpan w:val="2"/>
            <w:vMerge w:val="restart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072" w:type="dxa"/>
            <w:gridSpan w:val="2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99" w:type="dxa"/>
            <w:vMerge w:val="restart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40" w:type="dxa"/>
            <w:gridSpan w:val="2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C3BD7" w:rsidRPr="001C3BD7" w:rsidTr="00174CB2">
        <w:tc>
          <w:tcPr>
            <w:tcW w:w="574" w:type="dxa"/>
            <w:gridSpan w:val="2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tcBorders>
              <w:bottom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Merge/>
            <w:tcBorders>
              <w:bottom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34" w:type="dxa"/>
            <w:vMerge w:val="restart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99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C3BD7" w:rsidRPr="001C3BD7" w:rsidTr="00174CB2">
        <w:trPr>
          <w:trHeight w:val="620"/>
        </w:trPr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  <w:tcBorders>
              <w:top w:val="nil"/>
            </w:tcBorders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</w:tcBorders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tcBorders>
              <w:bottom w:val="single" w:sz="4" w:space="0" w:color="auto"/>
            </w:tcBorders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11ч.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i/>
                <w:sz w:val="24"/>
                <w:szCs w:val="24"/>
              </w:rPr>
              <w:t>Спринтерский бег, эстафетный бег (5 ч)</w:t>
            </w:r>
          </w:p>
        </w:tc>
      </w:tr>
      <w:tr w:rsidR="001C3BD7" w:rsidRPr="001C3BD7" w:rsidTr="00174CB2">
        <w:trPr>
          <w:trHeight w:val="2152"/>
        </w:trPr>
        <w:tc>
          <w:tcPr>
            <w:tcW w:w="574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легкой атлетикой, кроссовой подготовкой и русской лаптой.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здоровье.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5мин. ОРУ СБУ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), бег с ускорением (30-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40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). Встречная эстафета. Развитие скоростных качеств. Подвижная игра «Бег с флажками».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ТБ. Оказание посильной помощи и моральной поддержки сверстникам при выполнении учебных заданий,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обращение с инвентарём.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состав спортивной одежды в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времени года и погодных условий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применения правил предупреждения травматизма.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: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при выполнении  ходьбы, разновидностей бега, метании мяча с места, на дальность; прыжков в длину с места, разбега; в высоту;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комплексов упражнений с предметами и без и условиями их реализации;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-оценивать правильность выполнения двигательных действий.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 -осуществлять анализ выполненных легкоатлетических действий;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выражать  творческое отношение к выполнению комплексов общеразвивающих упражнений с предметами и без.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легкоатлетических упражнений.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на занятиях лёгкой атлетикой;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-учебно-познавательный интерес к занятиям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лёгкой атлетики.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побеждать, давать адекватную позитивную самооценку,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оценивать свои поступки.</w:t>
            </w: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Высокий старт. Контрольный тест - бег 30м.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5мин. ОРУ СБУ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), бег с ускорением (40-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). Круговая эстафета. Влияние легкоатлетических упражнений на здоровье</w:t>
            </w:r>
          </w:p>
        </w:tc>
        <w:tc>
          <w:tcPr>
            <w:tcW w:w="2138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Контрольный тест - бег 30м.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«5»- 5,3с.; «4»-5,4-6,1с; «3»-6,2 с и больше;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д.: «5»- 5,4с.; «4»-5,5-6,2с; «3»-6,3 и больше.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Высокий старт.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Встречная эстафета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5мин. ОРУ СБУ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), бег по дистанции. развитие скоростных возможностей. Встречная эстафета</w:t>
            </w:r>
          </w:p>
        </w:tc>
        <w:tc>
          <w:tcPr>
            <w:tcW w:w="2138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  <w:tcBorders>
              <w:bottom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челночный бег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3х10 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5мин. ОРУ СБУ  Высокий старт (до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), бег с ускорением (50-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), финиширование. Челночный бег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3х10 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возможностей.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челночный бег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3х10 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«5»- 8,2с.; «4»-8,3-8,5с; «3»-8,6с и больше;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д.: «5»- 8,6с.; «4»-8,7-9,0с; «3»-9,1 и больше.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). Подвижная игра «Разведчики и часовые»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). СБУ, развитие скоростных возможностей. Эстафетный бег. Передача эстафетной палочки. Подвижная игра «Разведчики и часовые»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 с низкого старта(60м)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60м: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«5»- 10,0с.; «4»-10,1-11,1с; «3»-11,2с; и больше.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д.: «5»- 10,4с.; «4»-10,5-11,6с; «3»-11,7с. и больше.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8695" w:type="dxa"/>
            <w:gridSpan w:val="7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Прыжок в длину. Метание малого мяча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i/>
                <w:sz w:val="24"/>
                <w:szCs w:val="24"/>
              </w:rPr>
              <w:t>в горизонтальную цель (4 ч)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Обучение прыжку в длину с разбега  способом «согнув ноги» с 7-9 шагов разбега. ПИ «Попади в мяч».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Обучение отталкивания в прыжке в длину способом «согнув ноги», прыжок с 7-9 шагов разбега. Метание малого мяча в горизонтальную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ОРУ в движении. ПИ «Попади в мяч». СБУ. Развитие скоростно-силовых качеств.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rPr>
          <w:trHeight w:val="1890"/>
        </w:trPr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Метание малого мяча в вертикальную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ПИ «Кто дальше бросит?».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Обучение подбора разбега. Прыжок с 7-9 шагов разбега. Метание малого мяча в вертикальную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ОРУ в движении. СБУ. ПИ «Кто дальше бросит?». Развитие скоростно-силовых качеств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rPr>
          <w:trHeight w:val="2105"/>
        </w:trPr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ПИ «Метко в цель».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Прыжок с 7-9 шагов разбега. Приземление. Метание малого мяча в вертикальную цель (1x1) с 5-9м. ОРУ. СБУ. ПИ «Метко в цель». Развитие скоростно-силовых качеств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-игровое задание «Кто дальше прыгнет?».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Прыжок с 7-9 шагов разбега.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-игровое задание «Кто дальше прыгнет?». Метание малого мяча в горизонтальную цель (1x1)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. ОРУ в движении.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СБУ. ПИ «Метко в цель». Развитие скоростно-силовых качеств.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 w:val="restart"/>
            <w:shd w:val="clear" w:color="auto" w:fill="auto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прыгать в длину с разбега; метать мяч в вертикальную цель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прыжка в длину с разбега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55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Бег на средние дистанции (2 ч)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rPr>
          <w:trHeight w:val="832"/>
        </w:trPr>
        <w:tc>
          <w:tcPr>
            <w:tcW w:w="574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ПИ «Салки»</w:t>
            </w:r>
          </w:p>
        </w:tc>
        <w:tc>
          <w:tcPr>
            <w:tcW w:w="3523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ОРУ. Развитие выносливости. ПИ «Салки»</w:t>
            </w:r>
          </w:p>
        </w:tc>
        <w:tc>
          <w:tcPr>
            <w:tcW w:w="2138" w:type="dxa"/>
            <w:shd w:val="clear" w:color="auto" w:fill="auto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rPr>
          <w:trHeight w:val="1394"/>
        </w:trPr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 ПИ «Салки маршем»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ОРУ. Развитие выносливости. ПИ «Салки маршем»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Президентские состязания(1ч)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физической подготовленности -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ОРУ. СБУ.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.на результат.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распределять силы по дистанции.</w:t>
            </w:r>
          </w:p>
        </w:tc>
        <w:tc>
          <w:tcPr>
            <w:tcW w:w="2934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упражнение-бег 1000м: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«5»- 4,45.; «4»-4,46-6,45; «3»-6,46 и больше.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д.: «5»- 5,20; «4»-5,21-7,20; «3»-7,21 и больше.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 (8 ч)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(10 мин). ПИ «Невод».</w:t>
            </w:r>
          </w:p>
        </w:tc>
        <w:tc>
          <w:tcPr>
            <w:tcW w:w="3523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(10 мин). ОРУ. ПИ «Невод». Развитие выносливости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двигательных качеств (скоростно-силовой направленности);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:  - осуществлять анализ выполненных легкоатлетических действий;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легкоатлетических упражнен</w:t>
            </w:r>
            <w:r w:rsidR="0047276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(12 мин). ПИ «Паровозики». 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(12 мин) Чередование бега ходьбой. ОРУ в движении. ПИ «Паровозики». Развитие выносливости.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(15 мин). ПИ «Бег с флажками».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(15 мин) Бег в гору. Преодоление препятствий. ОРУ. ПИ «Бег с флажками». Развитие выносливости.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(15 мин). ПИ «Вызов номеров».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(15 мин) Бег в гору. Преодоление препятствий. ОРУ. ПИ «Вызов номеров». Развитие выносливости.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(15 мин). ПИ «Команда быстроногих».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(15 мин) Бег в гору. Преодоление препятствий. ОРУ. ПИ «Команда быстроногих». Развитие выносливости.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(17 мин). ПИ «Через кочки и пенечки».</w:t>
            </w:r>
          </w:p>
        </w:tc>
        <w:tc>
          <w:tcPr>
            <w:tcW w:w="3523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(17 мин) Бег в гору. Преодоление препятствий. ОРУ. ПИ «Через кочки и пенечки». 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(17 мин). ПИ «Разведчики и часовые».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Равномерный бег (17 мин) Бег в гору. Преодоление препятствий. ОРУ. ПИ «Разведчики и часовые». Развитие выносливости.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атлетики; знать основные морально-этические нормы.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). ПИ «Пятнашки маршем».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по пересечённой местности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). ОРУ. ПИ «Пятнашки маршем». Развитие выносливости.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в равномерном темпе (до 20 мин)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C3BD7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времени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tcBorders>
              <w:right w:val="nil"/>
            </w:tcBorders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лапта (7ч.)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  <w:gridSpan w:val="2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 , перемещения, ловля мяча.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500м ОРУ. Стойка игрока , перемещения, ловля мяча. Учебная игра.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свои действия при выполнении  перемещений, разновидностей бега, ловли мяча, передачи мяча с близкого, среднего и дальнего расстояния,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осаливании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самоосаливании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воспринимать оценку учителя;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Передвижения, прыжки, ловля мяча.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500м ОРУ. Передвижения, прыжки, ловля мяча. Учебная игра.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Уметь: играть в «Русскую лапту»  по упрощённым правилам; 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Передача мяча с близкого расстояния(3-10м). Подача мяча.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500м ОРУ. Передача мяча с близкого расстояния(3-10м). Подача мяча. Учебная игра.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Уметь: играть в «Русскую лапту»  по упрощённым правилам; 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492" w:type="dxa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  <w:gridSpan w:val="3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расстояния (10-30м). Подачи и удары по мячу.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500м ОРУ. Передача мяча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среднего расстояния (10-30м). Подачи и удары по мячу.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Ускорения и пробежки. Учебная игра.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играть в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492" w:type="dxa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42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 дальнего расстояния (30-40м).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500м ОРУ. Передача мяча с дальнего расстояния (30-40м).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Осаливание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самоосаливание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492" w:type="dxa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2" w:type="dxa"/>
            <w:gridSpan w:val="3"/>
            <w:tcBorders>
              <w:bottom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с лета. Подача мяча, удар сверху, перебежки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500м ОРУ. Ловля мяча с лета. Подача мяча, удар сверху, перебежки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 - осуществлять анализ выполненных двигательных действий;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процесс выполнения заданий в игре в «Лапту»,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492" w:type="dxa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bottom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с лета. Подача мяча, удар сверху, перебежки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500м ОРУ. Ловля мяча с лета. Подача мяча, удар сверху, перебежки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уметь слушать и вступать в диалог с учителем и учащимися;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участвовать в коллективном обсуждении правил и техники игры в «Лапту».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давать адекватную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позитивную самооценку; проявлять устойчивый познавательный интерес к изучению «Русской лапты»; знать основные морально-этические нормы.</w:t>
            </w: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tcBorders>
              <w:right w:val="nil"/>
            </w:tcBorders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Гимнастика(16ч) + президентские состязания (1ч.)</w:t>
            </w: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занятиях гимнастическими упражнениями.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Контрольный тест-прыжок в длину с места.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 при занятиях гимнастическими упражнениями  Значение гимнастических упражнений для сохранения правильной осанки. Прыжок в длину с места – тест. ПИ «Запрещенное движение»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(гибкости);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при выполнении комплексов упражнений с предметами и без и условиями их реализации;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анализ выполненных действий;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активно включаться в процесс выполнения заданий по гимнастике с основами акробатики;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 творческое отношение к выполнению комплексов общеразвивающих упражнений.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уметь слушать и вступать в диалог;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-участвовать в коллективном обсуждении акробатических комбинаций.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мотивационная основа на занятия гимнастикой;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-учебно-познавательный интерес к занятиям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гимнастикой  с основами акробатики.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тест-прыжок в длину с места.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«5»-179; «4»-178-135.; «3»-134 и меньше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д.: «5»-164; «4»-123-125.; «3»-124 и меньше.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(м.), смешанные висы (д.).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ПИ «Светофор».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Подтягивание в висе. Развитие силовых способностей. ПИ «Светофор» Беседа: «Мифы и легенды о зарождении Олимпийских игр древности».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 согнувшись, вис прогнувшись (м.), смешанные висы (д.).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ПИ «Фигуры».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Перестроение из колонны по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в колонну по четыре дроблением и сведением. ОРУ в движении. Вис согнувшись, вис прогнувшись (м.), смешанные висы (д.). Подтягивание в висе. Развитие силовых способностей. ПИ «Фигуры»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выполнять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комбинацию из разученных элементов,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(м.), смешанные висы (д.).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ПИ «Верёвочка под ногами».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сведением. ОРУ в движении. Вис согнувшись, вис прогнувшись (м.), смешанные висы (д.). Подтягивание в висе. ПИ. Эстафета «Веревочка под ногами». Развитие силовых способностей.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(м.), смешанные висы (д.).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ПИ «Прыжок за прыжком».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Подтягивание в висе. ПИ «Прыжок за прыжком». Развитие силовых способностей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комбинацию из разученных элементов,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Вис согнувшись, вис прогнувшись (м.), смешанные висы (д.).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на месте. Вис согнувшись, вис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прогнувшись (м.), смешанные висы (д.). Подтягивание в висе.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выполнять комбинацию из разученных элементов, строевые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висов. Подтягивания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висе: м.: «5»-8р.; «4»-7-4р.; «3»-3р.;    д.: «5»-14р.; «4»-13-6р.; «3»-5р.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гимнастическими палками.  Вскок в упор присев. Соскок прогнувшись. ПИ «Удочка».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два в колону по одному с разведением и слиянием по восемь человек в движении. ОРУ с гимнастическими палками. Вскок в упор присев. Соскок прогнувшись. ПИ «Удочка». Развитие силовых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гимнастической палкой, комбинацию из разученных элементов 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гимнастическими палками.  Вскок в упор присев. Соскок прогнувшись. ПИ «Прыжки по полоскам».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два в колону по одному с разведением и слиянием по восемь человек в движении. ОРУ с гимнастическими палками. Вскок в упор присев. Соскок прогнувшись. ПИ «Прыжки по полоскам». Развитие силовых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гимнастической палкой, комбинацию из разученных элементов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Прыжок ноги врозь. ПИ «Кто обгонит?».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два в колону по одному с разведением и слиянием по восемь человек в движении. ОРУ с гимнастическими палками. Прыжок ноги врозь. ПИ «Кто обгонит?». Развитие силовых способностей.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Прыжок ноги врозь. ПИ «Прыгуны и пятнашки».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четыре в колону по одному с разведением и слиянием по восемь человек в движении. ОРУ с мячами. Прыжок ноги врозь. ПИ «Прыгуны и пятнашки». Развитие силовых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Прыжок ноги врозь. ПИ «Удочка».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четыре в колону по одному с разведением и слиянием по восемь человек в движении. ОРУ с мячами. Прыжок ноги врозь. ПИ «Удочка». Развитие силовых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Прыжок ноги врозь. ПИ «Кто обгонит?».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колоны по два и по четыре в колону по одному с разведением и слиянием по восемь человек в движении. ОРУ с мячами. Прыжок ноги врозь. ПИ «Кто обгонит?». Развитие силовых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опорный прыжок, строевые упражнения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опорного прыжка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Кувырок вперед. ПИ «Два лагеря».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на месте. Кувырок вперед. Эстафеты. ОРУ в движении. Развитие координационных способностей Беседа: «Режим дня, его основное содержание и правила планирования».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Кувырок вперед. ПИ «Два лагеря».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шаг. Повороты на месте. Кувырок вперед. ПИ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«Два лагеря». ОРУ в движении. Развитие координационных способностей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выполнять кувырки, стойку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лопатках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назад. ПИ «Смена капитана».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на месте. Кувырки вперед и назад. ПИ «Смена капитана». ОРУ в движении. Развитие координационных способностей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назад. ПИ «Бездомный заяц».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в движении. Кувырки вперед и назад. ПИ «Бездомный заяц». ОРУ с набивным мячом. Развитие координационных способностей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назад. Стойка на лопатках. ПИ «Челнок».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Строевой шаг. Повороты в движении. Кувырки вперед и назад. Стойка на лопатках. ПИ «Челнок». ОРУ с набивным мячом. Развитие координационных способностей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кувырки, стойку на лопатках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кувырков, стойки на лопатках.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</w:t>
            </w:r>
            <w:proofErr w:type="spellEnd"/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-ориентированная подготовка (2ч.)</w:t>
            </w: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Эстафеты с переноской груза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6мин. ОРУ. Лазание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и запрыгивание. Эстафеты с переноской груза. ОРУ в движении. Развитие ловкости и координации. Беседа: «Возрождение Олимпийских игр и олимпийского движения. Роль Пьера де Кубертена в их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становлении и развитии».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выполнять лазание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, прыгать..</w:t>
            </w:r>
          </w:p>
        </w:tc>
        <w:tc>
          <w:tcPr>
            <w:tcW w:w="2934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принимать и сохранять учебную задачу, направленную на  формирование и развитие двигательных качеств (лазания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); переноски груза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адекватно воспринимать оценку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Эстафеты с переноской груза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6 мин. Лазание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Спрыгивание и запрыгивание. Прыжки через препятствия. Эстафеты с переноской груза. ОРУ в движении. Развитие ловкости и координации.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лазание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, прыгать.</w:t>
            </w:r>
          </w:p>
        </w:tc>
        <w:tc>
          <w:tcPr>
            <w:tcW w:w="2934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анализ выполненных действий;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включаться в процесс выполнения заданий лазания 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, переноски груза, комплексов физкультурно-оздоровительной деятельности.</w:t>
            </w: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деятельность(2ч.)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Стрейчнговая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 Фитнес для глаз.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растяжение и укрепление мышц ОДА. Гимнастика для глаз.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стрейчнговую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гимнастику, фитнес для глаз.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: - уметь слушать и вступать в диалог;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коллективном обсуждении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-ориентированных и физкультурно-оздоровительных упражнений 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 мотивационная основа на занятия;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-учебно-познавательный интерес к занятиям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-ориентированной подготовкой и физкультурно-оздоровительной деятельностью.</w:t>
            </w: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 укрепление свода стопы.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Беседа: «Осанка как показатель физического развития человека». Комплекс упражнений для формирования правильной осанки и укрепления свода стопы. Дыхательные упр. Фитнес для глаз.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п. о., укрепление свода стопы.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Баскетбол (18ч.)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баскетболом. Ведение мяча на месте. Ловля мяча двумя руками от груди на месте в парах. Игра «Передал - садись».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 Развитие координационных способностей. Правила ТБ при игре в баскетбол.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: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технико-тактическим действиям в игре в баскетбол, игра по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упрощенным правилам; участие в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игровых заданиях;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уметь задавать вопросы; использовать речь для регуляции своего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Остановка прыжком. Ловля мяча двумя руками от груди на месте в парах. Игра «Передал - садись».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Остановка прыжком. Ведение мяча на месте. Ловля мяча двумя руками от груди на месте в парах. Игра «Передал - садись». Развитие координационных способностей. Терминология баскетбола.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Остановка прыжком. Ловля мяча двумя руками от груди на месте в парах. Игра «Борьба за мяч».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Остановка прыжком. Ведение мяча на месте с разной высотой отскока. Ловля мяча двумя руками от груди на месте в парах. Игра «Борьба за мяч».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.Развитие координационных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играть в баскетбол по упрощённым правилам; выполнять правильно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Остановка прыжком. Бросок двумя руками от головы после ловли мяча. Игра «Мяч капитану»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Остановка прыжком. Ведение мяча на месте с разной высотой отскока. Ловля мяча двумя руками от груди на месте в тройках. Бросок двумя руками от головы после ловли мяча. Игра «Мяч капитану». Развитие координационных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стойки и передвижений игрока.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двумя руками от груди на месте в парах с шагом. Игра «Не давай мяч водящему».  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Остановка прыжком. Ведение мяча на месте правой (левой) рукой. Ловля мяча двумя руками от груди на месте в парах с шагом. Игра «Не давай мяч водящему». Развитие координационных способностей. Решение задач игровой и соревновательной деятельности с помощью ДД.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на месте в парах с шагом. Игра «Не давай мяч водящему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Остановка прыжком. Ведение мяча на месте правой (левой) рукой. Ловля мяча двумя руками от груди на месте в парах с шагом. Игра «Не давай мяч водящему». Развитие координационных способностей. Правила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соревн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двумя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шагами. Бросок двумя руками от головы с места. Игра «Вокруг света».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 передвижения игрока.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Остановка двумя шагами. Ведение мяча в движении шагом. Ловля мяча двумя руками от груди на месте в круге. Бросок двумя руками от головы с места. Игра «Вокруг света». 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играть в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ведения мяча на месте.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от груди в квадрате. Бросок двумя руками снизу в движении. Игра «Вокруг света».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скорости. Ловля мяча двумя руками от груди в квадрате. Бросок двумя руками снизу в движении Игра «Вокруг света».  Развитие координационных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движении. Позиционное нападение(5:0) без изменения позиции игроков. Игра «Вокруг света».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скорости. Бросок двумя руками снизу в движении. Позиционное нападение(5:0) без изменения позиции игроков. Игра «Вокруг света». Развитие координационных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в движении после ловли мяча. Позиционное нападение(5:0) без изменения позиции игроков.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Ведение мяча с изменением направления. Бросок двумя руками снизу в движении после ловли мяча. Позиционное нападение(5:0) без изменения позиции игроков. Игра в мини-баскетбол. Развитие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 с изменением направления.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Бросок двумя руками снизу после ловли мяча. Игра в мини-баскетбол.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Ведение мяча с изменением скорости и высоты отскока. Бросок двумя руками снизу после ловли мяча. Позиционное нападение(5:0) без изменения позиции игроков. Игра в мини-баскетбол. Развитие координационных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 w:val="restart"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баскетбола; знать основные морально-этические нормы.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63-64-65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снизу после ловли мяча. Позиционное нападение через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выход.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игрока. Ведение мяча с изменением скорости и высоты отскока. Сочетание приёмов (ведение-остановка-бросок) Бросок двумя руками снизу после ловли мяча. Позиционное нападение через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выход. Игра в мини-баскетбол. Развитие координационных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снизу в движении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 Бросок одной рукой от головы в движении. Взаимодействия двух игроков через заслон.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передвижения игрока. Вырывание и выбивание мяча. Бросок одной рукой от головы в движении. Взаимодействия двух игроков через заслон. Нападение быстрым прорывом. Игра в мини-баскетбол. Развитие координационных способностей.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баскетбол по упрощённым правилам; выполнять правильно технические действия в игре</w:t>
            </w:r>
          </w:p>
        </w:tc>
        <w:tc>
          <w:tcPr>
            <w:tcW w:w="2934" w:type="dxa"/>
            <w:vMerge/>
            <w:tcBorders>
              <w:top w:val="nil"/>
            </w:tcBorders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одной рукой от головы в движении.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Волейбол(15ч).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Правила ТБ при занятиях волейболом. Передача мяча двумя руками сверху вперёд.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вперёд. Эстафета с элементами волейбола. ТБ при игре в волейбол.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технико-тактическим действиям в игре в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волейбол,игра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правилам; участие в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игровых заданиях;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: - уметь задавать вопросы; использовать речь для регуляции своего действия; уметь осуществлять взаимный контроль и оказывать в сотрудничестве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волейбола; знать основные морально-этические нормы.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волейбола; знать основные морально-этические нормы.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вперёд. ПИ «Пасовка волейболиста»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вперёд. ПИ «Пасовка волейболиста»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над собой и вперёд .ПИ. «Мяч в воздухе»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над собой и вперёд. Встречные эстафеты ПИ с элементами волейбола «Мяч в воздухе»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на месте и после передачи вперёд. ПИ «Летучий мяч»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вперёд. ПИ с элементами волейбола «Летучий мяч»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стойки и передвижений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мяча двумя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сверху на месте и после передачи вперёд. Встречные и линейные эстафеты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игрока. Передвижения в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стойке. Передача мяча двумя руками сверху на месте и после передачи вперёд. Встречные и линейные эстафеты с передачами мяча. ПИ с элементами волейбола.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играть в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собой. Игра в мини- волейбол.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передачи мяча двумя руками сверху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собой. Игра в мини- волейбол.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Приём мяча снизу двумя руками над собой и на сетку. Игра в мини- волейбол.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Стойка игрока. Передвижения в стойке. Передача мяча двумя руками сверху в парах. Приём мяча снизу двумя руками над собой и на сетку. Эстафеты. Игра в мини- волейбол.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приёма мяча снизу двумя руками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78-79-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мяча двумя руками сверху,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 мяча снизу двумя руками. Нижняя прямая подача с 3-6м.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Передвижения в стойке. Передача мяча двумя руками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в парах. Приём мяча снизу двумя руками над собой и на сетку. Нижняя прямая подача с 3-6м. Эстафеты. Игра в мини- волейбол.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играть в волейбол по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сверху, приём мяча снизу двумя руками. Нижняя прямая подача с 3-6м.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Передвижения в стойке. Передача мяча двумя руками сверху в парах. Приём мяча снизу двумя руками над собой и на сетку. Нижняя прямая подача с 3-6м. Эстафеты. Игра в мини-волейбол.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волейбол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нижней прямой подачи.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деятельности.(3ч.)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УГ. Подтягивание из виса – мал. , отжимание от пола – девочки.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Беседа: «Утренняя гимнастика и её влияние на работоспособность человека». Составление комплексов УГ. Самоконтроль за ЧСС Подтягивание из виса – мал., отжимание от пола – девочки(тест)..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Уметь: составлять комплексы УГ, физкультминуток, подвижных перемен из разученных упражнений.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Определять: ЧЧС,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умение самостоятельно заниматься физической культурой; уметь адекватно самостоятельно оценивать правильность выполнения действия и вносить необходимые коррективы в исполнение; планировать пути достижения цели.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: - выполнение правил техники безопасности при самостоятельных занятиях физической культурой;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самонаблюдение и самоконтроль.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уметь задавать вопросы необходимые для организации собственной деятельности; использовать речь для регуляции своего действия; уметь организовывать и планировать учебное сотрудничество с учителем; планировать общие способы работы;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наблюдать за своим физическим развитием; оценивать индивидуальное физическое развитие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 на растяжение мышц ОДА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комплексов упражнений на растяжение мышц ОДА. </w:t>
            </w:r>
          </w:p>
        </w:tc>
        <w:tc>
          <w:tcPr>
            <w:tcW w:w="2138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комплексов упражнений на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мышц ОДА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комплексов упражнений на укрепление мышц ОДА</w:t>
            </w:r>
          </w:p>
        </w:tc>
        <w:tc>
          <w:tcPr>
            <w:tcW w:w="2138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 деятельность(2ч.)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 для формирования правильной осанки и укрепления свода стопы.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 мин. Комплекс упражнений для формирования правильной осанки и укрепления свода стопы. Дыхательные упр. Гимнастика для глаз.</w:t>
            </w:r>
          </w:p>
        </w:tc>
        <w:tc>
          <w:tcPr>
            <w:tcW w:w="2138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упражнения для формирования правильной осанки, укрепление свода стопы.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eastAsia="SchoolBookC-Italic" w:hAnsi="Times New Roman" w:cs="Times New Roman"/>
                <w:b/>
                <w:sz w:val="24"/>
                <w:szCs w:val="24"/>
              </w:rPr>
              <w:t>Регулятивные</w:t>
            </w:r>
            <w:r w:rsidRPr="001C3BD7">
              <w:rPr>
                <w:rFonts w:ascii="Times New Roman" w:eastAsia="SchoolBookC-Italic" w:hAnsi="Times New Roman" w:cs="Times New Roman"/>
                <w:sz w:val="24"/>
                <w:szCs w:val="24"/>
              </w:rPr>
              <w:t xml:space="preserve">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выполнения движений и упражнений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физкультуро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-оздоровительной деятельности на уровне оценки соответствия их техническим требованиям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правилам безопасности;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проводить самоанализ выполненных упражнений на основе знаний техники упражнения;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действие, учитывая характер сделанных ошибок;</w:t>
            </w:r>
          </w:p>
          <w:p w:rsidR="001C3BD7" w:rsidRPr="001C3BD7" w:rsidRDefault="001C3BD7" w:rsidP="00174CB2">
            <w:pPr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eastAsia="SchoolBookC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C3BD7" w:rsidRPr="001C3BD7" w:rsidRDefault="001C3BD7" w:rsidP="00174CB2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различных подготовительных упражнений с оздоровительными задачами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 для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правильной осанки и укрепления свода стопы.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5 мин. Комплекс упражнений для формирования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осанки и укрепления свода стопы. Дыхательные упр. Гимнастика для глаз.</w:t>
            </w:r>
          </w:p>
        </w:tc>
        <w:tc>
          <w:tcPr>
            <w:tcW w:w="2138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Президентские состязания(1ч.)</w:t>
            </w: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Наклон туловища вперёд из положения сидя.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ОРУ с акцентом на гибкость. Наклон туловища вперёд из положения сидя-тест.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лёжа на спине , руки за головой – тест.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выполнять наклон туловища вперёд из положения сидя,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поднимать туловище из положения лёжа.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деятельности, контролировать свои действия в коллективной работе;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действия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во время выполнения групповых упражнений и упражнений в парах;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 для уточнения техники упражнений 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давать адекватную позитивную самооценку; проявлять устойчивый познавательный интерес к изучению предмета.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лапта (5ч.)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лаптой Удар сверху.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лаптой. Бег 5 мин. ОРУ.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Отработка и совершенствование ударов битой по мячу.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действия и вносить необходимые коррективы в исполнение;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пути достижения цели.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технико-тактическим действиям в «Русской лапте»; игра по упрощенным правилам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«Русской лапты»; знать основные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морально-этические нормы.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8695" w:type="dxa"/>
            <w:gridSpan w:val="7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Удары битой по мячу.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Ловля мяча с лета.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 мин. ОРУ.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Метание  теннисного мяча по движущейся цели.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Удары битой по мячу.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Ловля мяча с лета.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Уметь: играть в «Русскую лапту»  по упрощённым правилам; выполнять правильно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 в учебной игре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 мин. ОРУ.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 в учебной игре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 в учебной игре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 мин. ОРУ.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приемов  в учебной игре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574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0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Учебная игра в «Русскую лапту»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5 мин. ОРУ.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играть в «Русскую лапту»  по упрощённым правилам; выполнять правильно технические действия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Оценка техники игры в «Лапту».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Лёгкая атлетика 13ч.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14868" w:type="dxa"/>
            <w:gridSpan w:val="11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i/>
                <w:sz w:val="24"/>
                <w:szCs w:val="24"/>
              </w:rPr>
              <w:t>Бег на средние дистанции (2ч)</w:t>
            </w: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легкоатлетическими упражнениями. Бег в равномерном темпе (1000м).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(1000м). ОРУ. СБУ. ОФП. Прыжковые упражнения. Развитие выносливости.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Уметь: бегать в равномерном темпе 1000м.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(1500м) - контрольное упражнение.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ОРУ. Бег в равномерном темпе (1500м) на результат. Игры по выбору учащихся. Развитие выносливости.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распределять силы по дистанции.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упражнение-бег 1500м: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«5»- 8,50.; «4»-8,51-9,59; «3»-10.00 и больше.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д.: «5»- 9,00; «4»-9,01-10,29; «3»-10,30 и больше.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Высокий старт (до 10-15м). Спортивно- игровое задание. «Встречные старты»,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Бег 500м. ОРУ. СБУ. Высокий старт (до 10-15м), бег с ускорением (30-40м). Старты из различных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.  Встречная эстафета. Развитие скоростных качеств. Инструктаж по ТБ.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(до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10-15м), Спортивно- игровое задание «Старт с преследованием соперника».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в движении. СБУ Высокий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 (до 10-15м), бег с ускорением (40-50м), бег по дистанции.. «Старт с преследованием соперника». Развитие скоростных возможностей.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бегать с </w:t>
            </w: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скоростью на дистанцию 60м с низкого старта.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Высокий старт (до 10-15м). Бег 30м-тест.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ОРУ Бег 30м-тест. Высокий старт (до 10-15м), бег с ускорением (50-60м), бег по дистанции. Встречная эстафета (передача палочки). Развитие скоростных возможностей. 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Спортивно- игровое задание. «Убегай-догоняй».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СБУ Высокий старт (до 10-15м), бег с ускорением (50-60м), бег по дистанции. «Убегай-догоняй». Влияние </w:t>
            </w:r>
            <w:proofErr w:type="spellStart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лёгкоатлетических</w:t>
            </w:r>
            <w:proofErr w:type="spellEnd"/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системы организма.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на результат (60м).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ОРУ в движении. СБУ Бег на результат (60м). Развитие скоростных возможностей. Эстафеты по кругу.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Бег 60м: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«5»- 10,0с.; «4»-10,1-11,1с; «3»-11,2с; и больше.</w:t>
            </w: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д.: «5»- 10,4с.; «4»-10,5-11,6с; «3»-11,7с. и больше.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Круговая эстафета.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ОРУ в движении. СБУ. Круговая эстафета Развитие скоростных возможностей. Эстафеты по кругу. Передача палочки.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бегать с максимальной скоростью на дистанцию 60м с низкого старта.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8695" w:type="dxa"/>
            <w:gridSpan w:val="7"/>
            <w:vAlign w:val="center"/>
          </w:tcPr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малого мяча (5ч).</w:t>
            </w:r>
          </w:p>
          <w:p w:rsidR="001C3BD7" w:rsidRPr="001C3BD7" w:rsidRDefault="001C3BD7" w:rsidP="001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теннисного мяча на дальность с разбега.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ОРУ в движении. СБУ. Метание теннисного мяча на дальность с разбега. Развитие скоростно-силовых качеств. Беседа: «Физическая подготовка как система регулярных занятий по развитию физических качеств».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метать малый мяч на дальность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C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упражнение.</w:t>
            </w:r>
          </w:p>
          <w:p w:rsidR="001C3BD7" w:rsidRPr="001C3BD7" w:rsidRDefault="001C3BD7" w:rsidP="001C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м.: «5»- 34м.; «4»-33-21м; «3»-20м и меньше;</w:t>
            </w:r>
          </w:p>
          <w:p w:rsidR="001C3BD7" w:rsidRPr="001C3BD7" w:rsidRDefault="001C3BD7" w:rsidP="001C3BD7">
            <w:pPr>
              <w:pStyle w:val="1"/>
              <w:outlineLvl w:val="0"/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д.: «5»- 21м.; «4»-20-15м; «3»-14 и меньше.</w:t>
            </w: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BD7" w:rsidRPr="001C3BD7" w:rsidTr="00174CB2">
        <w:tc>
          <w:tcPr>
            <w:tcW w:w="647" w:type="dxa"/>
            <w:gridSpan w:val="3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87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теннисного мяча на дальность с разбега.</w:t>
            </w:r>
          </w:p>
        </w:tc>
        <w:tc>
          <w:tcPr>
            <w:tcW w:w="3523" w:type="dxa"/>
            <w:gridSpan w:val="2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ОРУ в движении. СБУ. Метание теннисного мяча на дальность с разбега. Развитие скоростно-силовых качеств.</w:t>
            </w:r>
          </w:p>
        </w:tc>
        <w:tc>
          <w:tcPr>
            <w:tcW w:w="21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D7">
              <w:rPr>
                <w:rFonts w:ascii="Times New Roman" w:hAnsi="Times New Roman" w:cs="Times New Roman"/>
                <w:sz w:val="24"/>
                <w:szCs w:val="24"/>
              </w:rPr>
              <w:t>Уметь: метать малый мяч на дальность</w:t>
            </w:r>
          </w:p>
        </w:tc>
        <w:tc>
          <w:tcPr>
            <w:tcW w:w="2934" w:type="dxa"/>
            <w:vMerge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1C3BD7" w:rsidRPr="001C3BD7" w:rsidRDefault="001C3BD7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0C" w:rsidRPr="001C3BD7" w:rsidTr="00472768">
        <w:trPr>
          <w:trHeight w:val="90"/>
        </w:trPr>
        <w:tc>
          <w:tcPr>
            <w:tcW w:w="6557" w:type="dxa"/>
            <w:gridSpan w:val="6"/>
            <w:tcBorders>
              <w:left w:val="nil"/>
              <w:bottom w:val="nil"/>
              <w:right w:val="nil"/>
            </w:tcBorders>
          </w:tcPr>
          <w:p w:rsidR="00B1600C" w:rsidRPr="001C3BD7" w:rsidRDefault="00B1600C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nil"/>
              <w:bottom w:val="nil"/>
            </w:tcBorders>
          </w:tcPr>
          <w:p w:rsidR="00B1600C" w:rsidRPr="001C3BD7" w:rsidRDefault="00B1600C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B1600C" w:rsidRPr="001C3BD7" w:rsidRDefault="00B1600C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3"/>
            <w:tcBorders>
              <w:bottom w:val="nil"/>
              <w:right w:val="nil"/>
            </w:tcBorders>
          </w:tcPr>
          <w:p w:rsidR="00B1600C" w:rsidRPr="001C3BD7" w:rsidRDefault="00B1600C" w:rsidP="001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BD7" w:rsidRPr="00C36843" w:rsidRDefault="001C3BD7" w:rsidP="004E7E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3BD7" w:rsidRPr="00C36843" w:rsidSect="00CC2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C4" w:rsidRDefault="004E7EC4" w:rsidP="004E7EC4">
      <w:pPr>
        <w:spacing w:after="0" w:line="240" w:lineRule="auto"/>
      </w:pPr>
      <w:r>
        <w:separator/>
      </w:r>
    </w:p>
  </w:endnote>
  <w:endnote w:type="continuationSeparator" w:id="0">
    <w:p w:rsidR="004E7EC4" w:rsidRDefault="004E7EC4" w:rsidP="004E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C4" w:rsidRDefault="004E7EC4" w:rsidP="004E7EC4">
      <w:pPr>
        <w:spacing w:after="0" w:line="240" w:lineRule="auto"/>
      </w:pPr>
      <w:r>
        <w:separator/>
      </w:r>
    </w:p>
  </w:footnote>
  <w:footnote w:type="continuationSeparator" w:id="0">
    <w:p w:rsidR="004E7EC4" w:rsidRDefault="004E7EC4" w:rsidP="004E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16C2"/>
    <w:multiLevelType w:val="hybridMultilevel"/>
    <w:tmpl w:val="6B50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91608"/>
    <w:multiLevelType w:val="hybridMultilevel"/>
    <w:tmpl w:val="12E2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0948"/>
    <w:multiLevelType w:val="hybridMultilevel"/>
    <w:tmpl w:val="95CC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A7C2A"/>
    <w:multiLevelType w:val="hybridMultilevel"/>
    <w:tmpl w:val="55C8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0594"/>
    <w:rsid w:val="000E2293"/>
    <w:rsid w:val="00102C1F"/>
    <w:rsid w:val="001B0ABD"/>
    <w:rsid w:val="001C3BD7"/>
    <w:rsid w:val="00210594"/>
    <w:rsid w:val="00341C1C"/>
    <w:rsid w:val="0044726E"/>
    <w:rsid w:val="00472768"/>
    <w:rsid w:val="004C0382"/>
    <w:rsid w:val="004E7EC4"/>
    <w:rsid w:val="00932239"/>
    <w:rsid w:val="00A15B21"/>
    <w:rsid w:val="00B1600C"/>
    <w:rsid w:val="00C36843"/>
    <w:rsid w:val="00C62D7D"/>
    <w:rsid w:val="00C85D1F"/>
    <w:rsid w:val="00CA0319"/>
    <w:rsid w:val="00CC22D8"/>
    <w:rsid w:val="00CF723A"/>
    <w:rsid w:val="00E060C3"/>
    <w:rsid w:val="00E804FF"/>
    <w:rsid w:val="00F01B68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C3"/>
  </w:style>
  <w:style w:type="paragraph" w:styleId="1">
    <w:name w:val="heading 1"/>
    <w:basedOn w:val="a"/>
    <w:next w:val="a"/>
    <w:link w:val="10"/>
    <w:uiPriority w:val="9"/>
    <w:qFormat/>
    <w:rsid w:val="001C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84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7EC4"/>
  </w:style>
  <w:style w:type="paragraph" w:styleId="a7">
    <w:name w:val="footer"/>
    <w:basedOn w:val="a"/>
    <w:link w:val="a8"/>
    <w:uiPriority w:val="99"/>
    <w:semiHidden/>
    <w:unhideWhenUsed/>
    <w:rsid w:val="004E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7EC4"/>
  </w:style>
  <w:style w:type="character" w:customStyle="1" w:styleId="10">
    <w:name w:val="Заголовок 1 Знак"/>
    <w:basedOn w:val="a0"/>
    <w:link w:val="1"/>
    <w:uiPriority w:val="9"/>
    <w:rsid w:val="001C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2015-09-03T15:08:00Z</cp:lastPrinted>
  <dcterms:created xsi:type="dcterms:W3CDTF">2015-06-07T09:37:00Z</dcterms:created>
  <dcterms:modified xsi:type="dcterms:W3CDTF">2015-09-12T11:48:00Z</dcterms:modified>
</cp:coreProperties>
</file>