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51" w:rsidRPr="00AB1F82" w:rsidRDefault="00E06323" w:rsidP="00CE5D11">
      <w:pPr>
        <w:jc w:val="both"/>
        <w:rPr>
          <w:rFonts w:ascii="Times New Roman" w:hAnsi="Times New Roman" w:cs="Times New Roman"/>
          <w:sz w:val="32"/>
          <w:szCs w:val="32"/>
        </w:rPr>
      </w:pPr>
      <w:r w:rsidRPr="00AB1F82">
        <w:rPr>
          <w:rFonts w:ascii="Times New Roman" w:hAnsi="Times New Roman" w:cs="Times New Roman"/>
          <w:sz w:val="32"/>
          <w:szCs w:val="32"/>
        </w:rPr>
        <w:t>Игрушка – это неотъемлемый спутник детства. Какой должна быть игрушка малыша?</w:t>
      </w:r>
    </w:p>
    <w:p w:rsidR="00E06323" w:rsidRPr="00AB1F82" w:rsidRDefault="00E06323" w:rsidP="00CE5D11">
      <w:pPr>
        <w:jc w:val="both"/>
        <w:rPr>
          <w:rFonts w:ascii="Times New Roman" w:hAnsi="Times New Roman" w:cs="Times New Roman"/>
          <w:sz w:val="32"/>
          <w:szCs w:val="32"/>
        </w:rPr>
      </w:pPr>
      <w:r w:rsidRPr="00AB1F82">
        <w:rPr>
          <w:rFonts w:ascii="Times New Roman" w:hAnsi="Times New Roman" w:cs="Times New Roman"/>
          <w:sz w:val="32"/>
          <w:szCs w:val="32"/>
        </w:rPr>
        <w:t>В раннем возрасте детей привлекает все яркое, красочное. Соответственно и игрушки должны быть такими. Второе требование к игрушке – это ее безопасность: отсутствие мелких деталей, которые могут оказаться в носу или во рту у ребенка; легкость; без острых краев. Третье требование – это ее дидактичность, т.е.  игрушка должна учить ребенку чему- либо.</w:t>
      </w:r>
    </w:p>
    <w:p w:rsidR="00E06323" w:rsidRPr="00AB1F82" w:rsidRDefault="00E06323" w:rsidP="00CE5D11">
      <w:pPr>
        <w:jc w:val="both"/>
        <w:rPr>
          <w:rFonts w:ascii="Times New Roman" w:hAnsi="Times New Roman" w:cs="Times New Roman"/>
          <w:sz w:val="32"/>
          <w:szCs w:val="32"/>
        </w:rPr>
      </w:pPr>
      <w:r w:rsidRPr="00AB1F82">
        <w:rPr>
          <w:rFonts w:ascii="Times New Roman" w:hAnsi="Times New Roman" w:cs="Times New Roman"/>
          <w:sz w:val="32"/>
          <w:szCs w:val="32"/>
        </w:rPr>
        <w:t>Основная задача взрослого состоит в том, чтобы  с помощью таких иг</w:t>
      </w:r>
      <w:r w:rsidR="00CE5D11" w:rsidRPr="00AB1F82">
        <w:rPr>
          <w:rFonts w:ascii="Times New Roman" w:hAnsi="Times New Roman" w:cs="Times New Roman"/>
          <w:sz w:val="32"/>
          <w:szCs w:val="32"/>
        </w:rPr>
        <w:t>рушек обратить внимание ребенка на различные свойства предметов, научить  его выполнять задачи на подбор их по сходству и различию. Практические действия с дидактической игрушкой отражают свойственный раннему периоду детства наглядно-действенный характер мышления. Поэтому дидактические игрушки не только обогащают чувственный опыт малышей, но и учат их мыслить. В таких практических действиях, как соединение, разъединение, нанизывание предметов развиваются мыслительные операции анализа, синтеза, обобщения и др.</w:t>
      </w:r>
    </w:p>
    <w:p w:rsidR="007E570B" w:rsidRPr="00AB1F82" w:rsidRDefault="007E570B" w:rsidP="00CE5D11">
      <w:pPr>
        <w:jc w:val="both"/>
        <w:rPr>
          <w:rFonts w:ascii="Times New Roman" w:hAnsi="Times New Roman" w:cs="Times New Roman"/>
          <w:sz w:val="32"/>
          <w:szCs w:val="32"/>
        </w:rPr>
      </w:pPr>
      <w:r w:rsidRPr="00AB1F82">
        <w:rPr>
          <w:rFonts w:ascii="Times New Roman" w:hAnsi="Times New Roman" w:cs="Times New Roman"/>
          <w:sz w:val="32"/>
          <w:szCs w:val="32"/>
        </w:rPr>
        <w:t>Дидактические игрушки развивают у детей мелкую моторику, вызывают у них желание экспериментировать, выполнять различные конструктивные действия. Кроме того, игры с предметами ставят ребенка перед  необходимостью запоминать и воспроизводить способы действий, которые были показаны взрослым, т.е. развивают память и воображение. Таким образом, сенсорный опыт детей – основа познавательного развития.</w:t>
      </w:r>
    </w:p>
    <w:p w:rsidR="007E570B" w:rsidRPr="00AB1F82" w:rsidRDefault="007E570B" w:rsidP="00CE5D11">
      <w:pPr>
        <w:jc w:val="both"/>
        <w:rPr>
          <w:rFonts w:ascii="Times New Roman" w:hAnsi="Times New Roman" w:cs="Times New Roman"/>
          <w:sz w:val="32"/>
          <w:szCs w:val="32"/>
        </w:rPr>
      </w:pPr>
      <w:r w:rsidRPr="00AB1F82">
        <w:rPr>
          <w:rFonts w:ascii="Times New Roman" w:hAnsi="Times New Roman" w:cs="Times New Roman"/>
          <w:sz w:val="32"/>
          <w:szCs w:val="32"/>
        </w:rPr>
        <w:t xml:space="preserve">Поэтому для ребенка до 3 лет крайне необходимы игрушки: </w:t>
      </w:r>
    </w:p>
    <w:p w:rsidR="007E570B" w:rsidRPr="00AB1F82" w:rsidRDefault="007E570B" w:rsidP="00CE5D11">
      <w:pPr>
        <w:jc w:val="both"/>
        <w:rPr>
          <w:rFonts w:ascii="Times New Roman" w:hAnsi="Times New Roman" w:cs="Times New Roman"/>
          <w:sz w:val="32"/>
          <w:szCs w:val="32"/>
        </w:rPr>
      </w:pPr>
      <w:r w:rsidRPr="00AB1F82">
        <w:rPr>
          <w:rFonts w:ascii="Times New Roman" w:hAnsi="Times New Roman" w:cs="Times New Roman"/>
          <w:sz w:val="32"/>
          <w:szCs w:val="32"/>
        </w:rPr>
        <w:t xml:space="preserve">- для нанизывания предметов различных форм, имеющих сквозное </w:t>
      </w:r>
      <w:r w:rsidR="00617E15" w:rsidRPr="00AB1F82">
        <w:rPr>
          <w:rFonts w:ascii="Times New Roman" w:hAnsi="Times New Roman" w:cs="Times New Roman"/>
          <w:sz w:val="32"/>
          <w:szCs w:val="32"/>
        </w:rPr>
        <w:t>отверстие</w:t>
      </w:r>
      <w:r w:rsidRPr="00AB1F82">
        <w:rPr>
          <w:rFonts w:ascii="Times New Roman" w:hAnsi="Times New Roman" w:cs="Times New Roman"/>
          <w:sz w:val="32"/>
          <w:szCs w:val="32"/>
        </w:rPr>
        <w:t xml:space="preserve"> (разнообразные пирамидки  и т. п.)</w:t>
      </w:r>
      <w:r w:rsidR="00617E15" w:rsidRPr="00AB1F82">
        <w:rPr>
          <w:rFonts w:ascii="Times New Roman" w:hAnsi="Times New Roman" w:cs="Times New Roman"/>
          <w:sz w:val="32"/>
          <w:szCs w:val="32"/>
        </w:rPr>
        <w:t>;</w:t>
      </w:r>
    </w:p>
    <w:p w:rsidR="00617E15" w:rsidRPr="00AB1F82" w:rsidRDefault="00617E15" w:rsidP="00CE5D11">
      <w:pPr>
        <w:jc w:val="both"/>
        <w:rPr>
          <w:rFonts w:ascii="Times New Roman" w:hAnsi="Times New Roman" w:cs="Times New Roman"/>
          <w:sz w:val="32"/>
          <w:szCs w:val="32"/>
        </w:rPr>
      </w:pPr>
      <w:r w:rsidRPr="00AB1F82">
        <w:rPr>
          <w:rFonts w:ascii="Times New Roman" w:hAnsi="Times New Roman" w:cs="Times New Roman"/>
          <w:sz w:val="32"/>
          <w:szCs w:val="32"/>
        </w:rPr>
        <w:t>- для проталкивания предметов различных форм в соответствующие отверстия;</w:t>
      </w:r>
    </w:p>
    <w:p w:rsidR="00617E15" w:rsidRPr="00AB1F82" w:rsidRDefault="00617E15" w:rsidP="00CE5D11">
      <w:pPr>
        <w:jc w:val="both"/>
        <w:rPr>
          <w:rFonts w:ascii="Times New Roman" w:hAnsi="Times New Roman" w:cs="Times New Roman"/>
          <w:sz w:val="32"/>
          <w:szCs w:val="32"/>
        </w:rPr>
      </w:pPr>
      <w:r w:rsidRPr="00AB1F82">
        <w:rPr>
          <w:rFonts w:ascii="Times New Roman" w:hAnsi="Times New Roman" w:cs="Times New Roman"/>
          <w:sz w:val="32"/>
          <w:szCs w:val="32"/>
        </w:rPr>
        <w:lastRenderedPageBreak/>
        <w:t>- проталкивания;</w:t>
      </w:r>
    </w:p>
    <w:p w:rsidR="00617E15" w:rsidRPr="00AB1F82" w:rsidRDefault="00617E15" w:rsidP="00CE5D11">
      <w:pPr>
        <w:jc w:val="both"/>
        <w:rPr>
          <w:rFonts w:ascii="Times New Roman" w:hAnsi="Times New Roman" w:cs="Times New Roman"/>
          <w:sz w:val="32"/>
          <w:szCs w:val="32"/>
        </w:rPr>
      </w:pPr>
      <w:r w:rsidRPr="00AB1F82">
        <w:rPr>
          <w:rFonts w:ascii="Times New Roman" w:hAnsi="Times New Roman" w:cs="Times New Roman"/>
          <w:sz w:val="32"/>
          <w:szCs w:val="32"/>
        </w:rPr>
        <w:t>- образные с  застегивающимися и прилипающими элементами (</w:t>
      </w:r>
      <w:proofErr w:type="spellStart"/>
      <w:r w:rsidRPr="00AB1F82">
        <w:rPr>
          <w:rFonts w:ascii="Times New Roman" w:hAnsi="Times New Roman" w:cs="Times New Roman"/>
          <w:sz w:val="32"/>
          <w:szCs w:val="32"/>
        </w:rPr>
        <w:t>пугавицами</w:t>
      </w:r>
      <w:proofErr w:type="spellEnd"/>
      <w:r w:rsidRPr="00AB1F82">
        <w:rPr>
          <w:rFonts w:ascii="Times New Roman" w:hAnsi="Times New Roman" w:cs="Times New Roman"/>
          <w:sz w:val="32"/>
          <w:szCs w:val="32"/>
        </w:rPr>
        <w:t>, шнурками, липучками</w:t>
      </w:r>
      <w:proofErr w:type="gramStart"/>
      <w:r w:rsidRPr="00AB1F8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B1F82">
        <w:rPr>
          <w:rFonts w:ascii="Times New Roman" w:hAnsi="Times New Roman" w:cs="Times New Roman"/>
          <w:sz w:val="32"/>
          <w:szCs w:val="32"/>
        </w:rPr>
        <w:t xml:space="preserve"> молнией);</w:t>
      </w:r>
    </w:p>
    <w:p w:rsidR="00617E15" w:rsidRPr="00AB1F82" w:rsidRDefault="00617E15" w:rsidP="00CE5D11">
      <w:pPr>
        <w:jc w:val="both"/>
        <w:rPr>
          <w:rFonts w:ascii="Times New Roman" w:hAnsi="Times New Roman" w:cs="Times New Roman"/>
          <w:sz w:val="32"/>
          <w:szCs w:val="32"/>
        </w:rPr>
      </w:pPr>
      <w:r w:rsidRPr="00AB1F82">
        <w:rPr>
          <w:rFonts w:ascii="Times New Roman" w:hAnsi="Times New Roman" w:cs="Times New Roman"/>
          <w:sz w:val="32"/>
          <w:szCs w:val="32"/>
        </w:rPr>
        <w:t>- разной величины, формы, цвета для сравнения предметов, раскладывания фигур, резко различающихся по форме (шар, куб).</w:t>
      </w:r>
    </w:p>
    <w:p w:rsidR="00617E15" w:rsidRPr="00AB1F82" w:rsidRDefault="00617E15" w:rsidP="00CE5D11">
      <w:pPr>
        <w:jc w:val="both"/>
        <w:rPr>
          <w:rFonts w:ascii="Times New Roman" w:hAnsi="Times New Roman" w:cs="Times New Roman"/>
          <w:sz w:val="32"/>
          <w:szCs w:val="32"/>
        </w:rPr>
      </w:pPr>
      <w:r w:rsidRPr="00AB1F82">
        <w:rPr>
          <w:rFonts w:ascii="Times New Roman" w:hAnsi="Times New Roman" w:cs="Times New Roman"/>
          <w:sz w:val="32"/>
          <w:szCs w:val="32"/>
        </w:rPr>
        <w:t xml:space="preserve">Эту роль прекрасно выполняют народные игрушки (матрешки, яйца, </w:t>
      </w:r>
      <w:proofErr w:type="spellStart"/>
      <w:r w:rsidRPr="00AB1F82">
        <w:rPr>
          <w:rFonts w:ascii="Times New Roman" w:hAnsi="Times New Roman" w:cs="Times New Roman"/>
          <w:sz w:val="32"/>
          <w:szCs w:val="32"/>
        </w:rPr>
        <w:t>бочата</w:t>
      </w:r>
      <w:proofErr w:type="spellEnd"/>
      <w:r w:rsidRPr="00AB1F82">
        <w:rPr>
          <w:rFonts w:ascii="Times New Roman" w:hAnsi="Times New Roman" w:cs="Times New Roman"/>
          <w:sz w:val="32"/>
          <w:szCs w:val="32"/>
        </w:rPr>
        <w:t xml:space="preserve"> и др.). Кроме того, для постепенного развития  в игре сюжета необходимы разнообразные сюжетные игрушк</w:t>
      </w:r>
      <w:proofErr w:type="gramStart"/>
      <w:r w:rsidRPr="00AB1F82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Pr="00AB1F82">
        <w:rPr>
          <w:rFonts w:ascii="Times New Roman" w:hAnsi="Times New Roman" w:cs="Times New Roman"/>
          <w:sz w:val="32"/>
          <w:szCs w:val="32"/>
        </w:rPr>
        <w:t xml:space="preserve">куклы, машины, животные, предметы быта и др.). При этом хотелось бы предостеречь родителей от ранней покупки детям различных роботов, военных игрушек, «страшилок» </w:t>
      </w:r>
      <w:proofErr w:type="gramStart"/>
      <w:r w:rsidRPr="00AB1F82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AB1F82">
        <w:rPr>
          <w:rFonts w:ascii="Times New Roman" w:hAnsi="Times New Roman" w:cs="Times New Roman"/>
          <w:sz w:val="32"/>
          <w:szCs w:val="32"/>
        </w:rPr>
        <w:t>преобладающих в настоящее время на рынке) и др.</w:t>
      </w:r>
    </w:p>
    <w:p w:rsidR="00617E15" w:rsidRPr="00AB1F82" w:rsidRDefault="00617E15" w:rsidP="00CE5D11">
      <w:pPr>
        <w:jc w:val="both"/>
        <w:rPr>
          <w:rFonts w:ascii="Times New Roman" w:hAnsi="Times New Roman" w:cs="Times New Roman"/>
          <w:sz w:val="32"/>
          <w:szCs w:val="32"/>
        </w:rPr>
      </w:pPr>
      <w:r w:rsidRPr="00AB1F82">
        <w:rPr>
          <w:rFonts w:ascii="Times New Roman" w:hAnsi="Times New Roman" w:cs="Times New Roman"/>
          <w:sz w:val="32"/>
          <w:szCs w:val="32"/>
        </w:rPr>
        <w:t xml:space="preserve">Для развития движений ребенку необходимы игрушки – каталки, коляски, крупные машины, мячи, обручи, кегли, играя с </w:t>
      </w:r>
      <w:proofErr w:type="gramStart"/>
      <w:r w:rsidRPr="00AB1F82">
        <w:rPr>
          <w:rFonts w:ascii="Times New Roman" w:hAnsi="Times New Roman" w:cs="Times New Roman"/>
          <w:sz w:val="32"/>
          <w:szCs w:val="32"/>
        </w:rPr>
        <w:t>ними</w:t>
      </w:r>
      <w:proofErr w:type="gramEnd"/>
      <w:r w:rsidRPr="00AB1F82">
        <w:rPr>
          <w:rFonts w:ascii="Times New Roman" w:hAnsi="Times New Roman" w:cs="Times New Roman"/>
          <w:sz w:val="32"/>
          <w:szCs w:val="32"/>
        </w:rPr>
        <w:t xml:space="preserve"> малыш много ходит, бегает, прыгает и т.д.</w:t>
      </w:r>
      <w:r w:rsidR="00AB1F82" w:rsidRPr="00AB1F82">
        <w:rPr>
          <w:rFonts w:ascii="Times New Roman" w:hAnsi="Times New Roman" w:cs="Times New Roman"/>
          <w:sz w:val="32"/>
          <w:szCs w:val="32"/>
        </w:rPr>
        <w:t xml:space="preserve"> Он учится лучше и целенаправленнее ориентироваться в пространстве, движения становятся более координированными, ловкими.</w:t>
      </w:r>
    </w:p>
    <w:p w:rsidR="00AB1F82" w:rsidRPr="00AB1F82" w:rsidRDefault="00AB1F82" w:rsidP="00CE5D11">
      <w:pPr>
        <w:jc w:val="both"/>
        <w:rPr>
          <w:rFonts w:ascii="Times New Roman" w:hAnsi="Times New Roman" w:cs="Times New Roman"/>
          <w:sz w:val="32"/>
          <w:szCs w:val="32"/>
        </w:rPr>
      </w:pPr>
      <w:r w:rsidRPr="00AB1F82">
        <w:rPr>
          <w:rFonts w:ascii="Times New Roman" w:hAnsi="Times New Roman" w:cs="Times New Roman"/>
          <w:sz w:val="32"/>
          <w:szCs w:val="32"/>
        </w:rPr>
        <w:t>Но сама по себе любая из игрушек не сможет долго привлекать внимание ребенка. Поэтому участие взрослого в игре необходимо.</w:t>
      </w:r>
    </w:p>
    <w:p w:rsidR="00617E15" w:rsidRPr="00AB1F82" w:rsidRDefault="00617E15" w:rsidP="00CE5D1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5D11" w:rsidRDefault="00CE5D11" w:rsidP="00CE5D11">
      <w:pPr>
        <w:jc w:val="both"/>
      </w:pPr>
    </w:p>
    <w:sectPr w:rsidR="00CE5D11" w:rsidSect="00E06323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323"/>
    <w:rsid w:val="00617E15"/>
    <w:rsid w:val="007E570B"/>
    <w:rsid w:val="008F0F51"/>
    <w:rsid w:val="00AB1F82"/>
    <w:rsid w:val="00CE5D11"/>
    <w:rsid w:val="00E0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2012-02-19T11:02:00Z</cp:lastPrinted>
  <dcterms:created xsi:type="dcterms:W3CDTF">2012-02-19T10:19:00Z</dcterms:created>
  <dcterms:modified xsi:type="dcterms:W3CDTF">2012-02-19T11:03:00Z</dcterms:modified>
</cp:coreProperties>
</file>