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CCB" w:rsidRDefault="00257CCB">
      <w:pPr>
        <w:rPr>
          <w:rFonts w:ascii="Calibri" w:eastAsia="Calibri" w:hAnsi="Calibri" w:cs="Calibri"/>
        </w:rPr>
      </w:pPr>
    </w:p>
    <w:p w:rsidR="00257CCB" w:rsidRDefault="00F42302">
      <w:pPr>
        <w:jc w:val="center"/>
        <w:rPr>
          <w:rFonts w:ascii="Calibri" w:eastAsia="Calibri" w:hAnsi="Calibri" w:cs="Calibri"/>
          <w:b/>
          <w:sz w:val="32"/>
        </w:rPr>
      </w:pPr>
      <w:r>
        <w:rPr>
          <w:rFonts w:ascii="Calibri" w:eastAsia="Calibri" w:hAnsi="Calibri" w:cs="Calibri"/>
          <w:b/>
          <w:sz w:val="32"/>
        </w:rPr>
        <w:t>«Прикосновение к прекрасному»</w:t>
      </w:r>
    </w:p>
    <w:p w:rsidR="00257CCB" w:rsidRDefault="00257CCB">
      <w:pPr>
        <w:jc w:val="both"/>
        <w:rPr>
          <w:rFonts w:ascii="Calibri" w:eastAsia="Calibri" w:hAnsi="Calibri" w:cs="Calibri"/>
          <w:sz w:val="28"/>
        </w:rPr>
      </w:pPr>
    </w:p>
    <w:p w:rsidR="00257CCB" w:rsidRDefault="00F42302">
      <w:pPr>
        <w:jc w:val="both"/>
        <w:rPr>
          <w:rFonts w:ascii="Calibri" w:eastAsia="Calibri" w:hAnsi="Calibri" w:cs="Calibri"/>
          <w:sz w:val="28"/>
        </w:rPr>
      </w:pPr>
      <w:r>
        <w:rPr>
          <w:rFonts w:ascii="Calibri" w:eastAsia="Calibri" w:hAnsi="Calibri" w:cs="Calibri"/>
          <w:sz w:val="28"/>
        </w:rPr>
        <w:t xml:space="preserve">                  </w:t>
      </w:r>
      <w:r>
        <w:rPr>
          <w:rFonts w:ascii="Calibri" w:eastAsia="Calibri" w:hAnsi="Calibri" w:cs="Calibri"/>
          <w:sz w:val="28"/>
        </w:rPr>
        <w:t>Потребность в красоте и доброте у ребенк</w:t>
      </w:r>
      <w:r>
        <w:rPr>
          <w:rFonts w:ascii="Calibri" w:eastAsia="Calibri" w:hAnsi="Calibri" w:cs="Calibri"/>
          <w:sz w:val="28"/>
        </w:rPr>
        <w:t xml:space="preserve">а отмечается с первых дней его жизни. Малыш тянет ручки </w:t>
      </w:r>
      <w:proofErr w:type="gramStart"/>
      <w:r>
        <w:rPr>
          <w:rFonts w:ascii="Calibri" w:eastAsia="Calibri" w:hAnsi="Calibri" w:cs="Calibri"/>
          <w:sz w:val="28"/>
        </w:rPr>
        <w:t>к</w:t>
      </w:r>
      <w:proofErr w:type="gramEnd"/>
      <w:r>
        <w:rPr>
          <w:rFonts w:ascii="Calibri" w:eastAsia="Calibri" w:hAnsi="Calibri" w:cs="Calibri"/>
          <w:sz w:val="28"/>
        </w:rPr>
        <w:t xml:space="preserve"> красивой, яркой игрушки и замирает, услышав звуки музыки. Повзрослев немного, рассматривает иллюстрации в книжке, приговаривая: "Красивая". </w:t>
      </w:r>
      <w:proofErr w:type="gramStart"/>
      <w:r>
        <w:rPr>
          <w:rFonts w:ascii="Calibri" w:eastAsia="Calibri" w:hAnsi="Calibri" w:cs="Calibri"/>
          <w:sz w:val="28"/>
        </w:rPr>
        <w:t>В старшем дошкольно</w:t>
      </w:r>
      <w:r>
        <w:rPr>
          <w:rFonts w:ascii="Calibri" w:eastAsia="Calibri" w:hAnsi="Calibri" w:cs="Calibri"/>
          <w:sz w:val="28"/>
        </w:rPr>
        <w:t>м возрасте он уже избирателен в выборе красивого, имеет на этот счет собственные суждения.</w:t>
      </w:r>
      <w:proofErr w:type="gramEnd"/>
      <w:r>
        <w:rPr>
          <w:rFonts w:ascii="Calibri" w:eastAsia="Calibri" w:hAnsi="Calibri" w:cs="Calibri"/>
          <w:sz w:val="28"/>
        </w:rPr>
        <w:t xml:space="preserve"> Как важно, чтобы детское восприятие красоты сохранилось на всю жизнь. </w:t>
      </w:r>
    </w:p>
    <w:p w:rsidR="00257CCB" w:rsidRDefault="00F42302">
      <w:pPr>
        <w:jc w:val="both"/>
        <w:rPr>
          <w:rFonts w:ascii="Calibri" w:eastAsia="Calibri" w:hAnsi="Calibri" w:cs="Calibri"/>
          <w:sz w:val="28"/>
        </w:rPr>
      </w:pPr>
      <w:r>
        <w:rPr>
          <w:rFonts w:ascii="Calibri" w:eastAsia="Calibri" w:hAnsi="Calibri" w:cs="Calibri"/>
          <w:sz w:val="28"/>
        </w:rPr>
        <w:t xml:space="preserve">                 Искусство говорит образным языком, оно наглядно, что близко ребенку дошкольни</w:t>
      </w:r>
      <w:r>
        <w:rPr>
          <w:rFonts w:ascii="Calibri" w:eastAsia="Calibri" w:hAnsi="Calibri" w:cs="Calibri"/>
          <w:sz w:val="28"/>
        </w:rPr>
        <w:t>ку. Можно вспомнить слова А. А. Блока - тонкого ценителя искусства: "Живопись учит смотреть и видеть (это вещи разные и редко совпадающие). Благодаря этому живопись сохраняет живым и нетронутым то чувство, которым отличаются дети". В самом деле, воспитание</w:t>
      </w:r>
      <w:r>
        <w:rPr>
          <w:rFonts w:ascii="Calibri" w:eastAsia="Calibri" w:hAnsi="Calibri" w:cs="Calibri"/>
          <w:sz w:val="28"/>
        </w:rPr>
        <w:t xml:space="preserve"> творческого восприятия природы или любого вида искусства пробуждает у детей способность не только чувствовать в этом гармонию, красоту, но и создавать их в любой своей деятельности, в любых жизненных ситуациях.</w:t>
      </w:r>
    </w:p>
    <w:p w:rsidR="00257CCB" w:rsidRDefault="00F42302">
      <w:pPr>
        <w:jc w:val="both"/>
        <w:rPr>
          <w:rFonts w:ascii="Calibri" w:eastAsia="Calibri" w:hAnsi="Calibri" w:cs="Calibri"/>
          <w:sz w:val="28"/>
        </w:rPr>
      </w:pPr>
      <w:r>
        <w:rPr>
          <w:rFonts w:ascii="Calibri" w:eastAsia="Calibri" w:hAnsi="Calibri" w:cs="Calibri"/>
          <w:sz w:val="28"/>
        </w:rPr>
        <w:t xml:space="preserve">                Работаю я со старшими дошкол</w:t>
      </w:r>
      <w:r>
        <w:rPr>
          <w:rFonts w:ascii="Calibri" w:eastAsia="Calibri" w:hAnsi="Calibri" w:cs="Calibri"/>
          <w:sz w:val="28"/>
        </w:rPr>
        <w:t>ьниками, поэтому знакомить с живописью начинаю со старшей группы. Обучаю детей понимать содержательные и выразительные стороны произведения. Дети пытаются не только называть, что изображено на картине, но и определять, какие отношения в ней выражены, соотн</w:t>
      </w:r>
      <w:r>
        <w:rPr>
          <w:rFonts w:ascii="Calibri" w:eastAsia="Calibri" w:hAnsi="Calibri" w:cs="Calibri"/>
          <w:sz w:val="28"/>
        </w:rPr>
        <w:t xml:space="preserve">осятся ли предметы, изображенные художником, </w:t>
      </w:r>
      <w:proofErr w:type="gramStart"/>
      <w:r>
        <w:rPr>
          <w:rFonts w:ascii="Calibri" w:eastAsia="Calibri" w:hAnsi="Calibri" w:cs="Calibri"/>
          <w:sz w:val="28"/>
        </w:rPr>
        <w:t>с</w:t>
      </w:r>
      <w:proofErr w:type="gramEnd"/>
      <w:r>
        <w:rPr>
          <w:rFonts w:ascii="Calibri" w:eastAsia="Calibri" w:hAnsi="Calibri" w:cs="Calibri"/>
          <w:sz w:val="28"/>
        </w:rPr>
        <w:t xml:space="preserve"> реальными, как относятся друг к другу. Дети </w:t>
      </w:r>
      <w:proofErr w:type="gramStart"/>
      <w:r>
        <w:rPr>
          <w:rFonts w:ascii="Calibri" w:eastAsia="Calibri" w:hAnsi="Calibri" w:cs="Calibri"/>
          <w:sz w:val="28"/>
        </w:rPr>
        <w:t>высказывают личное отношение</w:t>
      </w:r>
      <w:proofErr w:type="gramEnd"/>
      <w:r>
        <w:rPr>
          <w:rFonts w:ascii="Calibri" w:eastAsia="Calibri" w:hAnsi="Calibri" w:cs="Calibri"/>
          <w:sz w:val="28"/>
        </w:rPr>
        <w:t xml:space="preserve"> к произведению, рассказывают об эмоциональных ассоциациях, возникающих от восприятия картин. При этом формируются понятия "хороший" и "к</w:t>
      </w:r>
      <w:r>
        <w:rPr>
          <w:rFonts w:ascii="Calibri" w:eastAsia="Calibri" w:hAnsi="Calibri" w:cs="Calibri"/>
          <w:sz w:val="28"/>
        </w:rPr>
        <w:t>расивый", так как художник подчеркивает это цветом, расположением, мимикой.</w:t>
      </w:r>
    </w:p>
    <w:p w:rsidR="00257CCB" w:rsidRDefault="00F42302">
      <w:pPr>
        <w:jc w:val="both"/>
        <w:rPr>
          <w:rFonts w:ascii="Calibri" w:eastAsia="Calibri" w:hAnsi="Calibri" w:cs="Calibri"/>
          <w:sz w:val="28"/>
        </w:rPr>
      </w:pPr>
      <w:r>
        <w:rPr>
          <w:rFonts w:ascii="Calibri" w:eastAsia="Calibri" w:hAnsi="Calibri" w:cs="Calibri"/>
          <w:sz w:val="28"/>
        </w:rPr>
        <w:t xml:space="preserve">                 В подготовительной группе стараюсь, чтобы дети самостоятельно рассматривали картины. Дети уже должны различать жанры и виды произведений искусств. Дети этого возра</w:t>
      </w:r>
      <w:r>
        <w:rPr>
          <w:rFonts w:ascii="Calibri" w:eastAsia="Calibri" w:hAnsi="Calibri" w:cs="Calibri"/>
          <w:sz w:val="28"/>
        </w:rPr>
        <w:t xml:space="preserve">ста чувствуют и понимают настроение, переданное художником, характер, взаимосвязь жизненных явлений и художественных образов. Так, постепенно, у детей развивается </w:t>
      </w:r>
      <w:r>
        <w:rPr>
          <w:rFonts w:ascii="Calibri" w:eastAsia="Calibri" w:hAnsi="Calibri" w:cs="Calibri"/>
          <w:sz w:val="28"/>
        </w:rPr>
        <w:lastRenderedPageBreak/>
        <w:t>эстетическое восприятие искусства, что порождает эстетические чувст</w:t>
      </w:r>
      <w:r>
        <w:rPr>
          <w:rFonts w:ascii="Calibri" w:eastAsia="Calibri" w:hAnsi="Calibri" w:cs="Calibri"/>
          <w:sz w:val="28"/>
        </w:rPr>
        <w:t>ва и эмоционально положител</w:t>
      </w:r>
      <w:r>
        <w:rPr>
          <w:rFonts w:ascii="Calibri" w:eastAsia="Calibri" w:hAnsi="Calibri" w:cs="Calibri"/>
          <w:sz w:val="28"/>
        </w:rPr>
        <w:t xml:space="preserve">ьное отношение к </w:t>
      </w:r>
      <w:proofErr w:type="gramStart"/>
      <w:r>
        <w:rPr>
          <w:rFonts w:ascii="Calibri" w:eastAsia="Calibri" w:hAnsi="Calibri" w:cs="Calibri"/>
          <w:sz w:val="28"/>
        </w:rPr>
        <w:t>воспринимаемому</w:t>
      </w:r>
      <w:proofErr w:type="gramEnd"/>
      <w:r>
        <w:rPr>
          <w:rFonts w:ascii="Calibri" w:eastAsia="Calibri" w:hAnsi="Calibri" w:cs="Calibri"/>
          <w:sz w:val="28"/>
        </w:rPr>
        <w:t>.</w:t>
      </w:r>
    </w:p>
    <w:p w:rsidR="00257CCB" w:rsidRDefault="00F42302">
      <w:pPr>
        <w:jc w:val="both"/>
        <w:rPr>
          <w:rFonts w:ascii="Calibri" w:eastAsia="Calibri" w:hAnsi="Calibri" w:cs="Calibri"/>
          <w:sz w:val="28"/>
        </w:rPr>
      </w:pPr>
      <w:r>
        <w:rPr>
          <w:rFonts w:ascii="Calibri" w:eastAsia="Calibri" w:hAnsi="Calibri" w:cs="Calibri"/>
          <w:sz w:val="28"/>
        </w:rPr>
        <w:t xml:space="preserve">              По ознакомлению старших дошкольников с изобразительным искусством я ставлю перед собой задачи:</w:t>
      </w:r>
    </w:p>
    <w:p w:rsidR="00257CCB" w:rsidRDefault="00F42302">
      <w:pPr>
        <w:jc w:val="both"/>
        <w:rPr>
          <w:rFonts w:ascii="Calibri" w:eastAsia="Calibri" w:hAnsi="Calibri" w:cs="Calibri"/>
          <w:sz w:val="28"/>
        </w:rPr>
      </w:pPr>
      <w:r>
        <w:rPr>
          <w:rFonts w:ascii="Calibri" w:eastAsia="Calibri" w:hAnsi="Calibri" w:cs="Calibri"/>
          <w:sz w:val="28"/>
        </w:rPr>
        <w:t>1) учить детей понимать, что изображено на картине, о чем рассказал художник в своем произведении;</w:t>
      </w:r>
    </w:p>
    <w:p w:rsidR="00257CCB" w:rsidRDefault="00F42302">
      <w:pPr>
        <w:jc w:val="both"/>
        <w:rPr>
          <w:rFonts w:ascii="Calibri" w:eastAsia="Calibri" w:hAnsi="Calibri" w:cs="Calibri"/>
          <w:sz w:val="28"/>
        </w:rPr>
      </w:pPr>
      <w:r>
        <w:rPr>
          <w:rFonts w:ascii="Calibri" w:eastAsia="Calibri" w:hAnsi="Calibri" w:cs="Calibri"/>
          <w:sz w:val="28"/>
        </w:rPr>
        <w:t>2) учить поним</w:t>
      </w:r>
      <w:r>
        <w:rPr>
          <w:rFonts w:ascii="Calibri" w:eastAsia="Calibri" w:hAnsi="Calibri" w:cs="Calibri"/>
          <w:sz w:val="28"/>
        </w:rPr>
        <w:t>ать и оценивать художественные средства, используемые живописцем;</w:t>
      </w:r>
    </w:p>
    <w:p w:rsidR="00257CCB" w:rsidRDefault="00F42302">
      <w:pPr>
        <w:jc w:val="both"/>
        <w:rPr>
          <w:rFonts w:ascii="Calibri" w:eastAsia="Calibri" w:hAnsi="Calibri" w:cs="Calibri"/>
          <w:sz w:val="28"/>
        </w:rPr>
      </w:pPr>
      <w:r>
        <w:rPr>
          <w:rFonts w:ascii="Calibri" w:eastAsia="Calibri" w:hAnsi="Calibri" w:cs="Calibri"/>
          <w:sz w:val="28"/>
        </w:rPr>
        <w:t>3) формировать у детей умение давать эстетическую оценку произведению.</w:t>
      </w:r>
    </w:p>
    <w:p w:rsidR="00257CCB" w:rsidRDefault="00F42302">
      <w:pPr>
        <w:jc w:val="both"/>
        <w:rPr>
          <w:rFonts w:ascii="Calibri" w:eastAsia="Calibri" w:hAnsi="Calibri" w:cs="Calibri"/>
          <w:sz w:val="28"/>
        </w:rPr>
      </w:pPr>
      <w:r>
        <w:rPr>
          <w:rFonts w:ascii="Calibri" w:eastAsia="Calibri" w:hAnsi="Calibri" w:cs="Calibri"/>
          <w:sz w:val="28"/>
        </w:rPr>
        <w:t xml:space="preserve">             Ознакомление дошкольников с живописью я строю по принципу усложнения содержания произведений. На первом эт</w:t>
      </w:r>
      <w:r>
        <w:rPr>
          <w:rFonts w:ascii="Calibri" w:eastAsia="Calibri" w:hAnsi="Calibri" w:cs="Calibri"/>
          <w:sz w:val="28"/>
        </w:rPr>
        <w:t>апе детей знакомлю с натюрморт, затем перехожу к пейзажной живописи. Далее знакомлю с портретом, а на последнем этапе идет знакомство с жанровой живописью. Методы ознакомления детей с искусством также усложняются поэтапно. На первом этапе дается искусствов</w:t>
      </w:r>
      <w:r>
        <w:rPr>
          <w:rFonts w:ascii="Calibri" w:eastAsia="Calibri" w:hAnsi="Calibri" w:cs="Calibri"/>
          <w:sz w:val="28"/>
        </w:rPr>
        <w:t>едческий рассказ педагога и подробные вопросы. Далее задаются вопросы обобщающего характера, они строятся с учетом более высокого уровня восприятия картины. По мере приобретения детьми опыта рассматривания картин вводится прием сравнения. Вначале даются дл</w:t>
      </w:r>
      <w:r>
        <w:rPr>
          <w:rFonts w:ascii="Calibri" w:eastAsia="Calibri" w:hAnsi="Calibri" w:cs="Calibri"/>
          <w:sz w:val="28"/>
        </w:rPr>
        <w:t>я сравнения две картины разных художников одного жанра, но отражающие контрастное настроение. Затем можно взять картины одного художника, но разного колористического решения. Потом можно предложить детям мысленно создать собственную картину по названию, да</w:t>
      </w:r>
      <w:r>
        <w:rPr>
          <w:rFonts w:ascii="Calibri" w:eastAsia="Calibri" w:hAnsi="Calibri" w:cs="Calibri"/>
          <w:sz w:val="28"/>
        </w:rPr>
        <w:t>нному художником. Этот прием интересен ребенку тем, что как бы ставит его в позицию сотворчества с художником.</w:t>
      </w:r>
    </w:p>
    <w:p w:rsidR="00257CCB" w:rsidRDefault="00F42302">
      <w:pPr>
        <w:jc w:val="both"/>
        <w:rPr>
          <w:rFonts w:ascii="Calibri" w:eastAsia="Calibri" w:hAnsi="Calibri" w:cs="Calibri"/>
        </w:rPr>
      </w:pPr>
      <w:r>
        <w:rPr>
          <w:rFonts w:ascii="Calibri" w:eastAsia="Calibri" w:hAnsi="Calibri" w:cs="Calibri"/>
          <w:sz w:val="28"/>
        </w:rPr>
        <w:t xml:space="preserve">              Чтобы получить хорошие результаты, необходимо организовать образовательный процесс, который позволил бы неоднократно закреплять зна</w:t>
      </w:r>
      <w:r>
        <w:rPr>
          <w:rFonts w:ascii="Calibri" w:eastAsia="Calibri" w:hAnsi="Calibri" w:cs="Calibri"/>
          <w:sz w:val="28"/>
        </w:rPr>
        <w:t>ния, умения, навыки эмоционального общения детей с искусством. Нельзя ограничиваться только проведением 1 - 3 занятий в год, но и несколько занятий в неделю нежелательно. Педагогический процесс в целом помогает выработать у детей художественный вкус, эстет</w:t>
      </w:r>
      <w:r>
        <w:rPr>
          <w:rFonts w:ascii="Calibri" w:eastAsia="Calibri" w:hAnsi="Calibri" w:cs="Calibri"/>
          <w:sz w:val="28"/>
        </w:rPr>
        <w:t>ическую взыскательность, самостоятельность суждений, понимание подлинного искусства.</w:t>
      </w:r>
    </w:p>
    <w:sectPr w:rsidR="00257C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7CCB"/>
    <w:rsid w:val="00257CCB"/>
    <w:rsid w:val="00F423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593</Words>
  <Characters>3384</Characters>
  <Application>Microsoft Office Word</Application>
  <DocSecurity>0</DocSecurity>
  <Lines>28</Lines>
  <Paragraphs>7</Paragraphs>
  <ScaleCrop>false</ScaleCrop>
  <Company>Reanimator Extreme Edition</Company>
  <LinksUpToDate>false</LinksUpToDate>
  <CharactersWithSpaces>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Irina_219</cp:lastModifiedBy>
  <cp:revision>2</cp:revision>
  <dcterms:created xsi:type="dcterms:W3CDTF">2015-09-22T08:05:00Z</dcterms:created>
  <dcterms:modified xsi:type="dcterms:W3CDTF">2015-09-22T08:10:00Z</dcterms:modified>
</cp:coreProperties>
</file>