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3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Филиал   </w:t>
      </w:r>
      <w:proofErr w:type="gramStart"/>
      <w:r w:rsidRPr="00E068E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E068E4">
        <w:rPr>
          <w:rFonts w:ascii="Times New Roman" w:hAnsi="Times New Roman"/>
          <w:b/>
          <w:sz w:val="28"/>
          <w:szCs w:val="28"/>
        </w:rPr>
        <w:t xml:space="preserve">  бюджетного  </w:t>
      </w: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средней  общеобразовательной школы с. </w:t>
      </w:r>
      <w:proofErr w:type="spellStart"/>
      <w:r w:rsidRPr="00E068E4">
        <w:rPr>
          <w:rFonts w:ascii="Times New Roman" w:hAnsi="Times New Roman"/>
          <w:b/>
          <w:sz w:val="28"/>
          <w:szCs w:val="28"/>
        </w:rPr>
        <w:t>Братовщина</w:t>
      </w:r>
      <w:proofErr w:type="spellEnd"/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имени Героя Советского Союза Виктора Семёновича </w:t>
      </w:r>
      <w:proofErr w:type="spellStart"/>
      <w:r w:rsidRPr="00E068E4">
        <w:rPr>
          <w:rFonts w:ascii="Times New Roman" w:hAnsi="Times New Roman"/>
          <w:b/>
          <w:sz w:val="28"/>
          <w:szCs w:val="28"/>
        </w:rPr>
        <w:t>Севрина</w:t>
      </w:r>
      <w:proofErr w:type="spellEnd"/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68E4">
        <w:rPr>
          <w:rFonts w:ascii="Times New Roman" w:hAnsi="Times New Roman"/>
          <w:b/>
          <w:sz w:val="28"/>
          <w:szCs w:val="28"/>
        </w:rPr>
        <w:t>Долгоруковского</w:t>
      </w:r>
      <w:proofErr w:type="spellEnd"/>
      <w:r w:rsidRPr="00E068E4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 </w:t>
      </w:r>
    </w:p>
    <w:p w:rsidR="00C63BC3" w:rsidRPr="00E068E4" w:rsidRDefault="00C63BC3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068E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068E4">
        <w:rPr>
          <w:rFonts w:ascii="Times New Roman" w:hAnsi="Times New Roman"/>
          <w:b/>
          <w:sz w:val="28"/>
          <w:szCs w:val="28"/>
        </w:rPr>
        <w:t xml:space="preserve"> с. Меньшой Колодезь </w:t>
      </w:r>
    </w:p>
    <w:p w:rsidR="00C63BC3" w:rsidRDefault="00C63BC3" w:rsidP="000724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3BC3" w:rsidRPr="0030475E" w:rsidRDefault="00C63BC3" w:rsidP="0030475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8"/>
        <w:gridCol w:w="3161"/>
        <w:gridCol w:w="3405"/>
      </w:tblGrid>
      <w:tr w:rsidR="00C63BC3" w:rsidRPr="00017717" w:rsidTr="00072445">
        <w:trPr>
          <w:trHeight w:val="2377"/>
          <w:jc w:val="center"/>
        </w:trPr>
        <w:tc>
          <w:tcPr>
            <w:tcW w:w="4644" w:type="dxa"/>
          </w:tcPr>
          <w:p w:rsidR="00C63BC3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 методического объединения учителей эстетического цикла</w:t>
            </w:r>
          </w:p>
          <w:p w:rsidR="00C63BC3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Корнукова</w:t>
            </w:r>
            <w:proofErr w:type="spellEnd"/>
            <w:r w:rsidRPr="00ED05F6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  <w:p w:rsidR="00FA1BBA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  <w:proofErr w:type="gramStart"/>
            <w:r w:rsidRPr="00ED05F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D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3BC3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МБОУ СОШ с. </w:t>
            </w:r>
            <w:proofErr w:type="spellStart"/>
            <w:r w:rsidR="00C63BC3" w:rsidRPr="00ED05F6">
              <w:rPr>
                <w:rFonts w:ascii="Times New Roman" w:hAnsi="Times New Roman"/>
                <w:sz w:val="24"/>
                <w:szCs w:val="24"/>
              </w:rPr>
              <w:t>Братовщина</w:t>
            </w:r>
            <w:proofErr w:type="spellEnd"/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В.С. </w:t>
            </w:r>
            <w:proofErr w:type="spellStart"/>
            <w:r w:rsidR="00C63BC3" w:rsidRPr="00ED05F6">
              <w:rPr>
                <w:rFonts w:ascii="Times New Roman" w:hAnsi="Times New Roman"/>
                <w:sz w:val="24"/>
                <w:szCs w:val="24"/>
              </w:rPr>
              <w:t>Севрина</w:t>
            </w:r>
            <w:proofErr w:type="spellEnd"/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Протокол № __ от __     </w:t>
            </w:r>
            <w:proofErr w:type="gramStart"/>
            <w:r w:rsidRPr="00ED0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0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3BC3" w:rsidRPr="00ED05F6" w:rsidRDefault="00FA1BBA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="00C63BC3" w:rsidRPr="00ED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Братовщина</w:t>
            </w:r>
            <w:proofErr w:type="spellEnd"/>
            <w:r w:rsidRPr="00ED05F6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</w:t>
            </w:r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Севрина</w:t>
            </w:r>
            <w:proofErr w:type="spellEnd"/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ED05F6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</w:p>
          <w:p w:rsidR="00C63BC3" w:rsidRPr="00ED05F6" w:rsidRDefault="00C63BC3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Приказ №____ от ______ </w:t>
            </w:r>
            <w:proofErr w:type="gramStart"/>
            <w:r w:rsidRPr="00ED0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0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63BC3" w:rsidRPr="0030475E" w:rsidRDefault="00C63BC3" w:rsidP="0030475E">
      <w:pPr>
        <w:rPr>
          <w:rFonts w:ascii="Times New Roman" w:hAnsi="Times New Roman"/>
          <w:sz w:val="24"/>
          <w:szCs w:val="24"/>
        </w:rPr>
      </w:pPr>
    </w:p>
    <w:p w:rsidR="00C63BC3" w:rsidRPr="0030475E" w:rsidRDefault="00C63BC3" w:rsidP="00072445">
      <w:pPr>
        <w:jc w:val="center"/>
        <w:rPr>
          <w:rFonts w:ascii="Times New Roman" w:hAnsi="Times New Roman"/>
          <w:b/>
          <w:sz w:val="24"/>
          <w:szCs w:val="24"/>
        </w:rPr>
      </w:pPr>
      <w:r w:rsidRPr="0030475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63BC3" w:rsidRPr="0030475E" w:rsidRDefault="00C63BC3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по физической культуре</w:t>
      </w:r>
    </w:p>
    <w:p w:rsidR="00C63BC3" w:rsidRDefault="00ED5165" w:rsidP="000724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7</w:t>
      </w:r>
      <w:r w:rsidR="00C63BC3">
        <w:rPr>
          <w:rFonts w:ascii="Times New Roman" w:hAnsi="Times New Roman"/>
          <w:sz w:val="24"/>
          <w:szCs w:val="24"/>
        </w:rPr>
        <w:t xml:space="preserve">в </w:t>
      </w:r>
      <w:r w:rsidR="00FA1BBA">
        <w:rPr>
          <w:rFonts w:ascii="Times New Roman" w:hAnsi="Times New Roman"/>
          <w:sz w:val="24"/>
          <w:szCs w:val="24"/>
        </w:rPr>
        <w:t>класса</w:t>
      </w:r>
    </w:p>
    <w:p w:rsidR="00C63BC3" w:rsidRPr="0030475E" w:rsidRDefault="00C63BC3" w:rsidP="0007244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Виктора Ивановича,</w:t>
      </w:r>
    </w:p>
    <w:p w:rsidR="00C63BC3" w:rsidRPr="0030475E" w:rsidRDefault="00C63BC3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учителя физич</w:t>
      </w:r>
      <w:r>
        <w:rPr>
          <w:rFonts w:ascii="Times New Roman" w:hAnsi="Times New Roman"/>
          <w:sz w:val="24"/>
          <w:szCs w:val="24"/>
        </w:rPr>
        <w:t>еской культуры</w:t>
      </w:r>
    </w:p>
    <w:p w:rsidR="00C63BC3" w:rsidRPr="00114C10" w:rsidRDefault="00C63BC3" w:rsidP="00072445">
      <w:pPr>
        <w:tabs>
          <w:tab w:val="left" w:pos="2310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высшей квалификационной</w:t>
      </w:r>
      <w:r w:rsidRPr="0030475E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и</w:t>
      </w:r>
    </w:p>
    <w:p w:rsidR="00C63BC3" w:rsidRPr="00807B23" w:rsidRDefault="00C63BC3" w:rsidP="00072445">
      <w:pPr>
        <w:jc w:val="center"/>
        <w:rPr>
          <w:sz w:val="28"/>
          <w:szCs w:val="28"/>
        </w:rPr>
      </w:pPr>
    </w:p>
    <w:p w:rsidR="00C63BC3" w:rsidRPr="00807B23" w:rsidRDefault="00C63BC3" w:rsidP="0030475E">
      <w:pPr>
        <w:jc w:val="center"/>
        <w:rPr>
          <w:sz w:val="28"/>
          <w:szCs w:val="28"/>
        </w:rPr>
      </w:pPr>
    </w:p>
    <w:p w:rsidR="00C63BC3" w:rsidRDefault="00C63BC3" w:rsidP="00ED05F6">
      <w:pPr>
        <w:jc w:val="center"/>
        <w:rPr>
          <w:b/>
          <w:sz w:val="28"/>
          <w:szCs w:val="28"/>
        </w:rPr>
      </w:pPr>
      <w:r w:rsidRPr="00ED05F6">
        <w:rPr>
          <w:rFonts w:ascii="Times New Roman" w:hAnsi="Times New Roman"/>
          <w:sz w:val="28"/>
          <w:szCs w:val="28"/>
        </w:rPr>
        <w:t>2014 - 2015 учебный год</w:t>
      </w:r>
      <w:r>
        <w:rPr>
          <w:b/>
          <w:sz w:val="28"/>
          <w:szCs w:val="28"/>
        </w:rPr>
        <w:t xml:space="preserve">                </w:t>
      </w:r>
    </w:p>
    <w:p w:rsidR="00C63BC3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3BC3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A1BBA" w:rsidRDefault="00FA1BBA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3BC3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3BC3" w:rsidRPr="00ED05F6" w:rsidRDefault="00C63BC3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ED05F6">
        <w:rPr>
          <w:rFonts w:ascii="Times New Roman" w:hAnsi="Times New Roman"/>
          <w:b/>
          <w:sz w:val="24"/>
          <w:szCs w:val="24"/>
        </w:rPr>
        <w:t>одержание:</w:t>
      </w:r>
    </w:p>
    <w:p w:rsidR="00C63BC3" w:rsidRPr="00ED05F6" w:rsidRDefault="00C63BC3" w:rsidP="00ED05F6">
      <w:pPr>
        <w:rPr>
          <w:sz w:val="24"/>
          <w:szCs w:val="24"/>
        </w:rPr>
      </w:pP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пояснительная записка  _______________________</w:t>
      </w:r>
      <w:r w:rsidR="00FA1B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A1B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A1BBA">
        <w:rPr>
          <w:rFonts w:ascii="Times New Roman" w:hAnsi="Times New Roman" w:cs="Times New Roman"/>
          <w:sz w:val="24"/>
          <w:szCs w:val="24"/>
        </w:rPr>
        <w:t>__</w:t>
      </w:r>
      <w:r w:rsidRPr="00ED05F6">
        <w:rPr>
          <w:rFonts w:ascii="Times New Roman" w:hAnsi="Times New Roman" w:cs="Times New Roman"/>
          <w:sz w:val="24"/>
          <w:szCs w:val="24"/>
        </w:rPr>
        <w:t>стр. 3-7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учебно-тематическое планирование ______</w:t>
      </w:r>
      <w:r w:rsidR="00FA1BBA">
        <w:rPr>
          <w:rFonts w:ascii="Times New Roman" w:hAnsi="Times New Roman" w:cs="Times New Roman"/>
          <w:sz w:val="24"/>
          <w:szCs w:val="24"/>
        </w:rPr>
        <w:t>____</w:t>
      </w:r>
      <w:r w:rsidRPr="00ED05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A1B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D05F6">
        <w:rPr>
          <w:rFonts w:ascii="Times New Roman" w:hAnsi="Times New Roman" w:cs="Times New Roman"/>
          <w:sz w:val="24"/>
          <w:szCs w:val="24"/>
        </w:rPr>
        <w:t>стр. 8</w:t>
      </w:r>
    </w:p>
    <w:p w:rsidR="00C63BC3" w:rsidRPr="00ED05F6" w:rsidRDefault="00FA1BBA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63BC3" w:rsidRPr="00ED05F6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63BC3" w:rsidRPr="00ED05F6">
        <w:rPr>
          <w:rFonts w:ascii="Times New Roman" w:hAnsi="Times New Roman" w:cs="Times New Roman"/>
          <w:sz w:val="24"/>
          <w:szCs w:val="24"/>
        </w:rPr>
        <w:t>___________</w:t>
      </w:r>
      <w:r w:rsidR="009211CA">
        <w:rPr>
          <w:rFonts w:ascii="Times New Roman" w:hAnsi="Times New Roman" w:cs="Times New Roman"/>
          <w:sz w:val="24"/>
          <w:szCs w:val="24"/>
        </w:rPr>
        <w:t>__________________  стр. 9 -12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ED05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05F6">
        <w:rPr>
          <w:rFonts w:ascii="Times New Roman" w:hAnsi="Times New Roman" w:cs="Times New Roman"/>
          <w:sz w:val="24"/>
          <w:szCs w:val="24"/>
        </w:rPr>
        <w:t xml:space="preserve"> _____</w:t>
      </w:r>
      <w:r w:rsidR="009211CA">
        <w:rPr>
          <w:rFonts w:ascii="Times New Roman" w:hAnsi="Times New Roman" w:cs="Times New Roman"/>
          <w:sz w:val="24"/>
          <w:szCs w:val="24"/>
        </w:rPr>
        <w:t>_________________ стр.13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 xml:space="preserve">учебно-методическое  </w:t>
      </w:r>
      <w:r w:rsidRPr="00ED05F6">
        <w:rPr>
          <w:rFonts w:ascii="Times New Roman" w:hAnsi="Times New Roman" w:cs="Times New Roman"/>
          <w:bCs/>
          <w:sz w:val="24"/>
          <w:szCs w:val="24"/>
        </w:rPr>
        <w:t>и информационно-техническое обеспечение_</w:t>
      </w:r>
      <w:r w:rsidR="00FA1BBA">
        <w:rPr>
          <w:rFonts w:ascii="Times New Roman" w:hAnsi="Times New Roman" w:cs="Times New Roman"/>
          <w:bCs/>
          <w:sz w:val="24"/>
          <w:szCs w:val="24"/>
        </w:rPr>
        <w:t>__</w:t>
      </w:r>
      <w:r w:rsidRPr="00ED05F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9211CA">
        <w:rPr>
          <w:rFonts w:ascii="Times New Roman" w:hAnsi="Times New Roman" w:cs="Times New Roman"/>
          <w:sz w:val="24"/>
          <w:szCs w:val="24"/>
        </w:rPr>
        <w:t>стр.14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ED05F6">
        <w:rPr>
          <w:rFonts w:ascii="Times New Roman" w:hAnsi="Times New Roman" w:cs="Times New Roman"/>
          <w:bCs/>
          <w:sz w:val="24"/>
          <w:szCs w:val="24"/>
        </w:rPr>
        <w:t>стр.</w:t>
      </w:r>
      <w:r w:rsidR="009211CA">
        <w:rPr>
          <w:rFonts w:ascii="Times New Roman" w:hAnsi="Times New Roman" w:cs="Times New Roman"/>
          <w:bCs/>
          <w:sz w:val="24"/>
          <w:szCs w:val="24"/>
        </w:rPr>
        <w:t>15-18</w:t>
      </w:r>
    </w:p>
    <w:p w:rsidR="00C63BC3" w:rsidRPr="00ED05F6" w:rsidRDefault="00C63BC3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bCs/>
          <w:sz w:val="24"/>
          <w:szCs w:val="24"/>
        </w:rPr>
        <w:t>лист коррекции ___________________________________________</w:t>
      </w:r>
      <w:r w:rsidR="00FA1BBA">
        <w:rPr>
          <w:rFonts w:ascii="Times New Roman" w:hAnsi="Times New Roman" w:cs="Times New Roman"/>
          <w:bCs/>
          <w:sz w:val="24"/>
          <w:szCs w:val="24"/>
        </w:rPr>
        <w:t>___</w:t>
      </w:r>
      <w:r w:rsidRPr="00ED05F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ED05F6">
        <w:rPr>
          <w:rFonts w:ascii="Times New Roman" w:hAnsi="Times New Roman" w:cs="Times New Roman"/>
          <w:bCs/>
          <w:sz w:val="24"/>
          <w:szCs w:val="24"/>
        </w:rPr>
        <w:t>стр.</w:t>
      </w:r>
      <w:r w:rsidR="009211CA">
        <w:rPr>
          <w:rFonts w:ascii="Times New Roman" w:hAnsi="Times New Roman" w:cs="Times New Roman"/>
          <w:bCs/>
          <w:sz w:val="24"/>
          <w:szCs w:val="24"/>
        </w:rPr>
        <w:t>19</w:t>
      </w:r>
      <w:bookmarkStart w:id="0" w:name="_GoBack"/>
      <w:bookmarkEnd w:id="0"/>
    </w:p>
    <w:p w:rsidR="00C63BC3" w:rsidRPr="00ED05F6" w:rsidRDefault="00C63BC3" w:rsidP="00ED05F6">
      <w:pPr>
        <w:spacing w:line="360" w:lineRule="auto"/>
        <w:rPr>
          <w:sz w:val="24"/>
          <w:szCs w:val="24"/>
        </w:rPr>
      </w:pPr>
    </w:p>
    <w:p w:rsidR="00C63BC3" w:rsidRPr="0030475E" w:rsidRDefault="00C63BC3" w:rsidP="00DE346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63BC3" w:rsidRPr="0030475E" w:rsidRDefault="00C63BC3" w:rsidP="0030475E">
      <w:pPr>
        <w:rPr>
          <w:rFonts w:ascii="Times New Roman" w:hAnsi="Times New Roman"/>
          <w:sz w:val="24"/>
          <w:szCs w:val="24"/>
        </w:rPr>
      </w:pPr>
    </w:p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Pr="00B972FC" w:rsidRDefault="00C63BC3" w:rsidP="0030475E"/>
    <w:p w:rsidR="00C63BC3" w:rsidRDefault="00C63BC3" w:rsidP="0030475E"/>
    <w:p w:rsidR="00C63BC3" w:rsidRDefault="00C63BC3" w:rsidP="0030475E">
      <w:pPr>
        <w:tabs>
          <w:tab w:val="left" w:pos="10170"/>
        </w:tabs>
      </w:pPr>
    </w:p>
    <w:p w:rsidR="00C63BC3" w:rsidRDefault="00C63BC3" w:rsidP="002834D1">
      <w:r w:rsidRPr="006E4DA0">
        <w:t xml:space="preserve">                                                            </w:t>
      </w:r>
    </w:p>
    <w:p w:rsidR="00FA1BBA" w:rsidRDefault="00FA1BBA" w:rsidP="00FA1BBA"/>
    <w:p w:rsidR="00C63BC3" w:rsidRDefault="00C63BC3" w:rsidP="00FA1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2834D1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C63BC3" w:rsidRPr="00ED05F6" w:rsidRDefault="00C63BC3" w:rsidP="00ED05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FA1BBA">
        <w:rPr>
          <w:rFonts w:ascii="Times New Roman" w:hAnsi="Times New Roman"/>
          <w:sz w:val="24"/>
          <w:szCs w:val="24"/>
        </w:rPr>
        <w:t>-З</w:t>
      </w:r>
      <w:proofErr w:type="gramEnd"/>
      <w:r w:rsidR="00FA1BBA">
        <w:rPr>
          <w:rFonts w:ascii="Times New Roman" w:hAnsi="Times New Roman"/>
          <w:sz w:val="24"/>
          <w:szCs w:val="24"/>
        </w:rPr>
        <w:t xml:space="preserve">акон 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 w:rsidR="00FA1BBA" w:rsidRPr="00ED05F6">
        <w:rPr>
          <w:rFonts w:ascii="Times New Roman" w:hAnsi="Times New Roman"/>
          <w:sz w:val="24"/>
          <w:szCs w:val="24"/>
        </w:rPr>
        <w:t>"Об обра</w:t>
      </w:r>
      <w:r w:rsidR="00FA1BBA">
        <w:rPr>
          <w:rFonts w:ascii="Times New Roman" w:hAnsi="Times New Roman"/>
          <w:sz w:val="24"/>
          <w:szCs w:val="24"/>
        </w:rPr>
        <w:t xml:space="preserve">зовании в Российской Федерации" </w:t>
      </w:r>
      <w:r w:rsidRPr="00ED05F6">
        <w:rPr>
          <w:rFonts w:ascii="Times New Roman" w:hAnsi="Times New Roman"/>
          <w:sz w:val="24"/>
          <w:szCs w:val="24"/>
        </w:rPr>
        <w:t>от 29 декабря 2012 года №27</w:t>
      </w:r>
      <w:r w:rsidR="00FA1BBA">
        <w:rPr>
          <w:rFonts w:ascii="Times New Roman" w:hAnsi="Times New Roman"/>
          <w:sz w:val="24"/>
          <w:szCs w:val="24"/>
        </w:rPr>
        <w:t>3 –ФЗ.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63BC3" w:rsidRPr="00ED05F6" w:rsidRDefault="00C63BC3" w:rsidP="00ED05F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 xml:space="preserve"> -Приказ МО и НРФ  «О внесении изменений в федеральный компонент государственных образовательных стандартов начального общего,                        основного общего и среднего (полного) общего образования, утверждённый приказом МО РФ от 05.03.2004 № 1089 от 10.11.2011 № 2643.</w:t>
      </w:r>
    </w:p>
    <w:p w:rsidR="00C63BC3" w:rsidRPr="00ED05F6" w:rsidRDefault="00C63BC3" w:rsidP="00ED05F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-Приказ МО и НРФ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МО РФ от 05.03.2004 № 1089 от 24.01.2012 г. № 39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 w:rsidRPr="00ED05F6">
        <w:rPr>
          <w:rFonts w:ascii="Times New Roman" w:hAnsi="Times New Roman"/>
          <w:sz w:val="24"/>
          <w:szCs w:val="24"/>
        </w:rPr>
        <w:tab/>
        <w:t xml:space="preserve"> утвержден приказом </w:t>
      </w:r>
      <w:proofErr w:type="spellStart"/>
      <w:r w:rsidRPr="00ED05F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№ 253 от 31 марта 2014 года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 xml:space="preserve">-Приказ 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5F6">
        <w:rPr>
          <w:rFonts w:ascii="Times New Roman" w:hAnsi="Times New Roman"/>
          <w:sz w:val="24"/>
          <w:szCs w:val="24"/>
        </w:rPr>
        <w:t>УОиН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Липецкой области от 23.04.2014 г. № 385 «О базисных учебных планах для общеобразовательных учреждений Липецкой области, реализующих программы общего образования, на 2014/2015 учебный год».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>-Письмо</w:t>
      </w:r>
      <w:r w:rsidRPr="00ED05F6">
        <w:rPr>
          <w:rFonts w:ascii="Times New Roman" w:hAnsi="Times New Roman"/>
          <w:sz w:val="24"/>
          <w:szCs w:val="24"/>
        </w:rPr>
        <w:t xml:space="preserve">  управления образования и науки Липецкой области от 26.10.2009 № 3499 «Примерное положение</w:t>
      </w:r>
      <w:r w:rsidRPr="00ED05F6">
        <w:rPr>
          <w:rFonts w:ascii="Times New Roman" w:hAnsi="Times New Roman"/>
          <w:bCs/>
          <w:iCs/>
          <w:sz w:val="24"/>
          <w:szCs w:val="24"/>
        </w:rPr>
        <w:t xml:space="preserve"> о структуре,</w:t>
      </w:r>
      <w:r w:rsidRPr="00ED05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D05F6">
        <w:rPr>
          <w:rFonts w:ascii="Times New Roman" w:hAnsi="Times New Roman"/>
          <w:bCs/>
          <w:sz w:val="24"/>
          <w:szCs w:val="24"/>
        </w:rPr>
        <w:t xml:space="preserve">порядке разработки и утверждения </w:t>
      </w:r>
      <w:r w:rsidRPr="00ED05F6">
        <w:rPr>
          <w:rFonts w:ascii="Times New Roman" w:hAnsi="Times New Roman"/>
          <w:bCs/>
          <w:iCs/>
          <w:sz w:val="24"/>
          <w:szCs w:val="24"/>
        </w:rPr>
        <w:t>рабочих программ</w:t>
      </w:r>
      <w:r w:rsidRPr="00ED05F6">
        <w:rPr>
          <w:rFonts w:ascii="Times New Roman" w:hAnsi="Times New Roman"/>
          <w:sz w:val="24"/>
          <w:szCs w:val="24"/>
        </w:rPr>
        <w:t xml:space="preserve"> учебных курсов, предметов, дисциплин (модулей) </w:t>
      </w:r>
      <w:r w:rsidRPr="00ED05F6">
        <w:rPr>
          <w:rFonts w:ascii="Times New Roman" w:hAnsi="Times New Roman"/>
          <w:bCs/>
          <w:iCs/>
          <w:sz w:val="24"/>
          <w:szCs w:val="24"/>
        </w:rPr>
        <w:t xml:space="preserve">общеобразовательного учреждения, </w:t>
      </w:r>
      <w:r w:rsidRPr="00ED05F6">
        <w:rPr>
          <w:rFonts w:ascii="Times New Roman" w:hAnsi="Times New Roman"/>
          <w:iCs/>
          <w:sz w:val="24"/>
          <w:szCs w:val="24"/>
        </w:rPr>
        <w:t xml:space="preserve">реализующего образовательные программы общего образования. 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 xml:space="preserve">-Учебный </w:t>
      </w:r>
      <w:r w:rsidRPr="00ED05F6">
        <w:rPr>
          <w:rFonts w:ascii="Times New Roman" w:hAnsi="Times New Roman"/>
          <w:sz w:val="24"/>
          <w:szCs w:val="24"/>
        </w:rPr>
        <w:t xml:space="preserve"> план МБОУ СОШ с. </w:t>
      </w:r>
      <w:proofErr w:type="spellStart"/>
      <w:r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имени Героя Советского Союза В.С. </w:t>
      </w:r>
      <w:proofErr w:type="spellStart"/>
      <w:r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на 2014-2015 учебный год, утверждённый приказом по школе №  85 от 30.05.2014 г.</w:t>
      </w:r>
    </w:p>
    <w:p w:rsidR="00C63BC3" w:rsidRPr="00ED05F6" w:rsidRDefault="00C63BC3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>-К</w:t>
      </w:r>
      <w:r w:rsidRPr="00ED05F6">
        <w:rPr>
          <w:rFonts w:ascii="Times New Roman" w:hAnsi="Times New Roman"/>
          <w:sz w:val="24"/>
          <w:szCs w:val="24"/>
        </w:rPr>
        <w:t xml:space="preserve">алендарный учебный график МБОУ СОШ с. </w:t>
      </w:r>
      <w:proofErr w:type="spellStart"/>
      <w:r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имени Героя Советского Союза В.С. </w:t>
      </w:r>
      <w:proofErr w:type="spellStart"/>
      <w:r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на 2014-2015 учебный год, утверждённый приказом по школе №  133 от 29.08.2014 г.</w:t>
      </w:r>
    </w:p>
    <w:p w:rsidR="00C63BC3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i/>
          <w:sz w:val="24"/>
          <w:szCs w:val="24"/>
        </w:rPr>
      </w:pP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i/>
          <w:sz w:val="24"/>
          <w:szCs w:val="24"/>
        </w:rPr>
        <w:t xml:space="preserve">Информация о количестве учебных часов, на которое рассчитана рабочая программа </w:t>
      </w:r>
      <w:proofErr w:type="gramStart"/>
      <w:r w:rsidRPr="00ED05F6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ED05F6">
        <w:rPr>
          <w:rFonts w:ascii="Times New Roman" w:hAnsi="Times New Roman"/>
          <w:i/>
          <w:sz w:val="24"/>
          <w:szCs w:val="24"/>
        </w:rPr>
        <w:t>в соответствии с учебным планом, календарным учебным графиком)</w:t>
      </w:r>
    </w:p>
    <w:p w:rsidR="00C63BC3" w:rsidRPr="00ED05F6" w:rsidRDefault="00FA1BBA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63BC3" w:rsidRPr="00ED05F6">
        <w:rPr>
          <w:rFonts w:ascii="Times New Roman" w:hAnsi="Times New Roman"/>
          <w:sz w:val="24"/>
          <w:szCs w:val="24"/>
        </w:rPr>
        <w:t xml:space="preserve">Учебный  план   МБОУ СОШ с. </w:t>
      </w:r>
      <w:proofErr w:type="spellStart"/>
      <w:r w:rsidR="00C63BC3"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="00C63BC3" w:rsidRPr="00ED05F6">
        <w:rPr>
          <w:rFonts w:ascii="Times New Roman" w:hAnsi="Times New Roman"/>
          <w:sz w:val="24"/>
          <w:szCs w:val="24"/>
        </w:rPr>
        <w:t xml:space="preserve">  имени Героя Советского Союза В.С. </w:t>
      </w:r>
      <w:proofErr w:type="spellStart"/>
      <w:r w:rsidR="00C63BC3"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="00C63BC3" w:rsidRPr="00ED05F6">
        <w:rPr>
          <w:rFonts w:ascii="Times New Roman" w:hAnsi="Times New Roman"/>
          <w:sz w:val="24"/>
          <w:szCs w:val="24"/>
        </w:rPr>
        <w:t xml:space="preserve">  отводит для  изу</w:t>
      </w:r>
      <w:r w:rsidR="00C63BC3">
        <w:rPr>
          <w:rFonts w:ascii="Times New Roman" w:hAnsi="Times New Roman"/>
          <w:sz w:val="24"/>
          <w:szCs w:val="24"/>
        </w:rPr>
        <w:t>чения учебного предмета «Физкультура</w:t>
      </w:r>
      <w:r w:rsidR="00C63BC3" w:rsidRPr="00ED05F6">
        <w:rPr>
          <w:rFonts w:ascii="Times New Roman" w:hAnsi="Times New Roman"/>
          <w:sz w:val="24"/>
          <w:szCs w:val="24"/>
        </w:rPr>
        <w:t xml:space="preserve">» в </w:t>
      </w:r>
      <w:r w:rsidR="00C63BC3">
        <w:rPr>
          <w:rFonts w:ascii="Times New Roman" w:hAnsi="Times New Roman"/>
          <w:sz w:val="24"/>
          <w:szCs w:val="24"/>
        </w:rPr>
        <w:t>5-</w:t>
      </w:r>
      <w:r w:rsidR="00C63BC3" w:rsidRPr="00ED05F6">
        <w:rPr>
          <w:rFonts w:ascii="Times New Roman" w:hAnsi="Times New Roman"/>
          <w:sz w:val="24"/>
          <w:szCs w:val="24"/>
        </w:rPr>
        <w:t>9  клас</w:t>
      </w:r>
      <w:r w:rsidR="00C63BC3">
        <w:rPr>
          <w:rFonts w:ascii="Times New Roman" w:hAnsi="Times New Roman"/>
          <w:sz w:val="24"/>
          <w:szCs w:val="24"/>
        </w:rPr>
        <w:t>сах 3  учебных часа в неделю (</w:t>
      </w:r>
      <w:r w:rsidR="00C63BC3" w:rsidRPr="00ED05F6">
        <w:rPr>
          <w:rFonts w:ascii="Times New Roman" w:hAnsi="Times New Roman"/>
          <w:sz w:val="24"/>
          <w:szCs w:val="24"/>
        </w:rPr>
        <w:t xml:space="preserve">федеральный компонент). </w:t>
      </w: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 xml:space="preserve">В соответствии с календарным учебным графиком МБОУ СОШ с. </w:t>
      </w:r>
      <w:proofErr w:type="spellStart"/>
      <w:r w:rsidRPr="00ED05F6">
        <w:rPr>
          <w:rFonts w:ascii="Times New Roman" w:hAnsi="Times New Roman"/>
          <w:sz w:val="24"/>
          <w:szCs w:val="24"/>
        </w:rPr>
        <w:t>Братовщина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имени Героя Советского Союза В.С. </w:t>
      </w:r>
      <w:proofErr w:type="spellStart"/>
      <w:r w:rsidRPr="00ED05F6">
        <w:rPr>
          <w:rFonts w:ascii="Times New Roman" w:hAnsi="Times New Roman"/>
          <w:sz w:val="24"/>
          <w:szCs w:val="24"/>
        </w:rPr>
        <w:t>Севрина</w:t>
      </w:r>
      <w:proofErr w:type="spellEnd"/>
      <w:r w:rsidRPr="00ED05F6">
        <w:rPr>
          <w:rFonts w:ascii="Times New Roman" w:hAnsi="Times New Roman"/>
          <w:sz w:val="24"/>
          <w:szCs w:val="24"/>
        </w:rPr>
        <w:t xml:space="preserve">  на 2014-2015 учебный </w:t>
      </w:r>
      <w:r>
        <w:rPr>
          <w:rFonts w:ascii="Times New Roman" w:hAnsi="Times New Roman"/>
          <w:sz w:val="24"/>
          <w:szCs w:val="24"/>
        </w:rPr>
        <w:t>год рабочая программа по физической культуре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рассчитана </w:t>
      </w:r>
      <w:r w:rsidRPr="00ED05F6">
        <w:rPr>
          <w:rFonts w:ascii="Times New Roman" w:hAnsi="Times New Roman"/>
          <w:sz w:val="24"/>
          <w:szCs w:val="24"/>
        </w:rPr>
        <w:t xml:space="preserve"> для  </w:t>
      </w:r>
      <w:r>
        <w:rPr>
          <w:rFonts w:ascii="Times New Roman" w:hAnsi="Times New Roman"/>
          <w:sz w:val="24"/>
          <w:szCs w:val="24"/>
        </w:rPr>
        <w:t xml:space="preserve">5 - 8 классов   на 35 недель, для 9 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класса  </w:t>
      </w:r>
      <w:r w:rsidRPr="00ED05F6">
        <w:rPr>
          <w:rFonts w:ascii="Times New Roman" w:hAnsi="Times New Roman"/>
          <w:sz w:val="24"/>
          <w:szCs w:val="24"/>
        </w:rPr>
        <w:t>на 34  недели, количество учеб</w:t>
      </w:r>
      <w:r>
        <w:rPr>
          <w:rFonts w:ascii="Times New Roman" w:hAnsi="Times New Roman"/>
          <w:sz w:val="24"/>
          <w:szCs w:val="24"/>
        </w:rPr>
        <w:t>ных часов за год составляет</w:t>
      </w:r>
      <w:r w:rsidR="00FA1BBA">
        <w:rPr>
          <w:rFonts w:ascii="Times New Roman" w:hAnsi="Times New Roman"/>
          <w:sz w:val="24"/>
          <w:szCs w:val="24"/>
        </w:rPr>
        <w:t xml:space="preserve"> 105</w:t>
      </w:r>
      <w:r>
        <w:rPr>
          <w:rFonts w:ascii="Times New Roman" w:hAnsi="Times New Roman"/>
          <w:sz w:val="24"/>
          <w:szCs w:val="24"/>
        </w:rPr>
        <w:t>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</w:p>
    <w:p w:rsidR="00C63BC3" w:rsidRPr="00ED05F6" w:rsidRDefault="00C63BC3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i/>
          <w:color w:val="000000"/>
          <w:sz w:val="24"/>
          <w:szCs w:val="24"/>
        </w:rPr>
        <w:t>Уровень программы</w:t>
      </w:r>
      <w:r w:rsidRPr="00ED05F6">
        <w:rPr>
          <w:rFonts w:ascii="Times New Roman" w:hAnsi="Times New Roman"/>
          <w:color w:val="000000"/>
          <w:sz w:val="24"/>
          <w:szCs w:val="24"/>
        </w:rPr>
        <w:t xml:space="preserve">  – базовый.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C63BC3" w:rsidRPr="009B794F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4F">
        <w:rPr>
          <w:rFonts w:ascii="Times New Roman" w:hAnsi="Times New Roman" w:cs="Times New Roman"/>
          <w:i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63BC3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63BC3" w:rsidRPr="004634D7" w:rsidRDefault="00C63BC3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BC3" w:rsidRPr="009B794F" w:rsidRDefault="00C63BC3" w:rsidP="009B794F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i/>
          <w:sz w:val="24"/>
          <w:szCs w:val="24"/>
        </w:rPr>
      </w:pPr>
      <w:r w:rsidRPr="009B794F">
        <w:rPr>
          <w:rFonts w:ascii="Times New Roman" w:hAnsi="Times New Roman"/>
          <w:i/>
          <w:sz w:val="24"/>
          <w:szCs w:val="24"/>
        </w:rPr>
        <w:t>Сведения о программе, на основании которой  разработана рабочая программа</w:t>
      </w:r>
    </w:p>
    <w:p w:rsidR="00C63BC3" w:rsidRPr="009B794F" w:rsidRDefault="00C63BC3" w:rsidP="009B794F">
      <w:pPr>
        <w:rPr>
          <w:rFonts w:ascii="Times New Roman" w:hAnsi="Times New Roman"/>
          <w:sz w:val="24"/>
          <w:szCs w:val="24"/>
        </w:rPr>
      </w:pPr>
      <w:r w:rsidRPr="009B794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предмета «Физическая культура» </w:t>
      </w:r>
      <w:r w:rsidRPr="009B794F">
        <w:rPr>
          <w:rFonts w:ascii="Times New Roman" w:hAnsi="Times New Roman"/>
          <w:sz w:val="24"/>
          <w:szCs w:val="24"/>
        </w:rPr>
        <w:t>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авторской программы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   «Комплексная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75E">
        <w:rPr>
          <w:rFonts w:ascii="Times New Roman" w:hAnsi="Times New Roman"/>
          <w:color w:val="000000"/>
          <w:sz w:val="24"/>
          <w:szCs w:val="24"/>
        </w:rPr>
        <w:t>физического воспитания учащихся 1-11 классов» (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авторы 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В. И. Лях, А. А. </w:t>
      </w:r>
      <w:proofErr w:type="spellStart"/>
      <w:r w:rsidRPr="0030475E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М.: Просвещение, 2010, соответствующей </w:t>
      </w:r>
      <w:r w:rsidRPr="009B794F">
        <w:rPr>
          <w:rFonts w:ascii="Times New Roman" w:hAnsi="Times New Roman"/>
          <w:sz w:val="24"/>
          <w:szCs w:val="24"/>
        </w:rPr>
        <w:t>Федеральному  компоненту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(основного) общего образования.</w:t>
      </w:r>
    </w:p>
    <w:p w:rsidR="00C63BC3" w:rsidRDefault="00C63BC3" w:rsidP="009B794F">
      <w:pPr>
        <w:rPr>
          <w:rFonts w:ascii="Times New Roman" w:hAnsi="Times New Roman"/>
          <w:sz w:val="24"/>
          <w:szCs w:val="24"/>
        </w:rPr>
      </w:pPr>
    </w:p>
    <w:p w:rsidR="00C63BC3" w:rsidRPr="00545664" w:rsidRDefault="00C63BC3" w:rsidP="00545664">
      <w:pPr>
        <w:jc w:val="both"/>
        <w:rPr>
          <w:rFonts w:ascii="Times New Roman" w:hAnsi="Times New Roman"/>
          <w:i/>
          <w:sz w:val="24"/>
          <w:szCs w:val="24"/>
        </w:rPr>
      </w:pPr>
      <w:r w:rsidRPr="005456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664">
        <w:rPr>
          <w:rFonts w:ascii="Times New Roman" w:hAnsi="Times New Roman"/>
          <w:i/>
          <w:sz w:val="24"/>
          <w:szCs w:val="24"/>
        </w:rPr>
        <w:t>Определение места и роли учебного курса, предмета  в соответствии с  государственным  образовательным стандартом</w:t>
      </w:r>
    </w:p>
    <w:p w:rsidR="00C63BC3" w:rsidRPr="00545664" w:rsidRDefault="00C63BC3" w:rsidP="0054566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Предмет «Физическая культура</w:t>
      </w:r>
      <w:r w:rsidR="00ED5165">
        <w:rPr>
          <w:rFonts w:ascii="Times New Roman" w:hAnsi="Times New Roman"/>
          <w:color w:val="000000"/>
          <w:sz w:val="24"/>
          <w:szCs w:val="24"/>
        </w:rPr>
        <w:t xml:space="preserve"> » изучается на уровне</w:t>
      </w:r>
      <w:r w:rsidRPr="00545664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 w:rsidRPr="00545664">
        <w:rPr>
          <w:rFonts w:ascii="Times New Roman" w:hAnsi="Times New Roman"/>
          <w:color w:val="000000"/>
          <w:sz w:val="24"/>
          <w:szCs w:val="24"/>
        </w:rPr>
        <w:softHyphen/>
        <w:t>ного общего образования в кач</w:t>
      </w:r>
      <w:r>
        <w:rPr>
          <w:rFonts w:ascii="Times New Roman" w:hAnsi="Times New Roman"/>
          <w:color w:val="000000"/>
          <w:sz w:val="24"/>
          <w:szCs w:val="24"/>
        </w:rPr>
        <w:t>естве обязательного предмета в 5</w:t>
      </w:r>
      <w:r w:rsidRPr="00545664">
        <w:rPr>
          <w:rFonts w:ascii="Times New Roman" w:hAnsi="Times New Roman"/>
          <w:color w:val="000000"/>
          <w:sz w:val="24"/>
          <w:szCs w:val="24"/>
        </w:rPr>
        <w:t>—9 классах.</w:t>
      </w:r>
    </w:p>
    <w:p w:rsidR="00C63BC3" w:rsidRDefault="00C63BC3" w:rsidP="00BB22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45664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РФ отводит для  изучения у</w:t>
      </w:r>
      <w:r>
        <w:rPr>
          <w:rFonts w:ascii="Times New Roman" w:hAnsi="Times New Roman"/>
          <w:sz w:val="24"/>
          <w:szCs w:val="24"/>
        </w:rPr>
        <w:t>чебного предмета «Физическая культура</w:t>
      </w:r>
      <w:r w:rsidRPr="00545664">
        <w:rPr>
          <w:rFonts w:ascii="Times New Roman" w:hAnsi="Times New Roman"/>
          <w:sz w:val="24"/>
          <w:szCs w:val="24"/>
        </w:rPr>
        <w:t xml:space="preserve">» в  </w:t>
      </w:r>
      <w:r>
        <w:rPr>
          <w:rFonts w:ascii="Times New Roman" w:hAnsi="Times New Roman"/>
          <w:sz w:val="24"/>
          <w:szCs w:val="24"/>
        </w:rPr>
        <w:t>5-</w:t>
      </w:r>
      <w:r w:rsidRPr="005456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классах </w:t>
      </w:r>
      <w:r w:rsidRPr="0054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545664">
        <w:rPr>
          <w:rFonts w:ascii="Times New Roman" w:hAnsi="Times New Roman"/>
          <w:sz w:val="24"/>
          <w:szCs w:val="24"/>
        </w:rPr>
        <w:t>учебных часа  в неделю.</w:t>
      </w:r>
      <w:r w:rsidRPr="00545664">
        <w:rPr>
          <w:rFonts w:ascii="Times New Roman" w:hAnsi="Times New Roman"/>
          <w:b/>
          <w:bCs/>
        </w:rPr>
        <w:t xml:space="preserve">  </w:t>
      </w:r>
    </w:p>
    <w:p w:rsidR="00C63BC3" w:rsidRDefault="00C63BC3" w:rsidP="002834D1">
      <w:pPr>
        <w:rPr>
          <w:rFonts w:ascii="Times New Roman" w:hAnsi="Times New Roman"/>
          <w:i/>
          <w:sz w:val="24"/>
          <w:szCs w:val="24"/>
        </w:rPr>
      </w:pPr>
      <w:r w:rsidRPr="00545664">
        <w:rPr>
          <w:rFonts w:ascii="Times New Roman" w:hAnsi="Times New Roman"/>
          <w:i/>
          <w:sz w:val="24"/>
          <w:szCs w:val="24"/>
        </w:rPr>
        <w:t>Обоснование выбора примерной или авторской программы для разработки рабочей программы</w:t>
      </w:r>
    </w:p>
    <w:p w:rsidR="00C63BC3" w:rsidRPr="0030475E" w:rsidRDefault="00C63BC3" w:rsidP="00894C7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Авторская программа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  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75E">
        <w:rPr>
          <w:rFonts w:ascii="Times New Roman" w:hAnsi="Times New Roman"/>
          <w:color w:val="000000"/>
          <w:sz w:val="24"/>
          <w:szCs w:val="24"/>
        </w:rPr>
        <w:t>В. И. Лях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, А. А. </w:t>
      </w:r>
      <w:proofErr w:type="spellStart"/>
      <w:r w:rsidRPr="0030475E">
        <w:rPr>
          <w:rFonts w:ascii="Times New Roman" w:hAnsi="Times New Roman"/>
          <w:color w:val="000000"/>
          <w:sz w:val="24"/>
          <w:szCs w:val="24"/>
        </w:rPr>
        <w:t>Зданевич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составлена на основе </w:t>
      </w:r>
      <w:r>
        <w:rPr>
          <w:rFonts w:ascii="Times New Roman" w:hAnsi="Times New Roman"/>
          <w:sz w:val="24"/>
          <w:szCs w:val="24"/>
        </w:rPr>
        <w:t>Федерального  компонента</w:t>
      </w:r>
      <w:r w:rsidRPr="009B794F">
        <w:rPr>
          <w:rFonts w:ascii="Times New Roman" w:hAnsi="Times New Roman"/>
          <w:sz w:val="24"/>
          <w:szCs w:val="24"/>
        </w:rPr>
        <w:t xml:space="preserve">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(основного) общего образования, в соответствии </w:t>
      </w:r>
      <w:r w:rsidRPr="0030475E">
        <w:rPr>
          <w:rFonts w:ascii="Times New Roman" w:hAnsi="Times New Roman"/>
          <w:color w:val="000000"/>
          <w:sz w:val="24"/>
          <w:szCs w:val="24"/>
        </w:rPr>
        <w:t>с рекомендациями Примерной программы по физической культуре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475E">
        <w:rPr>
          <w:rFonts w:ascii="Times New Roman" w:hAnsi="Times New Roman"/>
          <w:color w:val="000000"/>
          <w:sz w:val="24"/>
          <w:szCs w:val="24"/>
        </w:rPr>
        <w:t>(Примерная программа по физической культуре. 5-</w:t>
      </w:r>
      <w:r>
        <w:rPr>
          <w:rFonts w:ascii="Times New Roman" w:hAnsi="Times New Roman"/>
          <w:color w:val="000000"/>
          <w:sz w:val="24"/>
          <w:szCs w:val="24"/>
        </w:rPr>
        <w:t>9 классы.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30475E">
        <w:rPr>
          <w:rFonts w:ascii="Times New Roman" w:hAnsi="Times New Roman"/>
          <w:color w:val="000000"/>
          <w:sz w:val="24"/>
          <w:szCs w:val="24"/>
        </w:rPr>
        <w:t>М.: Просвещ</w:t>
      </w:r>
      <w:r>
        <w:rPr>
          <w:rFonts w:ascii="Times New Roman" w:hAnsi="Times New Roman"/>
          <w:color w:val="000000"/>
          <w:sz w:val="24"/>
          <w:szCs w:val="24"/>
        </w:rPr>
        <w:t>ение, 2011 год).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30475E">
        <w:rPr>
          <w:rFonts w:ascii="Times New Roman" w:hAnsi="Times New Roman"/>
          <w:sz w:val="24"/>
          <w:szCs w:val="24"/>
        </w:rPr>
        <w:t>рограмма состоит из разделов: «Знания о физической культуре» (информационный компонент); «Способы двигательной (физкультурной) деятельности» (</w:t>
      </w:r>
      <w:proofErr w:type="spellStart"/>
      <w:r w:rsidRPr="0030475E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30475E">
        <w:rPr>
          <w:rFonts w:ascii="Times New Roman" w:hAnsi="Times New Roman"/>
          <w:sz w:val="24"/>
          <w:szCs w:val="24"/>
        </w:rPr>
        <w:t xml:space="preserve"> компонент); «Физическое совершенствование» (мотивационный компонент).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Содержание раздела 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«Знания о физической культуре» </w:t>
      </w:r>
      <w:r w:rsidRPr="0030475E">
        <w:rPr>
          <w:rFonts w:ascii="Times New Roman" w:hAnsi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В разделе 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«Способы двигательной (физкультурной) деятельности» </w:t>
      </w:r>
      <w:r w:rsidRPr="0030475E">
        <w:rPr>
          <w:rFonts w:ascii="Times New Roman" w:hAnsi="Times New Roman"/>
          <w:sz w:val="24"/>
          <w:szCs w:val="24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Наиболее представительным по объему учебного содержания является раздел </w:t>
      </w:r>
      <w:r w:rsidRPr="0030475E">
        <w:rPr>
          <w:rFonts w:ascii="Times New Roman" w:hAnsi="Times New Roman"/>
          <w:i/>
          <w:iCs/>
          <w:sz w:val="24"/>
          <w:szCs w:val="24"/>
        </w:rPr>
        <w:t>«Физическое совершенствование»</w:t>
      </w:r>
      <w:r w:rsidRPr="0030475E">
        <w:rPr>
          <w:rFonts w:ascii="Times New Roman" w:hAnsi="Times New Roman"/>
          <w:sz w:val="24"/>
          <w:szCs w:val="24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 w:rsidRPr="0030475E">
        <w:rPr>
          <w:rFonts w:ascii="Times New Roman" w:hAnsi="Times New Roman"/>
          <w:sz w:val="24"/>
          <w:szCs w:val="24"/>
        </w:rPr>
        <w:br/>
        <w:t>      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 w:rsidRPr="0030475E">
        <w:rPr>
          <w:rFonts w:ascii="Times New Roman" w:hAnsi="Times New Roman"/>
          <w:sz w:val="24"/>
          <w:szCs w:val="24"/>
        </w:rPr>
        <w:br/>
        <w:t>   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</w:t>
      </w:r>
      <w:proofErr w:type="gramStart"/>
      <w:r w:rsidRPr="0030475E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30475E">
        <w:rPr>
          <w:rFonts w:ascii="Times New Roman" w:hAnsi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 w:rsidRPr="0030475E">
        <w:rPr>
          <w:rFonts w:ascii="Times New Roman" w:hAnsi="Times New Roman"/>
          <w:sz w:val="24"/>
          <w:szCs w:val="24"/>
        </w:rPr>
        <w:br/>
        <w:t>     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Основу темы составляет углубленное изучение одного из базовых видов спорта</w:t>
      </w:r>
      <w:r>
        <w:rPr>
          <w:rFonts w:ascii="Times New Roman" w:hAnsi="Times New Roman"/>
          <w:sz w:val="24"/>
          <w:szCs w:val="24"/>
        </w:rPr>
        <w:t>.</w:t>
      </w:r>
      <w:r w:rsidRPr="0030475E">
        <w:rPr>
          <w:rFonts w:ascii="Times New Roman" w:hAnsi="Times New Roman"/>
          <w:sz w:val="24"/>
          <w:szCs w:val="24"/>
        </w:rPr>
        <w:t xml:space="preserve">      Помимо этого, в программе выделяется тема «Упражнения культурно-этнической направленности», которая раскрывает исторические особенности развития физической культуры той народности, которая населяет конкретный регион. Учебный материал для данной темы рекомендуется </w:t>
      </w:r>
      <w:r w:rsidRPr="0030475E">
        <w:rPr>
          <w:rFonts w:ascii="Times New Roman" w:hAnsi="Times New Roman"/>
          <w:sz w:val="24"/>
          <w:szCs w:val="24"/>
        </w:rPr>
        <w:lastRenderedPageBreak/>
        <w:t>местными органами образования и разрабатывается учителями физической культуры.</w:t>
      </w:r>
      <w:r w:rsidRPr="0030475E"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z w:val="24"/>
          <w:szCs w:val="24"/>
        </w:rPr>
        <w:t xml:space="preserve">В программе изложены </w:t>
      </w:r>
      <w:r w:rsidRPr="00304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Требования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 к уровню подготовки выпускников основной школы по физической культуре. </w:t>
      </w:r>
      <w:r>
        <w:rPr>
          <w:rFonts w:ascii="Times New Roman" w:hAnsi="Times New Roman"/>
          <w:sz w:val="24"/>
          <w:szCs w:val="24"/>
        </w:rPr>
        <w:t>Эти требования соотносятся с т</w:t>
      </w:r>
      <w:r w:rsidRPr="0030475E">
        <w:rPr>
          <w:rFonts w:ascii="Times New Roman" w:hAnsi="Times New Roman"/>
          <w:sz w:val="24"/>
          <w:szCs w:val="24"/>
        </w:rPr>
        <w:t xml:space="preserve">ребованиями Государственного стандарта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</w:t>
      </w:r>
      <w:r>
        <w:rPr>
          <w:rFonts w:ascii="Times New Roman" w:hAnsi="Times New Roman"/>
          <w:sz w:val="24"/>
          <w:szCs w:val="24"/>
        </w:rPr>
        <w:t>быть освоено каждым выпускником</w:t>
      </w:r>
      <w:r w:rsidRPr="0030475E">
        <w:rPr>
          <w:rFonts w:ascii="Times New Roman" w:hAnsi="Times New Roman"/>
          <w:sz w:val="24"/>
          <w:szCs w:val="24"/>
        </w:rPr>
        <w:t>.</w:t>
      </w:r>
      <w:r w:rsidRPr="0030475E">
        <w:rPr>
          <w:rFonts w:ascii="Times New Roman" w:hAnsi="Times New Roman"/>
          <w:sz w:val="24"/>
          <w:szCs w:val="24"/>
        </w:rPr>
        <w:br/>
        <w:t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развития. Исходя из программных требований и ориентируясь на индивидуальные возможности и особенности полового развития каждого ученика, 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 по каждому году обучения. Главное,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культуре.</w:t>
      </w:r>
      <w:r w:rsidRPr="0030475E">
        <w:rPr>
          <w:rFonts w:ascii="Times New Roman" w:hAnsi="Times New Roman"/>
          <w:sz w:val="24"/>
          <w:szCs w:val="24"/>
        </w:rPr>
        <w:br/>
        <w:t>В основу рабочей программы положены   совреме</w:t>
      </w:r>
      <w:r>
        <w:rPr>
          <w:rFonts w:ascii="Times New Roman" w:hAnsi="Times New Roman"/>
          <w:sz w:val="24"/>
          <w:szCs w:val="24"/>
        </w:rPr>
        <w:t>нные образовательные технологии.</w:t>
      </w:r>
    </w:p>
    <w:p w:rsidR="00C63BC3" w:rsidRPr="00DE346D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Pr="004B5501" w:rsidRDefault="00C63BC3" w:rsidP="004B5501">
      <w:pPr>
        <w:pStyle w:val="af2"/>
        <w:jc w:val="both"/>
        <w:rPr>
          <w:i/>
          <w:sz w:val="24"/>
          <w:szCs w:val="24"/>
        </w:rPr>
      </w:pPr>
      <w:r w:rsidRPr="004B5501">
        <w:rPr>
          <w:i/>
          <w:sz w:val="24"/>
          <w:szCs w:val="24"/>
        </w:rPr>
        <w:t>Информация о  внесенных  изменениях  в авторскую программу</w:t>
      </w:r>
    </w:p>
    <w:p w:rsidR="00C63BC3" w:rsidRPr="0030475E" w:rsidRDefault="00ED5165" w:rsidP="004B550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C63BC3" w:rsidRPr="0030475E">
        <w:rPr>
          <w:b w:val="0"/>
          <w:sz w:val="24"/>
          <w:szCs w:val="24"/>
        </w:rPr>
        <w:t xml:space="preserve"> рабочей программе использов</w:t>
      </w:r>
      <w:r w:rsidR="00C63BC3">
        <w:rPr>
          <w:b w:val="0"/>
          <w:sz w:val="24"/>
          <w:szCs w:val="24"/>
        </w:rPr>
        <w:t xml:space="preserve">аны дополнительные часы </w:t>
      </w:r>
      <w:r w:rsidR="00C63BC3" w:rsidRPr="0030475E">
        <w:rPr>
          <w:b w:val="0"/>
          <w:sz w:val="24"/>
          <w:szCs w:val="24"/>
        </w:rPr>
        <w:t xml:space="preserve"> по таким разделам как: </w:t>
      </w:r>
    </w:p>
    <w:p w:rsidR="00C63BC3" w:rsidRPr="0030475E" w:rsidRDefault="00C63BC3" w:rsidP="004B550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 xml:space="preserve">Легкая атлетика: </w:t>
      </w:r>
      <w:r w:rsidRPr="0030475E">
        <w:rPr>
          <w:b w:val="0"/>
          <w:sz w:val="24"/>
          <w:szCs w:val="24"/>
        </w:rPr>
        <w:t>упражнения на развитие выносливости через длительный бег.</w:t>
      </w:r>
    </w:p>
    <w:p w:rsidR="00C63BC3" w:rsidRPr="0030475E" w:rsidRDefault="00C63BC3" w:rsidP="004B550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>Спортивные игры</w:t>
      </w:r>
      <w:r w:rsidRPr="0030475E">
        <w:rPr>
          <w:b w:val="0"/>
          <w:sz w:val="24"/>
          <w:szCs w:val="24"/>
        </w:rPr>
        <w:t xml:space="preserve">: более углубленное изучение волейбола </w:t>
      </w:r>
      <w:proofErr w:type="gramStart"/>
      <w:r w:rsidRPr="0030475E">
        <w:rPr>
          <w:b w:val="0"/>
          <w:sz w:val="24"/>
          <w:szCs w:val="24"/>
        </w:rPr>
        <w:t xml:space="preserve">( </w:t>
      </w:r>
      <w:proofErr w:type="gramEnd"/>
      <w:r w:rsidRPr="0030475E">
        <w:rPr>
          <w:b w:val="0"/>
          <w:sz w:val="24"/>
          <w:szCs w:val="24"/>
        </w:rPr>
        <w:t>подачи мяча, передачи в парах, игровые ситуации) и баскетбола (передачи мяча на месте, в движении, игровые ситуации).</w:t>
      </w:r>
      <w:r>
        <w:rPr>
          <w:b w:val="0"/>
          <w:sz w:val="24"/>
          <w:szCs w:val="24"/>
        </w:rPr>
        <w:t xml:space="preserve"> </w:t>
      </w:r>
      <w:r w:rsidRPr="0030475E">
        <w:rPr>
          <w:b w:val="0"/>
          <w:sz w:val="24"/>
          <w:szCs w:val="24"/>
          <w:u w:val="single"/>
        </w:rPr>
        <w:t>Гимнастика с основами акробатики</w:t>
      </w:r>
      <w:r w:rsidRPr="0030475E">
        <w:rPr>
          <w:b w:val="0"/>
          <w:sz w:val="24"/>
          <w:szCs w:val="24"/>
        </w:rPr>
        <w:t xml:space="preserve">: Кувырки, перекаты, строевые упражнения.   </w:t>
      </w: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Pr="004B5501" w:rsidRDefault="00C63BC3" w:rsidP="004B5501">
      <w:pPr>
        <w:pStyle w:val="af0"/>
        <w:tabs>
          <w:tab w:val="left" w:pos="2196"/>
        </w:tabs>
        <w:suppressAutoHyphens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i/>
          <w:sz w:val="24"/>
          <w:szCs w:val="24"/>
        </w:rPr>
        <w:t>Формы организации образовательного процесса: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B5501">
        <w:rPr>
          <w:rFonts w:ascii="Times New Roman" w:hAnsi="Times New Roman"/>
          <w:sz w:val="24"/>
          <w:szCs w:val="24"/>
        </w:rPr>
        <w:t>урочная</w:t>
      </w:r>
      <w:proofErr w:type="gramEnd"/>
      <w:r w:rsidRPr="004B5501">
        <w:rPr>
          <w:rFonts w:ascii="Times New Roman" w:hAnsi="Times New Roman"/>
          <w:sz w:val="24"/>
          <w:szCs w:val="24"/>
        </w:rPr>
        <w:t>.</w:t>
      </w:r>
    </w:p>
    <w:p w:rsidR="00C63BC3" w:rsidRPr="004B5501" w:rsidRDefault="00C63BC3" w:rsidP="004B550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 xml:space="preserve">Для более  качественного освоения предметного содержания настоящей программы  уроки физической культуры подразделяются на три типа: </w:t>
      </w:r>
    </w:p>
    <w:p w:rsidR="00C63BC3" w:rsidRPr="004B5501" w:rsidRDefault="00C63BC3" w:rsidP="004B5501">
      <w:pPr>
        <w:numPr>
          <w:ilvl w:val="0"/>
          <w:numId w:val="14"/>
        </w:numPr>
        <w:spacing w:after="0" w:line="240" w:lineRule="auto"/>
        <w:ind w:left="-142" w:right="57" w:firstLine="142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уроки с образовательно-познавательной направленностью: на таких уроках учащиеся знакомятся со способами и правилами организации  самостоятельных занятий, обучаются навыкам и умениям по организации и проведению самостоятельных занятий с использованием ранее изученного материала (уроки проводятся с  использованием учебники по физической культуре);</w:t>
      </w:r>
    </w:p>
    <w:p w:rsidR="00C63BC3" w:rsidRDefault="00C63BC3" w:rsidP="004B5501">
      <w:pPr>
        <w:numPr>
          <w:ilvl w:val="0"/>
          <w:numId w:val="14"/>
        </w:numPr>
        <w:spacing w:after="0" w:line="240" w:lineRule="auto"/>
        <w:ind w:left="-142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B5501">
        <w:rPr>
          <w:rFonts w:ascii="Times New Roman" w:hAnsi="Times New Roman"/>
          <w:sz w:val="24"/>
          <w:szCs w:val="24"/>
        </w:rPr>
        <w:t xml:space="preserve">образовательно-предметной направленностью: такие уроки используются в основном для обучения практическому материалу разделов гимнастики, легкой атлетики, подвижных игр; </w:t>
      </w:r>
    </w:p>
    <w:p w:rsidR="00C63BC3" w:rsidRDefault="00C63BC3" w:rsidP="004B55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C63BC3" w:rsidRPr="004B5501" w:rsidRDefault="00C63BC3" w:rsidP="004B55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C63BC3" w:rsidRPr="004B5501" w:rsidRDefault="00C63BC3" w:rsidP="004B5501">
      <w:pPr>
        <w:numPr>
          <w:ilvl w:val="0"/>
          <w:numId w:val="14"/>
        </w:numPr>
        <w:spacing w:after="0" w:line="240" w:lineRule="auto"/>
        <w:ind w:left="-142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B5501">
        <w:rPr>
          <w:rFonts w:ascii="Times New Roman" w:hAnsi="Times New Roman"/>
          <w:sz w:val="24"/>
          <w:szCs w:val="24"/>
        </w:rPr>
        <w:t xml:space="preserve">образовательно-тренировочной направленностью: уроки  используются для развития 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</w:t>
      </w:r>
      <w:r w:rsidRPr="004B5501">
        <w:rPr>
          <w:rFonts w:ascii="Times New Roman" w:hAnsi="Times New Roman"/>
          <w:sz w:val="24"/>
          <w:szCs w:val="24"/>
        </w:rPr>
        <w:lastRenderedPageBreak/>
        <w:t>части (помимо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организма;</w:t>
      </w:r>
      <w:proofErr w:type="gramEnd"/>
      <w:r w:rsidRPr="004B5501">
        <w:rPr>
          <w:rFonts w:ascii="Times New Roman" w:hAnsi="Times New Roman"/>
          <w:sz w:val="24"/>
          <w:szCs w:val="24"/>
        </w:rPr>
        <w:t xml:space="preserve"> на таких уроках обучают способам регулирования физической нагрузки и способам контроля над ее величиной).</w:t>
      </w:r>
    </w:p>
    <w:p w:rsidR="00C63BC3" w:rsidRPr="004B5501" w:rsidRDefault="00C63BC3" w:rsidP="004B5501">
      <w:pPr>
        <w:pStyle w:val="af0"/>
        <w:tabs>
          <w:tab w:val="left" w:pos="2196"/>
        </w:tabs>
        <w:suppressAutoHyphens/>
        <w:rPr>
          <w:rFonts w:ascii="Times New Roman" w:hAnsi="Times New Roman"/>
          <w:i/>
          <w:sz w:val="24"/>
          <w:szCs w:val="24"/>
        </w:rPr>
      </w:pPr>
    </w:p>
    <w:p w:rsidR="00C63BC3" w:rsidRDefault="00C63BC3" w:rsidP="004B5501">
      <w:pPr>
        <w:rPr>
          <w:rFonts w:ascii="Times New Roman" w:hAnsi="Times New Roman"/>
          <w:i/>
          <w:sz w:val="24"/>
          <w:szCs w:val="24"/>
        </w:rPr>
      </w:pPr>
      <w:r w:rsidRPr="004B5501">
        <w:rPr>
          <w:rFonts w:ascii="Times New Roman" w:hAnsi="Times New Roman"/>
          <w:i/>
          <w:sz w:val="24"/>
          <w:szCs w:val="24"/>
        </w:rPr>
        <w:t>Виды контроля:</w:t>
      </w:r>
    </w:p>
    <w:p w:rsidR="00C63BC3" w:rsidRPr="004B5501" w:rsidRDefault="00C63BC3" w:rsidP="00BD4771">
      <w:pPr>
        <w:pStyle w:val="a6"/>
        <w:numPr>
          <w:ilvl w:val="0"/>
          <w:numId w:val="19"/>
        </w:numPr>
        <w:tabs>
          <w:tab w:val="clear" w:pos="1629"/>
          <w:tab w:val="num" w:pos="993"/>
        </w:tabs>
        <w:spacing w:after="0" w:line="240" w:lineRule="auto"/>
        <w:ind w:hanging="636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 xml:space="preserve">для оценки знаний: опрос, проверочные беседы, тестирование; </w:t>
      </w:r>
    </w:p>
    <w:p w:rsidR="00C63BC3" w:rsidRPr="004B5501" w:rsidRDefault="00C63BC3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оценки техники владения двигательными умениями и  навыками: наблюдение, вызов из строя для показа, выполнение упражнений и комбинированный метод;</w:t>
      </w:r>
    </w:p>
    <w:p w:rsidR="00C63BC3" w:rsidRPr="004B5501" w:rsidRDefault="00C63BC3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оценки физической подготовленности приоритетным показателем является темп прироста результатов:</w:t>
      </w:r>
    </w:p>
    <w:p w:rsidR="00C63BC3" w:rsidRPr="004B5501" w:rsidRDefault="00C63BC3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оценивания владения способами и умением осуществлять физкультурно-оздоровительную деятельность: наблюдение.</w:t>
      </w:r>
    </w:p>
    <w:p w:rsidR="00C63BC3" w:rsidRDefault="00C63BC3" w:rsidP="004B5501">
      <w:pPr>
        <w:rPr>
          <w:rFonts w:ascii="Times New Roman" w:hAnsi="Times New Roman"/>
          <w:i/>
          <w:sz w:val="24"/>
          <w:szCs w:val="24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32"/>
          <w:szCs w:val="32"/>
        </w:rPr>
      </w:pPr>
    </w:p>
    <w:p w:rsidR="00C63BC3" w:rsidRDefault="00C63BC3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BB22BE" w:rsidRDefault="00BB22BE" w:rsidP="00980533">
      <w:pPr>
        <w:pStyle w:val="3"/>
        <w:spacing w:before="0"/>
        <w:ind w:firstLine="539"/>
        <w:rPr>
          <w:sz w:val="24"/>
          <w:szCs w:val="24"/>
        </w:rPr>
      </w:pPr>
    </w:p>
    <w:p w:rsidR="00ED5165" w:rsidRDefault="00ED5165" w:rsidP="00980533">
      <w:pPr>
        <w:pStyle w:val="3"/>
        <w:spacing w:before="0"/>
        <w:ind w:firstLine="539"/>
        <w:rPr>
          <w:sz w:val="24"/>
          <w:szCs w:val="24"/>
        </w:rPr>
      </w:pPr>
    </w:p>
    <w:p w:rsidR="00C63BC3" w:rsidRPr="00894C78" w:rsidRDefault="00C63BC3" w:rsidP="00980533">
      <w:pPr>
        <w:pStyle w:val="3"/>
        <w:spacing w:before="0"/>
        <w:ind w:firstLine="539"/>
        <w:rPr>
          <w:sz w:val="24"/>
          <w:szCs w:val="24"/>
        </w:rPr>
      </w:pPr>
      <w:r w:rsidRPr="00894C78">
        <w:rPr>
          <w:sz w:val="24"/>
          <w:szCs w:val="24"/>
        </w:rPr>
        <w:lastRenderedPageBreak/>
        <w:t>Учебно-тематическое  планирование</w:t>
      </w:r>
    </w:p>
    <w:p w:rsidR="00C63BC3" w:rsidRPr="00FA276B" w:rsidRDefault="00C63BC3" w:rsidP="00980533">
      <w:pPr>
        <w:pStyle w:val="3"/>
        <w:spacing w:before="0"/>
        <w:ind w:firstLine="53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1145"/>
        <w:gridCol w:w="1146"/>
        <w:gridCol w:w="1088"/>
        <w:gridCol w:w="1090"/>
        <w:gridCol w:w="1031"/>
      </w:tblGrid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Разделы программы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5 класс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6 класс</w:t>
            </w:r>
          </w:p>
        </w:tc>
        <w:tc>
          <w:tcPr>
            <w:tcW w:w="1088" w:type="dxa"/>
          </w:tcPr>
          <w:p w:rsidR="00C63BC3" w:rsidRPr="00ED5165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ED5165">
              <w:rPr>
                <w:sz w:val="24"/>
                <w:szCs w:val="24"/>
              </w:rPr>
              <w:t>7 класс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8 класс</w:t>
            </w:r>
          </w:p>
        </w:tc>
        <w:tc>
          <w:tcPr>
            <w:tcW w:w="1031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9 класс</w:t>
            </w:r>
          </w:p>
        </w:tc>
      </w:tr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980533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30475E">
              <w:rPr>
                <w:sz w:val="24"/>
                <w:szCs w:val="24"/>
              </w:rPr>
              <w:t xml:space="preserve">Знания о физической культуре  </w:t>
            </w:r>
            <w:r w:rsidRPr="0030475E">
              <w:rPr>
                <w:b w:val="0"/>
                <w:sz w:val="24"/>
                <w:szCs w:val="24"/>
              </w:rPr>
              <w:t>(История физической культуры.</w:t>
            </w:r>
            <w:proofErr w:type="gramEnd"/>
            <w:r w:rsidRPr="0030475E">
              <w:rPr>
                <w:b w:val="0"/>
                <w:sz w:val="24"/>
                <w:szCs w:val="24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30475E">
              <w:rPr>
                <w:b w:val="0"/>
                <w:sz w:val="24"/>
                <w:szCs w:val="24"/>
              </w:rPr>
              <w:t>Физическая культура человека.)</w:t>
            </w:r>
            <w:proofErr w:type="gramEnd"/>
          </w:p>
        </w:tc>
        <w:tc>
          <w:tcPr>
            <w:tcW w:w="5500" w:type="dxa"/>
            <w:gridSpan w:val="5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В процессе урока</w:t>
            </w:r>
          </w:p>
          <w:p w:rsidR="00C63BC3" w:rsidRPr="0030475E" w:rsidRDefault="00C63BC3" w:rsidP="00BA6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BC3" w:rsidRPr="0030475E" w:rsidRDefault="00C63BC3" w:rsidP="00FF619C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C63BC3" w:rsidRPr="00017717" w:rsidTr="004775B5">
        <w:trPr>
          <w:jc w:val="center"/>
        </w:trPr>
        <w:tc>
          <w:tcPr>
            <w:tcW w:w="9854" w:type="dxa"/>
            <w:gridSpan w:val="6"/>
          </w:tcPr>
          <w:p w:rsidR="00C63BC3" w:rsidRPr="0030475E" w:rsidRDefault="00C63BC3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rStyle w:val="a9"/>
                <w:b/>
                <w:sz w:val="24"/>
                <w:szCs w:val="24"/>
              </w:rPr>
              <w:t xml:space="preserve">Способы физкультурной деятельности </w:t>
            </w:r>
          </w:p>
        </w:tc>
      </w:tr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spacing w:before="0"/>
              <w:jc w:val="left"/>
              <w:rPr>
                <w:rStyle w:val="a9"/>
                <w:b/>
                <w:i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5500" w:type="dxa"/>
            <w:gridSpan w:val="5"/>
            <w:vMerge w:val="restart"/>
          </w:tcPr>
          <w:p w:rsidR="00C63BC3" w:rsidRPr="0030475E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5E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C63BC3" w:rsidRPr="00017717" w:rsidTr="004775B5">
        <w:trPr>
          <w:trHeight w:val="435"/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spacing w:before="0"/>
              <w:jc w:val="left"/>
              <w:rPr>
                <w:rStyle w:val="a9"/>
                <w:b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500" w:type="dxa"/>
            <w:gridSpan w:val="5"/>
            <w:vMerge/>
          </w:tcPr>
          <w:p w:rsidR="00C63BC3" w:rsidRPr="0030475E" w:rsidRDefault="00C63BC3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BC3" w:rsidRPr="00017717" w:rsidTr="004775B5">
        <w:trPr>
          <w:jc w:val="center"/>
        </w:trPr>
        <w:tc>
          <w:tcPr>
            <w:tcW w:w="9854" w:type="dxa"/>
            <w:gridSpan w:val="6"/>
          </w:tcPr>
          <w:p w:rsidR="00C63BC3" w:rsidRPr="0030475E" w:rsidRDefault="00C63BC3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Физическое совершенствование</w:t>
            </w:r>
          </w:p>
        </w:tc>
      </w:tr>
      <w:tr w:rsidR="00C63BC3" w:rsidRPr="00017717" w:rsidTr="004775B5">
        <w:trPr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 w:rsidRPr="0030475E">
              <w:rPr>
                <w:rStyle w:val="a7"/>
                <w:bCs/>
                <w:i w:val="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5500" w:type="dxa"/>
            <w:gridSpan w:val="5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В процессе урока</w:t>
            </w:r>
          </w:p>
        </w:tc>
      </w:tr>
      <w:tr w:rsidR="00C63BC3" w:rsidRPr="00017717" w:rsidTr="004775B5">
        <w:trPr>
          <w:jc w:val="center"/>
        </w:trPr>
        <w:tc>
          <w:tcPr>
            <w:tcW w:w="9854" w:type="dxa"/>
            <w:gridSpan w:val="6"/>
            <w:tcBorders>
              <w:left w:val="nil"/>
            </w:tcBorders>
          </w:tcPr>
          <w:p w:rsidR="00C63BC3" w:rsidRPr="0030475E" w:rsidRDefault="00C63BC3" w:rsidP="003F16A1">
            <w:pPr>
              <w:pStyle w:val="3"/>
              <w:spacing w:before="0"/>
              <w:rPr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C63BC3" w:rsidRPr="00017717" w:rsidTr="004775B5">
        <w:trPr>
          <w:trHeight w:val="465"/>
          <w:jc w:val="center"/>
        </w:trPr>
        <w:tc>
          <w:tcPr>
            <w:tcW w:w="4354" w:type="dxa"/>
          </w:tcPr>
          <w:p w:rsidR="00C63BC3" w:rsidRPr="0030475E" w:rsidRDefault="00C63BC3" w:rsidP="003F16A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C63BC3" w:rsidRPr="00ED5165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ED5165">
              <w:rPr>
                <w:sz w:val="24"/>
                <w:szCs w:val="24"/>
              </w:rPr>
              <w:t>33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31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</w:tr>
      <w:tr w:rsidR="00C63BC3" w:rsidRPr="00017717" w:rsidTr="004775B5">
        <w:trPr>
          <w:trHeight w:val="375"/>
          <w:jc w:val="center"/>
        </w:trPr>
        <w:tc>
          <w:tcPr>
            <w:tcW w:w="4354" w:type="dxa"/>
          </w:tcPr>
          <w:p w:rsidR="00C63BC3" w:rsidRPr="0030475E" w:rsidRDefault="00C63BC3" w:rsidP="00FF619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88" w:type="dxa"/>
          </w:tcPr>
          <w:p w:rsidR="00C63BC3" w:rsidRPr="00ED5165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ED5165">
              <w:rPr>
                <w:sz w:val="24"/>
                <w:szCs w:val="24"/>
              </w:rPr>
              <w:t>21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31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C63BC3" w:rsidRPr="00017717" w:rsidTr="004775B5">
        <w:trPr>
          <w:trHeight w:val="375"/>
          <w:jc w:val="center"/>
        </w:trPr>
        <w:tc>
          <w:tcPr>
            <w:tcW w:w="4354" w:type="dxa"/>
          </w:tcPr>
          <w:p w:rsidR="00C63BC3" w:rsidRPr="0030475E" w:rsidRDefault="00C63BC3" w:rsidP="00FF619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Лыжные гонки   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88" w:type="dxa"/>
          </w:tcPr>
          <w:p w:rsidR="00C63BC3" w:rsidRPr="00ED5165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ED5165">
              <w:rPr>
                <w:sz w:val="24"/>
                <w:szCs w:val="24"/>
              </w:rPr>
              <w:t>24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31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</w:tr>
      <w:tr w:rsidR="00C63BC3" w:rsidRPr="00017717" w:rsidTr="004775B5">
        <w:trPr>
          <w:trHeight w:val="481"/>
          <w:jc w:val="center"/>
        </w:trPr>
        <w:tc>
          <w:tcPr>
            <w:tcW w:w="4354" w:type="dxa"/>
          </w:tcPr>
          <w:p w:rsidR="00C63BC3" w:rsidRPr="0030475E" w:rsidRDefault="00C63BC3" w:rsidP="003F16A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88" w:type="dxa"/>
          </w:tcPr>
          <w:p w:rsidR="00C63BC3" w:rsidRPr="00ED5165" w:rsidRDefault="00C63BC3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ED5165">
              <w:rPr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31" w:type="dxa"/>
          </w:tcPr>
          <w:p w:rsidR="00C63BC3" w:rsidRPr="0030475E" w:rsidRDefault="00C63BC3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</w:tr>
      <w:tr w:rsidR="00C63BC3" w:rsidRPr="00017717" w:rsidTr="007A4026">
        <w:trPr>
          <w:trHeight w:val="936"/>
          <w:jc w:val="center"/>
        </w:trPr>
        <w:tc>
          <w:tcPr>
            <w:tcW w:w="4354" w:type="dxa"/>
          </w:tcPr>
          <w:p w:rsidR="00C63BC3" w:rsidRPr="0030475E" w:rsidRDefault="00C63BC3" w:rsidP="00367829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Всего часов</w:t>
            </w:r>
          </w:p>
        </w:tc>
        <w:tc>
          <w:tcPr>
            <w:tcW w:w="1145" w:type="dxa"/>
          </w:tcPr>
          <w:p w:rsidR="00C63BC3" w:rsidRPr="0030475E" w:rsidRDefault="00C63BC3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146" w:type="dxa"/>
          </w:tcPr>
          <w:p w:rsidR="00C63BC3" w:rsidRPr="0030475E" w:rsidRDefault="00C63BC3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088" w:type="dxa"/>
          </w:tcPr>
          <w:p w:rsidR="00C63BC3" w:rsidRPr="00ED5165" w:rsidRDefault="00C63BC3" w:rsidP="00367829">
            <w:pPr>
              <w:pStyle w:val="3"/>
              <w:rPr>
                <w:sz w:val="24"/>
                <w:szCs w:val="24"/>
              </w:rPr>
            </w:pPr>
            <w:r w:rsidRPr="00ED5165">
              <w:rPr>
                <w:sz w:val="24"/>
                <w:szCs w:val="24"/>
              </w:rPr>
              <w:t>105</w:t>
            </w:r>
          </w:p>
        </w:tc>
        <w:tc>
          <w:tcPr>
            <w:tcW w:w="1090" w:type="dxa"/>
          </w:tcPr>
          <w:p w:rsidR="00C63BC3" w:rsidRPr="00BB22BE" w:rsidRDefault="00C63BC3" w:rsidP="00367829">
            <w:pPr>
              <w:jc w:val="center"/>
              <w:rPr>
                <w:sz w:val="24"/>
                <w:szCs w:val="24"/>
              </w:rPr>
            </w:pPr>
            <w:r w:rsidRPr="00BB22BE">
              <w:rPr>
                <w:sz w:val="24"/>
                <w:szCs w:val="24"/>
              </w:rPr>
              <w:t>105</w:t>
            </w:r>
          </w:p>
        </w:tc>
        <w:tc>
          <w:tcPr>
            <w:tcW w:w="1031" w:type="dxa"/>
          </w:tcPr>
          <w:p w:rsidR="00C63BC3" w:rsidRPr="0030475E" w:rsidRDefault="00C63BC3" w:rsidP="00367829">
            <w:pPr>
              <w:jc w:val="center"/>
              <w:rPr>
                <w:b/>
                <w:sz w:val="24"/>
                <w:szCs w:val="24"/>
              </w:rPr>
            </w:pPr>
            <w:r w:rsidRPr="0001771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B22BE" w:rsidRDefault="00BB22BE" w:rsidP="00BB22BE">
      <w:pPr>
        <w:pStyle w:val="3"/>
        <w:spacing w:before="0"/>
        <w:jc w:val="both"/>
        <w:rPr>
          <w:b w:val="0"/>
          <w:sz w:val="24"/>
          <w:szCs w:val="24"/>
        </w:rPr>
      </w:pPr>
    </w:p>
    <w:p w:rsidR="00C63BC3" w:rsidRPr="0030475E" w:rsidRDefault="00BB22BE" w:rsidP="00BB22BE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C63BC3" w:rsidRPr="0030475E">
        <w:rPr>
          <w:b w:val="0"/>
          <w:sz w:val="24"/>
          <w:szCs w:val="24"/>
        </w:rPr>
        <w:t xml:space="preserve"> рабочей программе использованы дополнительные часы нагрузки по таким разделам как: </w:t>
      </w:r>
    </w:p>
    <w:p w:rsidR="00C63BC3" w:rsidRPr="0030475E" w:rsidRDefault="00C63BC3" w:rsidP="00DD0A91">
      <w:pPr>
        <w:pStyle w:val="3"/>
        <w:spacing w:before="0"/>
        <w:ind w:firstLine="54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 xml:space="preserve">Легкая атлетика: </w:t>
      </w:r>
      <w:r w:rsidRPr="0030475E">
        <w:rPr>
          <w:b w:val="0"/>
          <w:sz w:val="24"/>
          <w:szCs w:val="24"/>
        </w:rPr>
        <w:t>упражнения на развитие выносливости через длительный бег.</w:t>
      </w:r>
    </w:p>
    <w:p w:rsidR="00C63BC3" w:rsidRPr="0030475E" w:rsidRDefault="00C63BC3" w:rsidP="00DD0A91">
      <w:pPr>
        <w:pStyle w:val="3"/>
        <w:spacing w:before="0"/>
        <w:ind w:firstLine="54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>Спортивные игры</w:t>
      </w:r>
      <w:r w:rsidRPr="0030475E">
        <w:rPr>
          <w:b w:val="0"/>
          <w:sz w:val="24"/>
          <w:szCs w:val="24"/>
        </w:rPr>
        <w:t xml:space="preserve">: более углубленное изучение волейбола </w:t>
      </w:r>
      <w:proofErr w:type="gramStart"/>
      <w:r w:rsidRPr="0030475E">
        <w:rPr>
          <w:b w:val="0"/>
          <w:sz w:val="24"/>
          <w:szCs w:val="24"/>
        </w:rPr>
        <w:t xml:space="preserve">( </w:t>
      </w:r>
      <w:proofErr w:type="gramEnd"/>
      <w:r w:rsidRPr="0030475E">
        <w:rPr>
          <w:b w:val="0"/>
          <w:sz w:val="24"/>
          <w:szCs w:val="24"/>
        </w:rPr>
        <w:t>подачи мяча, передачи в парах, игровые ситуации) и баскетбола (передачи мяча на месте, в движении, игровые ситуации).</w:t>
      </w:r>
    </w:p>
    <w:p w:rsidR="00C63BC3" w:rsidRPr="0030475E" w:rsidRDefault="00C63BC3" w:rsidP="00DD0A9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</w:rPr>
        <w:t xml:space="preserve">      </w:t>
      </w:r>
      <w:r w:rsidRPr="0030475E">
        <w:rPr>
          <w:b w:val="0"/>
          <w:sz w:val="24"/>
          <w:szCs w:val="24"/>
          <w:u w:val="single"/>
        </w:rPr>
        <w:t>Гимнастика с основами акробатики</w:t>
      </w:r>
      <w:r w:rsidRPr="0030475E">
        <w:rPr>
          <w:b w:val="0"/>
          <w:sz w:val="24"/>
          <w:szCs w:val="24"/>
        </w:rPr>
        <w:t xml:space="preserve">: Кувырки, перекаты, строевые упражнения.   </w:t>
      </w:r>
    </w:p>
    <w:p w:rsidR="00C63BC3" w:rsidRPr="0030475E" w:rsidRDefault="00C63BC3" w:rsidP="000D72CD">
      <w:pPr>
        <w:rPr>
          <w:rFonts w:ascii="Times New Roman" w:hAnsi="Times New Roman"/>
          <w:sz w:val="24"/>
          <w:szCs w:val="24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2BE" w:rsidRDefault="00BB22BE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BC3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5"/>
      <w:bookmarkEnd w:id="1"/>
      <w:r w:rsidRPr="00ED5165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C63BC3" w:rsidRPr="0091615C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VII КЛАСС</w:t>
      </w:r>
    </w:p>
    <w:p w:rsidR="00C63BC3" w:rsidRPr="0091615C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ED5165" w:rsidRDefault="00C63BC3" w:rsidP="00ED51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История физической культуры.</w:t>
      </w:r>
      <w:r w:rsidR="00ED51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t xml:space="preserve">Основные этапы развития олимпийского движения в России (СССР), выдающиеся достижения отечественных спортсменов на Олимпийских играх современности. </w:t>
      </w:r>
      <w:r w:rsidRPr="00ED5165">
        <w:rPr>
          <w:rFonts w:ascii="Times New Roman" w:hAnsi="Times New Roman"/>
          <w:color w:val="FF0000"/>
          <w:sz w:val="24"/>
          <w:szCs w:val="24"/>
        </w:rPr>
        <w:t>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</w:t>
      </w:r>
      <w:r w:rsidRPr="0091615C">
        <w:rPr>
          <w:rFonts w:ascii="Times New Roman" w:hAnsi="Times New Roman"/>
          <w:sz w:val="24"/>
          <w:szCs w:val="24"/>
        </w:rPr>
        <w:t xml:space="preserve"> Краткие сведения о проведении Олимпийских игр в СССР в </w:t>
      </w:r>
      <w:smartTag w:uri="urn:schemas-microsoft-com:office:smarttags" w:element="metricconverter">
        <w:smartTagPr>
          <w:attr w:name="ProductID" w:val="1980 г"/>
        </w:smartTagPr>
        <w:r w:rsidRPr="0091615C">
          <w:rPr>
            <w:rFonts w:ascii="Times New Roman" w:hAnsi="Times New Roman"/>
            <w:sz w:val="24"/>
            <w:szCs w:val="24"/>
          </w:rPr>
          <w:t>1980 г</w:t>
        </w:r>
      </w:smartTag>
      <w:r w:rsidRPr="0091615C">
        <w:rPr>
          <w:rFonts w:ascii="Times New Roman" w:hAnsi="Times New Roman"/>
          <w:sz w:val="24"/>
          <w:szCs w:val="24"/>
        </w:rPr>
        <w:t>. (виды состязаний и место их проведен</w:t>
      </w:r>
      <w:r w:rsidR="00ED5165">
        <w:rPr>
          <w:rFonts w:ascii="Times New Roman" w:hAnsi="Times New Roman"/>
          <w:sz w:val="24"/>
          <w:szCs w:val="24"/>
        </w:rPr>
        <w:t xml:space="preserve">ия, число участников, символика </w:t>
      </w:r>
      <w:r w:rsidRPr="0091615C">
        <w:rPr>
          <w:rFonts w:ascii="Times New Roman" w:hAnsi="Times New Roman"/>
          <w:sz w:val="24"/>
          <w:szCs w:val="24"/>
        </w:rPr>
        <w:t>и т. п.).</w:t>
      </w:r>
      <w:r w:rsidR="00ED5165">
        <w:rPr>
          <w:rFonts w:ascii="Times New Roman" w:hAnsi="Times New Roman"/>
          <w:sz w:val="24"/>
          <w:szCs w:val="24"/>
        </w:rPr>
        <w:t xml:space="preserve"> </w:t>
      </w:r>
    </w:p>
    <w:p w:rsidR="00ED5165" w:rsidRDefault="00C63BC3" w:rsidP="00ED51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</w:t>
      </w:r>
      <w:r w:rsidR="00ED5165">
        <w:rPr>
          <w:rFonts w:ascii="Times New Roman" w:hAnsi="Times New Roman"/>
          <w:sz w:val="24"/>
          <w:szCs w:val="24"/>
        </w:rPr>
        <w:t xml:space="preserve">      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Базовые понятия физической культуры. </w:t>
      </w:r>
      <w:r w:rsidR="00ED5165">
        <w:rPr>
          <w:rFonts w:ascii="Times New Roman" w:hAnsi="Times New Roman"/>
          <w:bCs/>
          <w:iCs/>
          <w:color w:val="FF0000"/>
          <w:sz w:val="24"/>
          <w:szCs w:val="24"/>
        </w:rPr>
        <w:t xml:space="preserve"> Правила соревнований по спортивным играм. </w:t>
      </w:r>
      <w:r w:rsidRPr="0091615C">
        <w:rPr>
          <w:rFonts w:ascii="Times New Roman" w:hAnsi="Times New Roman"/>
          <w:sz w:val="24"/>
          <w:szCs w:val="24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</w:t>
      </w:r>
      <w:proofErr w:type="spellStart"/>
      <w:r w:rsidRPr="0091615C">
        <w:rPr>
          <w:rFonts w:ascii="Times New Roman" w:hAnsi="Times New Roman"/>
          <w:sz w:val="24"/>
          <w:szCs w:val="24"/>
        </w:rPr>
        <w:t>этапность</w:t>
      </w:r>
      <w:proofErr w:type="spellEnd"/>
      <w:r w:rsidRPr="0091615C">
        <w:rPr>
          <w:rFonts w:ascii="Times New Roman" w:hAnsi="Times New Roman"/>
          <w:sz w:val="24"/>
          <w:szCs w:val="24"/>
        </w:rPr>
        <w:t>, повторность, вариативность). Основные правила освоения движений: от простого к сложному, от известного к неизвестному, от освоенного к</w:t>
      </w:r>
      <w:r w:rsidRPr="009161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t>неосвоенному. Самостоятельные занятия по освоению движений, характеристика подводящих и подготовительных упражнений.</w:t>
      </w:r>
    </w:p>
    <w:p w:rsidR="00C63BC3" w:rsidRPr="0091615C" w:rsidRDefault="00C63BC3" w:rsidP="00ED51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Физическая культура человека. </w:t>
      </w:r>
      <w:r w:rsidR="00ED5165">
        <w:rPr>
          <w:rFonts w:ascii="Times New Roman" w:hAnsi="Times New Roman"/>
          <w:bCs/>
          <w:iCs/>
          <w:color w:val="FF0000"/>
          <w:sz w:val="24"/>
          <w:szCs w:val="24"/>
        </w:rPr>
        <w:t xml:space="preserve">Роль физической культуры и спорта в формировании здорового образа жизни, профилактике вредных привычек. Нормы этического общения и коллективного взаимодействия в игровой и соревновательной </w:t>
      </w:r>
      <w:proofErr w:type="spellStart"/>
      <w:r w:rsidR="00ED5165">
        <w:rPr>
          <w:rFonts w:ascii="Times New Roman" w:hAnsi="Times New Roman"/>
          <w:bCs/>
          <w:iCs/>
          <w:color w:val="FF0000"/>
          <w:sz w:val="24"/>
          <w:szCs w:val="24"/>
        </w:rPr>
        <w:t>деятельности</w:t>
      </w:r>
      <w:proofErr w:type="gramStart"/>
      <w:r w:rsidR="00ED5165">
        <w:rPr>
          <w:rFonts w:ascii="Times New Roman" w:hAnsi="Times New Roman"/>
          <w:bCs/>
          <w:iCs/>
          <w:color w:val="FF0000"/>
          <w:sz w:val="24"/>
          <w:szCs w:val="24"/>
        </w:rPr>
        <w:t>.</w:t>
      </w:r>
      <w:r w:rsidRPr="0091615C">
        <w:rPr>
          <w:rFonts w:ascii="Times New Roman" w:hAnsi="Times New Roman"/>
          <w:sz w:val="24"/>
          <w:szCs w:val="24"/>
        </w:rPr>
        <w:t>В</w:t>
      </w:r>
      <w:proofErr w:type="gramEnd"/>
      <w:r w:rsidRPr="0091615C">
        <w:rPr>
          <w:rFonts w:ascii="Times New Roman" w:hAnsi="Times New Roman"/>
          <w:sz w:val="24"/>
          <w:szCs w:val="24"/>
        </w:rPr>
        <w:t>лияние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C63BC3" w:rsidRPr="0091615C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C63BC3" w:rsidRPr="0091615C" w:rsidRDefault="00C63BC3" w:rsidP="00656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Организация и проведение занятий физической культурой. </w:t>
      </w:r>
      <w:r w:rsidRPr="0091615C">
        <w:rPr>
          <w:rFonts w:ascii="Times New Roman" w:hAnsi="Times New Roman"/>
          <w:sz w:val="24"/>
          <w:szCs w:val="24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 w:rsidRPr="0091615C">
        <w:rPr>
          <w:rFonts w:ascii="Times New Roman" w:hAnsi="Times New Roman"/>
          <w:sz w:val="24"/>
          <w:szCs w:val="24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Оценка эффективности занятий физической культурой. </w:t>
      </w:r>
      <w:r w:rsidRPr="0091615C">
        <w:rPr>
          <w:rFonts w:ascii="Times New Roman" w:hAnsi="Times New Roman"/>
          <w:sz w:val="24"/>
          <w:szCs w:val="24"/>
        </w:rPr>
        <w:t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C63BC3" w:rsidRPr="0091615C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3BC3" w:rsidRPr="0091615C" w:rsidRDefault="00C63BC3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C63BC3" w:rsidRPr="0091615C" w:rsidRDefault="00C63BC3" w:rsidP="00656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Физкультурно-оздоровительная деятельность. </w:t>
      </w:r>
      <w:r w:rsidRPr="0091615C">
        <w:rPr>
          <w:rFonts w:ascii="Times New Roman" w:hAnsi="Times New Roman"/>
          <w:sz w:val="24"/>
          <w:szCs w:val="24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общеразвивающей направленностью. </w:t>
      </w:r>
      <w:r w:rsidRPr="0091615C">
        <w:rPr>
          <w:rFonts w:ascii="Times New Roman" w:hAnsi="Times New Roman"/>
          <w:i/>
          <w:iCs/>
          <w:sz w:val="24"/>
          <w:szCs w:val="24"/>
        </w:rPr>
        <w:t>Гимнастика с основами акробатики</w:t>
      </w:r>
      <w:r w:rsidRPr="0091615C">
        <w:rPr>
          <w:rFonts w:ascii="Times New Roman" w:hAnsi="Times New Roman"/>
          <w:sz w:val="24"/>
          <w:szCs w:val="24"/>
        </w:rPr>
        <w:t>. 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91615C">
        <w:rPr>
          <w:rFonts w:ascii="Times New Roman" w:hAnsi="Times New Roman"/>
          <w:sz w:val="24"/>
          <w:szCs w:val="24"/>
        </w:rPr>
        <w:t>ПолШАГА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91615C">
        <w:rPr>
          <w:rFonts w:ascii="Times New Roman" w:hAnsi="Times New Roman"/>
          <w:sz w:val="24"/>
          <w:szCs w:val="24"/>
        </w:rPr>
        <w:t>напра</w:t>
      </w:r>
      <w:proofErr w:type="spellEnd"/>
      <w:r w:rsidRPr="0091615C">
        <w:rPr>
          <w:rFonts w:ascii="Times New Roman" w:hAnsi="Times New Roman"/>
          <w:sz w:val="24"/>
          <w:szCs w:val="24"/>
        </w:rPr>
        <w:t>-ВО!», «Полповорота нале-ВО!».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Акробатическая комбинация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(мальчики): </w:t>
      </w:r>
      <w:r w:rsidRPr="0091615C">
        <w:rPr>
          <w:rFonts w:ascii="Times New Roman" w:hAnsi="Times New Roman"/>
          <w:sz w:val="24"/>
          <w:szCs w:val="24"/>
        </w:rPr>
        <w:t>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Передвижения по гимнастическому бревну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(девочки): </w:t>
      </w:r>
      <w:r w:rsidRPr="0091615C">
        <w:rPr>
          <w:rFonts w:ascii="Times New Roman" w:hAnsi="Times New Roman"/>
          <w:sz w:val="24"/>
          <w:szCs w:val="24"/>
        </w:rPr>
        <w:t>стилизованные прыжки на месте и с продвижением вперед; стилизованные ходьба и бег; поворот на 180°; соскок прогнувшись с</w:t>
      </w:r>
      <w:r w:rsidRPr="009161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t>короткого разбега толчком одной.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невысокой перекладине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(мальчики): </w:t>
      </w:r>
      <w:r w:rsidRPr="0091615C">
        <w:rPr>
          <w:rFonts w:ascii="Times New Roman" w:hAnsi="Times New Roman"/>
          <w:sz w:val="24"/>
          <w:szCs w:val="24"/>
        </w:rPr>
        <w:t xml:space="preserve">подъем в упор с прыжка,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левой (правой) вперед, назад, переход в вис лежа на согнутых руках.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брусьях: наскок в упор, передвижение в упоре прыжками, соскок назад с опорой на жердь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 xml:space="preserve">махом одной и толчком другой подъем переворотом в упор на нижней жерди </w:t>
      </w:r>
      <w:r w:rsidRPr="0091615C">
        <w:rPr>
          <w:rFonts w:ascii="Times New Roman" w:hAnsi="Times New Roman"/>
          <w:i/>
          <w:iCs/>
          <w:sz w:val="24"/>
          <w:szCs w:val="24"/>
        </w:rPr>
        <w:t>(девочки).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Прикладные упражнения: передвижение в висе на руках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Легкая атлетика</w:t>
      </w:r>
      <w:r w:rsidRPr="0091615C">
        <w:rPr>
          <w:rFonts w:ascii="Times New Roman" w:hAnsi="Times New Roman"/>
          <w:sz w:val="24"/>
          <w:szCs w:val="24"/>
        </w:rPr>
        <w:t>. Прыжок в длину с разбега способом «прогнувшись». Прыжок в высоту способом «перешагивание».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Лыжные гонки</w:t>
      </w:r>
      <w:r w:rsidRPr="0091615C">
        <w:rPr>
          <w:rFonts w:ascii="Times New Roman" w:hAnsi="Times New Roman"/>
          <w:sz w:val="24"/>
          <w:szCs w:val="24"/>
        </w:rPr>
        <w:t xml:space="preserve">. Одновременный </w:t>
      </w:r>
      <w:proofErr w:type="spellStart"/>
      <w:r w:rsidRPr="0091615C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ход. Передвижение с чередованием одновременного одношажного и </w:t>
      </w:r>
      <w:proofErr w:type="spellStart"/>
      <w:r w:rsidRPr="0091615C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хода с попеременным </w:t>
      </w:r>
      <w:proofErr w:type="spellStart"/>
      <w:r w:rsidRPr="0091615C">
        <w:rPr>
          <w:rFonts w:ascii="Times New Roman" w:hAnsi="Times New Roman"/>
          <w:sz w:val="24"/>
          <w:szCs w:val="24"/>
        </w:rPr>
        <w:t>двухшажным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91615C">
        <w:rPr>
          <w:rFonts w:ascii="Times New Roman" w:hAnsi="Times New Roman"/>
          <w:sz w:val="24"/>
          <w:szCs w:val="24"/>
        </w:rPr>
        <w:t>. Спуски в низкой стойке. Прохождение учебных дистанций (протяженность дистанций регулируется учителем или учащимися).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Спортивные игры.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Баскетбол</w:t>
      </w:r>
      <w:r w:rsidRPr="0091615C">
        <w:rPr>
          <w:rFonts w:ascii="Times New Roman" w:hAnsi="Times New Roman"/>
          <w:sz w:val="24"/>
          <w:szCs w:val="24"/>
        </w:rPr>
        <w:t>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Волейбол</w:t>
      </w:r>
      <w:r w:rsidRPr="0091615C">
        <w:rPr>
          <w:rFonts w:ascii="Times New Roman" w:hAnsi="Times New Roman"/>
          <w:sz w:val="24"/>
          <w:szCs w:val="24"/>
        </w:rPr>
        <w:t>.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lastRenderedPageBreak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Футбол</w:t>
      </w:r>
      <w:r w:rsidRPr="0091615C">
        <w:rPr>
          <w:rFonts w:ascii="Times New Roman" w:hAnsi="Times New Roman"/>
          <w:sz w:val="24"/>
          <w:szCs w:val="24"/>
        </w:rPr>
        <w:t xml:space="preserve"> (</w:t>
      </w:r>
      <w:r w:rsidRPr="0091615C">
        <w:rPr>
          <w:rFonts w:ascii="Times New Roman" w:hAnsi="Times New Roman"/>
          <w:spacing w:val="48"/>
          <w:sz w:val="24"/>
          <w:szCs w:val="24"/>
        </w:rPr>
        <w:t>мини-футбол</w:t>
      </w:r>
      <w:r w:rsidRPr="0091615C">
        <w:rPr>
          <w:rFonts w:ascii="Times New Roman" w:hAnsi="Times New Roman"/>
          <w:sz w:val="24"/>
          <w:szCs w:val="24"/>
        </w:rPr>
        <w:t>). 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(мини-футбол)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соревновательной направленностью.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Гимнастика с основами акробатики. </w:t>
      </w:r>
      <w:r w:rsidRPr="0091615C">
        <w:rPr>
          <w:rFonts w:ascii="Times New Roman" w:hAnsi="Times New Roman"/>
          <w:sz w:val="24"/>
          <w:szCs w:val="24"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91615C">
        <w:rPr>
          <w:rFonts w:ascii="Times New Roman" w:hAnsi="Times New Roman"/>
          <w:sz w:val="24"/>
          <w:szCs w:val="24"/>
        </w:rPr>
        <w:t>ПолШАГА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91615C">
        <w:rPr>
          <w:rFonts w:ascii="Times New Roman" w:hAnsi="Times New Roman"/>
          <w:sz w:val="24"/>
          <w:szCs w:val="24"/>
        </w:rPr>
        <w:t>напра</w:t>
      </w:r>
      <w:proofErr w:type="spellEnd"/>
      <w:r w:rsidRPr="0091615C">
        <w:rPr>
          <w:rFonts w:ascii="Times New Roman" w:hAnsi="Times New Roman"/>
          <w:sz w:val="24"/>
          <w:szCs w:val="24"/>
        </w:rPr>
        <w:t>-ВО!», «Полповорота нале-ВО!».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Акробатическая комбинация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(мальчики): </w:t>
      </w:r>
      <w:r w:rsidRPr="0091615C">
        <w:rPr>
          <w:rFonts w:ascii="Times New Roman" w:hAnsi="Times New Roman"/>
          <w:sz w:val="24"/>
          <w:szCs w:val="24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низкой и средней перекладине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(мальчики): </w:t>
      </w:r>
      <w:r w:rsidRPr="0091615C">
        <w:rPr>
          <w:rFonts w:ascii="Times New Roman" w:hAnsi="Times New Roman"/>
          <w:sz w:val="24"/>
          <w:szCs w:val="24"/>
        </w:rPr>
        <w:t xml:space="preserve">из виса стоя согнув руки подъем переворотом силой в упор,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вперед и назад одной, соскок; из положения упора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одной и другой в упор сзади, поворот кругом в упор, отмахом назад соскок.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Опорный прыжок через гимнастического козла </w:t>
      </w:r>
      <w:r w:rsidRPr="0091615C">
        <w:rPr>
          <w:rFonts w:ascii="Times New Roman" w:hAnsi="Times New Roman"/>
          <w:i/>
          <w:iCs/>
          <w:sz w:val="24"/>
          <w:szCs w:val="24"/>
        </w:rPr>
        <w:t>(мальчики).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брусьях: наскок в упор углом, сед ноги врозь,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внутрь и размахивание в упоре, сед на левом бедре,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 сед на правом бедре, соскок; размахивание в</w:t>
      </w:r>
      <w:r w:rsidRPr="009161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t xml:space="preserve">упоре и соскоки махом вперед и назад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 xml:space="preserve">наскок в вис на верхнюю жердь, размахивание изгибами,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согнув ноги в вис лежа на нижней жерди, круг правой (левой) с поворотом налево (направо) и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 сед на правом (левом) бедре, соскок с </w:t>
      </w:r>
      <w:proofErr w:type="spellStart"/>
      <w:r w:rsidRPr="0091615C">
        <w:rPr>
          <w:rFonts w:ascii="Times New Roman" w:hAnsi="Times New Roman"/>
          <w:sz w:val="24"/>
          <w:szCs w:val="24"/>
        </w:rPr>
        <w:t>дохватом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за нижнюю жердь </w:t>
      </w:r>
      <w:r w:rsidRPr="0091615C">
        <w:rPr>
          <w:rFonts w:ascii="Times New Roman" w:hAnsi="Times New Roman"/>
          <w:i/>
          <w:iCs/>
          <w:sz w:val="24"/>
          <w:szCs w:val="24"/>
        </w:rPr>
        <w:t>(девочки).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гимнастическом бревне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(девочки): </w:t>
      </w:r>
      <w:r w:rsidRPr="0091615C">
        <w:rPr>
          <w:rFonts w:ascii="Times New Roman" w:hAnsi="Times New Roman"/>
          <w:sz w:val="24"/>
          <w:szCs w:val="24"/>
        </w:rPr>
        <w:t xml:space="preserve">из упора стоя продольно наскок с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одной в упор верхом, поворот поперек и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 сед на бедре руки в стороны; обратный </w:t>
      </w:r>
      <w:proofErr w:type="spellStart"/>
      <w:r w:rsidRPr="0091615C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 снаряду поперек.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Вольные упражнения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(девочки): </w:t>
      </w:r>
      <w:r w:rsidRPr="0091615C">
        <w:rPr>
          <w:rFonts w:ascii="Times New Roman" w:hAnsi="Times New Roman"/>
          <w:sz w:val="24"/>
          <w:szCs w:val="24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Прикладные упражнения: передвижение в висе на руках с махом ног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вис согнувшись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(мальчики), </w:t>
      </w:r>
      <w:r w:rsidRPr="0091615C">
        <w:rPr>
          <w:rFonts w:ascii="Times New Roman" w:hAnsi="Times New Roman"/>
          <w:sz w:val="24"/>
          <w:szCs w:val="24"/>
        </w:rPr>
        <w:t xml:space="preserve">вис с </w:t>
      </w:r>
      <w:proofErr w:type="spellStart"/>
      <w:r w:rsidRPr="0091615C">
        <w:rPr>
          <w:rFonts w:ascii="Times New Roman" w:hAnsi="Times New Roman"/>
          <w:sz w:val="24"/>
          <w:szCs w:val="24"/>
        </w:rPr>
        <w:t>завесом</w:t>
      </w:r>
      <w:proofErr w:type="spellEnd"/>
      <w:r w:rsidRPr="0091615C">
        <w:rPr>
          <w:rFonts w:ascii="Times New Roman" w:hAnsi="Times New Roman"/>
          <w:sz w:val="24"/>
          <w:szCs w:val="24"/>
        </w:rPr>
        <w:t xml:space="preserve"> в кольца </w:t>
      </w:r>
      <w:r w:rsidRPr="0091615C">
        <w:rPr>
          <w:rFonts w:ascii="Times New Roman" w:hAnsi="Times New Roman"/>
          <w:i/>
          <w:iCs/>
          <w:sz w:val="24"/>
          <w:szCs w:val="24"/>
        </w:rPr>
        <w:t>(девочки).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Легкая атлетика. </w:t>
      </w:r>
      <w:r w:rsidRPr="0091615C">
        <w:rPr>
          <w:rFonts w:ascii="Times New Roman" w:hAnsi="Times New Roman"/>
          <w:sz w:val="24"/>
          <w:szCs w:val="24"/>
        </w:rPr>
        <w:t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</w:t>
      </w:r>
      <w:smartTag w:uri="urn:schemas-microsoft-com:office:smarttags" w:element="metricconverter">
        <w:smartTagPr>
          <w:attr w:name="ProductID" w:val="60 м"/>
        </w:smartTagPr>
        <w:r w:rsidRPr="0091615C">
          <w:rPr>
            <w:rFonts w:ascii="Times New Roman" w:hAnsi="Times New Roman"/>
            <w:sz w:val="24"/>
            <w:szCs w:val="24"/>
          </w:rPr>
          <w:t>60 м</w:t>
        </w:r>
      </w:smartTag>
      <w:r w:rsidRPr="0091615C"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100 м"/>
        </w:smartTagPr>
        <w:r w:rsidRPr="0091615C">
          <w:rPr>
            <w:rFonts w:ascii="Times New Roman" w:hAnsi="Times New Roman"/>
            <w:sz w:val="24"/>
            <w:szCs w:val="24"/>
          </w:rPr>
          <w:t>100 м</w:t>
        </w:r>
      </w:smartTag>
      <w:r w:rsidRPr="0091615C">
        <w:rPr>
          <w:rFonts w:ascii="Times New Roman" w:hAnsi="Times New Roman"/>
          <w:sz w:val="24"/>
          <w:szCs w:val="24"/>
        </w:rPr>
        <w:t xml:space="preserve">; 1500 м —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мальчики; </w:t>
      </w:r>
      <w:r w:rsidRPr="0091615C">
        <w:rPr>
          <w:rFonts w:ascii="Times New Roman" w:hAnsi="Times New Roman"/>
          <w:sz w:val="24"/>
          <w:szCs w:val="24"/>
        </w:rPr>
        <w:t xml:space="preserve">800 м — </w:t>
      </w:r>
      <w:r w:rsidRPr="0091615C">
        <w:rPr>
          <w:rFonts w:ascii="Times New Roman" w:hAnsi="Times New Roman"/>
          <w:i/>
          <w:iCs/>
          <w:sz w:val="24"/>
          <w:szCs w:val="24"/>
        </w:rPr>
        <w:t>девочки).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Лыжные гонки. </w:t>
      </w:r>
      <w:r w:rsidRPr="0091615C">
        <w:rPr>
          <w:rFonts w:ascii="Times New Roman" w:hAnsi="Times New Roman"/>
          <w:sz w:val="24"/>
          <w:szCs w:val="24"/>
        </w:rPr>
        <w:t xml:space="preserve">Коньковый ход. Передвижение с чередованием конькового хода с одновременным и попеременным лыжным ходом. Прыжки с трамплина (высота для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мальчиков — </w:t>
      </w:r>
      <w:r w:rsidRPr="0091615C">
        <w:rPr>
          <w:rFonts w:ascii="Times New Roman" w:hAnsi="Times New Roman"/>
          <w:sz w:val="24"/>
          <w:szCs w:val="24"/>
        </w:rPr>
        <w:t xml:space="preserve">1,5 м, для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девочек — </w:t>
      </w:r>
      <w:smartTag w:uri="urn:schemas-microsoft-com:office:smarttags" w:element="metricconverter">
        <w:smartTagPr>
          <w:attr w:name="ProductID" w:val="1 м"/>
        </w:smartTagPr>
        <w:r w:rsidRPr="0091615C">
          <w:rPr>
            <w:rFonts w:ascii="Times New Roman" w:hAnsi="Times New Roman"/>
            <w:sz w:val="24"/>
            <w:szCs w:val="24"/>
          </w:rPr>
          <w:t>1 м</w:t>
        </w:r>
      </w:smartTag>
      <w:r w:rsidRPr="0091615C">
        <w:rPr>
          <w:rFonts w:ascii="Times New Roman" w:hAnsi="Times New Roman"/>
          <w:sz w:val="24"/>
          <w:szCs w:val="24"/>
        </w:rPr>
        <w:t xml:space="preserve">). Спуск с отлогих склонов с чередованием поворотов «плугом» и «упором» (слалом). Прохождение тренировочных дистанций (3 км —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мальчики, </w:t>
      </w:r>
      <w:r w:rsidRPr="0091615C">
        <w:rPr>
          <w:rFonts w:ascii="Times New Roman" w:hAnsi="Times New Roman"/>
          <w:sz w:val="24"/>
          <w:szCs w:val="24"/>
        </w:rPr>
        <w:t xml:space="preserve">1,5 км — </w:t>
      </w:r>
      <w:r w:rsidRPr="0091615C">
        <w:rPr>
          <w:rFonts w:ascii="Times New Roman" w:hAnsi="Times New Roman"/>
          <w:i/>
          <w:iCs/>
          <w:sz w:val="24"/>
          <w:szCs w:val="24"/>
        </w:rPr>
        <w:t>девочки).</w:t>
      </w:r>
      <w:r w:rsidRPr="0091615C">
        <w:rPr>
          <w:rFonts w:ascii="Times New Roman" w:hAnsi="Times New Roman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lastRenderedPageBreak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Спортивные игры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Баскетбол</w:t>
      </w:r>
      <w:r w:rsidRPr="0091615C">
        <w:rPr>
          <w:rFonts w:ascii="Times New Roman" w:hAnsi="Times New Roman"/>
          <w:sz w:val="24"/>
          <w:szCs w:val="24"/>
        </w:rPr>
        <w:t>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Волейбол</w:t>
      </w:r>
      <w:r w:rsidRPr="0091615C">
        <w:rPr>
          <w:rFonts w:ascii="Times New Roman" w:hAnsi="Times New Roman"/>
          <w:sz w:val="24"/>
          <w:szCs w:val="24"/>
        </w:rPr>
        <w:t>. Нападающие удары. Блокирование нападающих ударов соперника. Тактические действия: защитные действия игроков при приеме подач и последующей передаче мяча; система игры в защите при страховке нападающего игроком задней линии. Игра в волейбол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Футбол</w:t>
      </w:r>
      <w:r w:rsidRPr="0091615C">
        <w:rPr>
          <w:rFonts w:ascii="Times New Roman" w:hAnsi="Times New Roman"/>
          <w:sz w:val="24"/>
          <w:szCs w:val="24"/>
        </w:rPr>
        <w:t xml:space="preserve"> (</w:t>
      </w:r>
      <w:r w:rsidRPr="0091615C">
        <w:rPr>
          <w:rFonts w:ascii="Times New Roman" w:hAnsi="Times New Roman"/>
          <w:spacing w:val="48"/>
          <w:sz w:val="24"/>
          <w:szCs w:val="24"/>
        </w:rPr>
        <w:t>мини-футбол</w:t>
      </w:r>
      <w:r w:rsidRPr="0091615C">
        <w:rPr>
          <w:rFonts w:ascii="Times New Roman" w:hAnsi="Times New Roman"/>
          <w:sz w:val="24"/>
          <w:szCs w:val="24"/>
        </w:rPr>
        <w:t>). 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Плавание. </w:t>
      </w:r>
      <w:r w:rsidRPr="0091615C">
        <w:rPr>
          <w:rFonts w:ascii="Times New Roman" w:hAnsi="Times New Roman"/>
          <w:sz w:val="24"/>
          <w:szCs w:val="24"/>
        </w:rPr>
        <w:t>Поворот при плавании кролем на спине. Кроль на спине (согласование движения рук, ног и дыхания). Плавание на тренировочные дистанции избранным способом плавания.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</w:r>
      <w:r w:rsidRPr="00ED5165">
        <w:rPr>
          <w:rFonts w:ascii="Times New Roman" w:hAnsi="Times New Roman"/>
          <w:color w:val="FF0000"/>
          <w:sz w:val="24"/>
          <w:szCs w:val="24"/>
        </w:rPr>
        <w:t>      </w:t>
      </w:r>
      <w:r w:rsidRPr="00ED516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Упражнения культурно-этнической направленности. </w:t>
      </w:r>
      <w:r w:rsidRPr="0091615C">
        <w:rPr>
          <w:rFonts w:ascii="Times New Roman" w:hAnsi="Times New Roman"/>
          <w:sz w:val="24"/>
          <w:szCs w:val="24"/>
        </w:rPr>
        <w:t>Сюжетно-образные (подвижные) игры. Элементы техники национальных видов спорта.</w:t>
      </w:r>
    </w:p>
    <w:p w:rsidR="00C63BC3" w:rsidRDefault="00C63BC3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6"/>
      <w:bookmarkEnd w:id="2"/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5165" w:rsidRDefault="00ED5165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BC3" w:rsidRPr="00C6580A" w:rsidRDefault="00C63BC3" w:rsidP="00ED51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6580A">
        <w:rPr>
          <w:rFonts w:ascii="Times New Roman" w:hAnsi="Times New Roman"/>
          <w:b/>
          <w:bCs/>
          <w:sz w:val="28"/>
          <w:szCs w:val="28"/>
        </w:rPr>
        <w:lastRenderedPageBreak/>
        <w:t>Требования к уровню 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ED5165" w:rsidRDefault="00C63BC3" w:rsidP="00ED5165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      </w:t>
      </w:r>
      <w:proofErr w:type="gramStart"/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предмета «Физическая культура» обучающийся основной школы должен:</w:t>
      </w:r>
      <w:r w:rsidRPr="0091615C">
        <w:rPr>
          <w:rFonts w:ascii="Times New Roman" w:hAnsi="Times New Roman"/>
          <w:sz w:val="24"/>
          <w:szCs w:val="24"/>
        </w:rPr>
        <w:br/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91615C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ED5165">
        <w:rPr>
          <w:rFonts w:ascii="Times New Roman" w:hAnsi="Times New Roman"/>
          <w:color w:val="FF0000"/>
          <w:sz w:val="24"/>
          <w:szCs w:val="24"/>
        </w:rPr>
        <w:t>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основы формирования двигательных действий и развития физических качеств;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способы закаливания организма и основные приемы самомассажа;</w:t>
      </w:r>
      <w:r w:rsidRPr="00ED5165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уметь</w:t>
      </w:r>
      <w:r w:rsidRPr="0091615C">
        <w:rPr>
          <w:rFonts w:ascii="Times New Roman" w:hAnsi="Times New Roman"/>
          <w:sz w:val="24"/>
          <w:szCs w:val="24"/>
        </w:rPr>
        <w:br/>
      </w:r>
      <w:r w:rsidRPr="00ED5165">
        <w:rPr>
          <w:rFonts w:ascii="Times New Roman" w:hAnsi="Times New Roman"/>
          <w:color w:val="FF0000"/>
          <w:sz w:val="24"/>
          <w:szCs w:val="24"/>
        </w:rPr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proofErr w:type="gramEnd"/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 xml:space="preserve">       — </w:t>
      </w:r>
      <w:proofErr w:type="gramStart"/>
      <w:r w:rsidRPr="00ED5165">
        <w:rPr>
          <w:rFonts w:ascii="Times New Roman" w:hAnsi="Times New Roman"/>
          <w:color w:val="FF0000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осуществлять судейство школьных соревнований по одному из программных видов спорта;</w:t>
      </w:r>
      <w:proofErr w:type="gramEnd"/>
    </w:p>
    <w:p w:rsidR="00C63BC3" w:rsidRPr="00ED5165" w:rsidRDefault="00C63BC3" w:rsidP="00ED5165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ED5165">
        <w:rPr>
          <w:rFonts w:ascii="Times New Roman" w:hAnsi="Times New Roman"/>
          <w:b/>
          <w:bCs/>
          <w:color w:val="FF0000"/>
          <w:sz w:val="24"/>
          <w:szCs w:val="24"/>
        </w:rPr>
        <w:t>      использовать приобретенные знания и умения в практической деятельности и повседневной жизни для</w:t>
      </w:r>
      <w:r w:rsidRPr="00ED51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проведения самостоятельных занятий по коррекции осанки и телосложения, развитию физических качеств, совершенствованию техники движений;</w:t>
      </w:r>
      <w:r w:rsidRPr="00ED5165">
        <w:rPr>
          <w:rFonts w:ascii="Times New Roman" w:hAnsi="Times New Roman"/>
          <w:color w:val="FF0000"/>
          <w:sz w:val="24"/>
          <w:szCs w:val="24"/>
        </w:rPr>
        <w:br/>
        <w:t>      — включения занятий физической культурой и спортом в активный отдых и досуг.</w:t>
      </w: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ED5165" w:rsidRDefault="00ED5165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2834D1">
      <w:pPr>
        <w:rPr>
          <w:rFonts w:ascii="Times New Roman" w:hAnsi="Times New Roman"/>
          <w:sz w:val="24"/>
          <w:szCs w:val="24"/>
        </w:rPr>
      </w:pPr>
    </w:p>
    <w:p w:rsidR="00C63BC3" w:rsidRPr="002834D1" w:rsidRDefault="00C63BC3" w:rsidP="00BD4771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34D1">
        <w:rPr>
          <w:rFonts w:ascii="Times New Roman" w:hAnsi="Times New Roman"/>
          <w:b/>
          <w:kern w:val="2"/>
          <w:sz w:val="24"/>
          <w:szCs w:val="24"/>
        </w:rPr>
        <w:lastRenderedPageBreak/>
        <w:t>Учебно-методическое и информационно- техническое обеспечение</w:t>
      </w:r>
    </w:p>
    <w:p w:rsidR="00C63BC3" w:rsidRPr="00BD4771" w:rsidRDefault="00C63BC3" w:rsidP="00BD4771">
      <w:pPr>
        <w:pStyle w:val="af4"/>
        <w:spacing w:line="259" w:lineRule="exact"/>
        <w:jc w:val="both"/>
        <w:rPr>
          <w:color w:val="000000"/>
        </w:rPr>
      </w:pPr>
      <w:r w:rsidRPr="00BD4771">
        <w:rPr>
          <w:iCs/>
          <w:color w:val="000000"/>
        </w:rPr>
        <w:t xml:space="preserve">1. Каинов, А. Н </w:t>
      </w:r>
      <w:r w:rsidRPr="00BD4771">
        <w:rPr>
          <w:color w:val="000000"/>
        </w:rPr>
        <w:t xml:space="preserve">Методические рекомендации при планировании прохождения материала по физической </w:t>
      </w:r>
      <w:r w:rsidRPr="00BD4771">
        <w:rPr>
          <w:color w:val="000000"/>
        </w:rPr>
        <w:br/>
        <w:t xml:space="preserve">культуре в общеобразовательных учреждениях на основе баскетбола (программа А. </w:t>
      </w:r>
      <w:r w:rsidRPr="00BD4771">
        <w:rPr>
          <w:color w:val="000000"/>
          <w:w w:val="106"/>
        </w:rPr>
        <w:t xml:space="preserve">п. </w:t>
      </w:r>
      <w:r>
        <w:rPr>
          <w:color w:val="000000"/>
        </w:rPr>
        <w:t>Матвеева) / А. Н. Каинов. - Волг</w:t>
      </w:r>
      <w:r w:rsidRPr="00BD4771">
        <w:rPr>
          <w:color w:val="000000"/>
        </w:rPr>
        <w:t xml:space="preserve">оград : </w:t>
      </w:r>
      <w:proofErr w:type="spellStart"/>
      <w:r w:rsidRPr="00BD4771">
        <w:rPr>
          <w:color w:val="000000"/>
        </w:rPr>
        <w:t>вг</w:t>
      </w:r>
      <w:proofErr w:type="spellEnd"/>
      <w:r w:rsidRPr="00BD4771">
        <w:rPr>
          <w:color w:val="000000"/>
        </w:rPr>
        <w:t xml:space="preserve"> А Ф К, 20.0.3. - 68 с. </w:t>
      </w:r>
    </w:p>
    <w:p w:rsidR="00C63BC3" w:rsidRPr="00BD4771" w:rsidRDefault="00C63BC3" w:rsidP="00BD4771">
      <w:pPr>
        <w:pStyle w:val="af4"/>
        <w:spacing w:line="259" w:lineRule="exact"/>
        <w:ind w:right="4"/>
        <w:jc w:val="both"/>
        <w:rPr>
          <w:color w:val="000000"/>
        </w:rPr>
      </w:pPr>
      <w:r w:rsidRPr="00BD4771">
        <w:rPr>
          <w:iCs/>
          <w:color w:val="000000"/>
        </w:rPr>
        <w:t xml:space="preserve">2. Лях, В. И </w:t>
      </w:r>
      <w:r w:rsidRPr="00BD4771">
        <w:rPr>
          <w:color w:val="000000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BD4771">
        <w:rPr>
          <w:color w:val="000000"/>
        </w:rPr>
        <w:t>Зданевич</w:t>
      </w:r>
      <w:proofErr w:type="spellEnd"/>
      <w:r w:rsidRPr="00BD4771">
        <w:rPr>
          <w:color w:val="000000"/>
        </w:rPr>
        <w:t xml:space="preserve">. - М. : Просвещение, 20. 11. - 128 с. </w:t>
      </w:r>
    </w:p>
    <w:p w:rsidR="00C63BC3" w:rsidRPr="00BD4771" w:rsidRDefault="00C63BC3" w:rsidP="00BD4771">
      <w:pPr>
        <w:pStyle w:val="af4"/>
        <w:spacing w:line="259" w:lineRule="exact"/>
        <w:ind w:right="4"/>
        <w:jc w:val="both"/>
        <w:rPr>
          <w:color w:val="000000"/>
        </w:rPr>
      </w:pPr>
      <w:r w:rsidRPr="00BD4771">
        <w:rPr>
          <w:iCs/>
          <w:color w:val="000000"/>
        </w:rPr>
        <w:t xml:space="preserve">3. Настольная </w:t>
      </w:r>
      <w:r w:rsidRPr="00BD4771">
        <w:rPr>
          <w:color w:val="000000"/>
        </w:rPr>
        <w:t xml:space="preserve">книга учителя физической культуры / авт.-сост. </w:t>
      </w:r>
      <w:r w:rsidRPr="00BD4771">
        <w:rPr>
          <w:color w:val="000000"/>
          <w:w w:val="82"/>
        </w:rPr>
        <w:t xml:space="preserve">г. и. </w:t>
      </w:r>
      <w:proofErr w:type="spellStart"/>
      <w:r w:rsidRPr="00BD4771">
        <w:rPr>
          <w:color w:val="000000"/>
        </w:rPr>
        <w:t>Погадаев</w:t>
      </w:r>
      <w:proofErr w:type="spellEnd"/>
      <w:r w:rsidRPr="00BD4771">
        <w:rPr>
          <w:color w:val="000000"/>
        </w:rPr>
        <w:t xml:space="preserve"> ; под ред. </w:t>
      </w:r>
      <w:r w:rsidRPr="00BD4771">
        <w:rPr>
          <w:color w:val="000000"/>
          <w:w w:val="82"/>
        </w:rPr>
        <w:t xml:space="preserve">л. </w:t>
      </w:r>
      <w:r w:rsidRPr="00BD4771">
        <w:rPr>
          <w:color w:val="000000"/>
        </w:rPr>
        <w:t xml:space="preserve">Б. </w:t>
      </w:r>
      <w:proofErr w:type="spellStart"/>
      <w:r w:rsidRPr="00BD4771">
        <w:rPr>
          <w:color w:val="000000"/>
        </w:rPr>
        <w:t>Кофмана</w:t>
      </w:r>
      <w:proofErr w:type="spellEnd"/>
      <w:r w:rsidRPr="00BD4771">
        <w:rPr>
          <w:color w:val="000000"/>
        </w:rPr>
        <w:t xml:space="preserve">.- </w:t>
      </w:r>
      <w:r w:rsidRPr="00BD4771">
        <w:rPr>
          <w:color w:val="000000"/>
        </w:rPr>
        <w:br/>
        <w:t xml:space="preserve">М. : Физкультура и спорт, 1998. - 496 с. 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4. </w:t>
      </w:r>
      <w:hyperlink r:id="rId8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http://videouroki.net/view_catfile.php?cat=127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 w:rsidRPr="00BD4771">
        <w:rPr>
          <w:rFonts w:ascii="Times New Roman" w:hAnsi="Times New Roman"/>
          <w:color w:val="000000"/>
          <w:sz w:val="24"/>
          <w:szCs w:val="24"/>
        </w:rPr>
        <w:t>видеоуроки</w:t>
      </w:r>
      <w:proofErr w:type="spellEnd"/>
      <w:r w:rsidRPr="00BD4771">
        <w:rPr>
          <w:rFonts w:ascii="Times New Roman" w:hAnsi="Times New Roman"/>
          <w:color w:val="000000"/>
          <w:sz w:val="24"/>
          <w:szCs w:val="24"/>
        </w:rPr>
        <w:t xml:space="preserve">  в сети Интернет (физическая культура)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5. </w:t>
      </w:r>
      <w:hyperlink r:id="rId9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http://www.uroki-fizkultury.ru/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- уроки физкультуры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6. </w:t>
      </w:r>
      <w:hyperlink r:id="rId10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http://sport-lessons.com/other/physical-culture/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-  спортивные уроки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7. </w:t>
      </w:r>
      <w:hyperlink r:id="rId11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http://skillopedia.ru/category.php?id=101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 - общие уроки физкультуры (видео, презентации)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8. </w:t>
      </w:r>
      <w:hyperlink r:id="rId12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http://www.it-n.ru/communities.aspx?cat_no=22924&amp;lib_no=265639&amp;tmpl=lib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сообщество учителей физкультуры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9. </w:t>
      </w:r>
      <w:hyperlink r:id="rId13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http://www.fizkult-ura.ru/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- </w:t>
      </w:r>
      <w:proofErr w:type="spellStart"/>
      <w:r w:rsidRPr="00BD4771">
        <w:rPr>
          <w:rFonts w:ascii="Times New Roman" w:hAnsi="Times New Roman"/>
          <w:color w:val="000000"/>
          <w:sz w:val="24"/>
          <w:szCs w:val="24"/>
        </w:rPr>
        <w:t>ФизкультУра</w:t>
      </w:r>
      <w:proofErr w:type="spellEnd"/>
      <w:r w:rsidRPr="00BD4771">
        <w:rPr>
          <w:rFonts w:ascii="Times New Roman" w:hAnsi="Times New Roman"/>
          <w:color w:val="000000"/>
          <w:sz w:val="24"/>
          <w:szCs w:val="24"/>
        </w:rPr>
        <w:t xml:space="preserve">  - сайт для педагогов 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10. </w:t>
      </w:r>
      <w:hyperlink r:id="rId14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http://www.uchportal.ru/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-  учительский портал</w:t>
      </w:r>
    </w:p>
    <w:p w:rsidR="00C63BC3" w:rsidRPr="00BD4771" w:rsidRDefault="00C63BC3" w:rsidP="00BD4771">
      <w:pPr>
        <w:pStyle w:val="af4"/>
        <w:ind w:right="4" w:firstLine="696"/>
        <w:jc w:val="both"/>
        <w:rPr>
          <w:color w:val="000000"/>
        </w:rPr>
      </w:pPr>
      <w:r w:rsidRPr="00BD4771">
        <w:rPr>
          <w:color w:val="000000"/>
        </w:rPr>
        <w:t>Занятия физической культуры проходят:</w:t>
      </w:r>
    </w:p>
    <w:p w:rsidR="00C63BC3" w:rsidRPr="00BD4771" w:rsidRDefault="00C63BC3" w:rsidP="00BD4771">
      <w:pPr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в спортивном зале: оборудован спортивным инвентарем, гимнастическим снарядами (козел гимнастический, перекладина пристеночная, маты, стенка гимнастическая, скамейки гимнастические,  гимнастические палки, скакалки, обручи, мячи для художественной гимнастики, мешочки насыпные для упражнений на координацию и осанку, коврики гимнастические, средства ТСО (магнитофон); секундомер, флажки разметочные, мячи для метания, набивные мячи массой до </w:t>
      </w:r>
      <w:smartTag w:uri="urn:schemas-microsoft-com:office:smarttags" w:element="metricconverter">
        <w:smartTagPr>
          <w:attr w:name="ProductID" w:val="1 кг"/>
        </w:smartTagPr>
        <w:r w:rsidRPr="00BD4771">
          <w:rPr>
            <w:rFonts w:ascii="Times New Roman" w:hAnsi="Times New Roman"/>
            <w:color w:val="000000"/>
            <w:sz w:val="24"/>
            <w:szCs w:val="24"/>
          </w:rPr>
          <w:t>1 кг</w:t>
        </w:r>
      </w:smartTag>
      <w:r w:rsidRPr="00BD4771">
        <w:rPr>
          <w:rFonts w:ascii="Times New Roman" w:hAnsi="Times New Roman"/>
          <w:color w:val="000000"/>
          <w:sz w:val="24"/>
          <w:szCs w:val="24"/>
        </w:rPr>
        <w:t>, гантели; свисток,  кегли, ворота для мини футбола, мячи футбольные, мячи волейбольные, мячи баскетбольные;</w:t>
      </w: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Pr="00BD4771" w:rsidRDefault="00C63BC3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C63BC3" w:rsidRDefault="00C63BC3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C63BC3" w:rsidRDefault="00C63BC3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ED5165" w:rsidRDefault="00ED5165" w:rsidP="002834D1">
      <w:pPr>
        <w:tabs>
          <w:tab w:val="left" w:pos="1749"/>
        </w:tabs>
        <w:rPr>
          <w:rFonts w:ascii="Times New Roman" w:hAnsi="Times New Roman"/>
          <w:sz w:val="24"/>
          <w:szCs w:val="24"/>
        </w:rPr>
      </w:pPr>
    </w:p>
    <w:p w:rsidR="00ED5165" w:rsidRDefault="00ED5165" w:rsidP="00ED5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16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7 в класс</w:t>
      </w:r>
    </w:p>
    <w:p w:rsidR="00ED5165" w:rsidRDefault="00ED5165" w:rsidP="00ED5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97" w:type="dxa"/>
        <w:jc w:val="center"/>
        <w:tblInd w:w="-969" w:type="dxa"/>
        <w:tblLayout w:type="fixed"/>
        <w:tblLook w:val="01E0" w:firstRow="1" w:lastRow="1" w:firstColumn="1" w:lastColumn="1" w:noHBand="0" w:noVBand="0"/>
      </w:tblPr>
      <w:tblGrid>
        <w:gridCol w:w="720"/>
        <w:gridCol w:w="897"/>
        <w:gridCol w:w="6300"/>
        <w:gridCol w:w="900"/>
        <w:gridCol w:w="1080"/>
      </w:tblGrid>
      <w:tr w:rsidR="00DF474A" w:rsidRPr="00DF474A" w:rsidTr="00DF474A">
        <w:trPr>
          <w:trHeight w:val="61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7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474A">
              <w:rPr>
                <w:rFonts w:ascii="Times New Roman" w:hAnsi="Times New Roman"/>
                <w:sz w:val="24"/>
                <w:szCs w:val="24"/>
              </w:rPr>
              <w:t>/№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74A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74A" w:rsidRPr="00DF474A" w:rsidTr="00DF474A">
        <w:trPr>
          <w:trHeight w:val="33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74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ind w:left="87"/>
              <w:rPr>
                <w:rFonts w:ascii="Times New Roman" w:hAnsi="Times New Roman"/>
                <w:sz w:val="20"/>
                <w:szCs w:val="20"/>
              </w:rPr>
            </w:pPr>
            <w:r w:rsidRPr="00DF474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F474A" w:rsidRPr="00DF474A" w:rsidTr="00DF474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9211CA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1CA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211CA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1CA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7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F474A">
              <w:rPr>
                <w:rFonts w:ascii="Times New Roman" w:hAnsi="Times New Roman"/>
                <w:b/>
                <w:sz w:val="24"/>
                <w:szCs w:val="24"/>
              </w:rPr>
              <w:t>-  ЧЕТВЕРТЬ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лёгкой атлетикой.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Достижения отечественных и зарубежных спортсменов на Олимпийских играх.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Низкий старт и стартовый разгон.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Бег 60м с низкого старта.</w:t>
            </w:r>
            <w:r w:rsidR="005078AF"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Бег 60м с низкого старта.</w:t>
            </w:r>
            <w:r w:rsidR="005078AF"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Метание мяча с разбега на дальность.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Бег  60м, метание мяча.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длину с разбега, метание.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длину с разбега, метание.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Метание мяча с разбега. 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</w:t>
            </w:r>
          </w:p>
          <w:p w:rsidR="00ED5165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Роль физической культуры и спорта в формировании здорового образа жизни, профилактике вредных привычек.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 xml:space="preserve">Кросс до 3000м.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Бег  2000м (мал), 1500м (дев).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СПОРТИВНЫЕ  ИГРЫ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Баскетбол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спортивными играми.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Правила соревнований по баскетболу.</w:t>
            </w:r>
          </w:p>
          <w:p w:rsidR="00ED5165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Нормы этического общения и коллективного взаимодействия в игровой и соревновательной деятельности.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Стойка игрока, перемещения в стойке.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Поворот на месте.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 с пассивным сопротивлением защитника.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Броски одной и двумя руками с места и в движении с пассивным сопротивлением защитника. </w:t>
            </w:r>
          </w:p>
          <w:p w:rsidR="00ED5165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Технико-тактические действия игроков при выбрасывании мяча судьей и с лицевой линии игроком команды и соперником.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Остановка мяча в прыжке и в шаге.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  <w:p w:rsidR="00ED5165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Технико-тактические действия игроков при выбрасывании мяча судьей и с лицевой линии игроком команды и соперником.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Бросок мяча в движении после двух шагов.</w:t>
            </w:r>
          </w:p>
          <w:p w:rsidR="00ED5165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Технико-тактические действия игроков при выбрасывании мяча судьей и с лицевой линии игроком команды и </w:t>
            </w: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соперником.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Бросок мяча в движении после двух шагов.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Ловля и передача мяча одной рукой от плеча на месте и в движении.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Комбинации из изученных элементов: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ведение, ловля, передача, броски.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Учебная игра в баскетбол.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Учебная игра в баскетбол.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7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F474A">
              <w:rPr>
                <w:rFonts w:ascii="Times New Roman" w:hAnsi="Times New Roman"/>
                <w:b/>
                <w:sz w:val="24"/>
                <w:szCs w:val="24"/>
              </w:rPr>
              <w:t>- ЧЕТВЕРТЬ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ГИМНАСТИКА С ЭЛЕМЕНТАМИ АКРОБАТИКИ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гимнастикой.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Основные этапы развития Олимпийского движения в России (СССР), выдающиеся достижения отечественных спортсменов на Олимпийских играх современности.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Перекаты в группировке с последующей опорой руками за головой.                                                                                      Кувырки вперед и назад.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Лазанье по канату в три приема.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Кувырок вперед в стойку на лопатках (м); кувырок назад в </w:t>
            </w:r>
            <w:proofErr w:type="spellStart"/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полушпагат</w:t>
            </w:r>
            <w:proofErr w:type="spellEnd"/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(д)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Подъем переворотом в упор толчком двумя (м); подъем переворотом на </w:t>
            </w:r>
            <w:proofErr w:type="gramStart"/>
            <w:r w:rsidRPr="00DF474A">
              <w:rPr>
                <w:rFonts w:ascii="Times New Roman" w:hAnsi="Times New Roman"/>
                <w:sz w:val="24"/>
                <w:szCs w:val="24"/>
              </w:rPr>
              <w:t>н/ж</w:t>
            </w:r>
            <w:proofErr w:type="gram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(д).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Стойка на голове с согнутыми ногами (м); мост из </w:t>
            </w:r>
            <w:proofErr w:type="gramStart"/>
            <w:r w:rsidRPr="00DF474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стоя с помощью (д).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Лазанье по канату в три приёма.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Передвижение в висе, махом назад соскок (м); махом назад соскок с поворотом (д).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Упражнения на брусьях.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Опорный прыжок: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 xml:space="preserve"> согнув ноги (м); ноги врозь (д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>)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 (д); элементы единоборства (м).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Акробатическая комбинация.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Упражнения в равновесии (д); элементы единоборства (м)</w:t>
            </w:r>
            <w:proofErr w:type="gramStart"/>
            <w:r w:rsidRPr="00DF474A">
              <w:rPr>
                <w:rFonts w:ascii="Times New Roman" w:hAnsi="Times New Roman"/>
                <w:sz w:val="24"/>
                <w:szCs w:val="24"/>
              </w:rPr>
              <w:t>.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итмическая гимнастика, танцевальные движения (д)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Ритмическая гимнастика, танцевальные движения (д)</w:t>
            </w:r>
          </w:p>
          <w:p w:rsidR="005078A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Опорный прыжок.  </w:t>
            </w:r>
            <w:r w:rsidR="005078A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Ритмическая гимнастика, танцевальные движения (д)</w:t>
            </w:r>
            <w:r w:rsidR="005078AF"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Комбин</w:t>
            </w:r>
            <w:r w:rsidR="005078AF" w:rsidRPr="00DF474A">
              <w:rPr>
                <w:rFonts w:ascii="Times New Roman" w:hAnsi="Times New Roman"/>
                <w:sz w:val="24"/>
                <w:szCs w:val="24"/>
              </w:rPr>
              <w:t>ация из ранее изучен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ных элементов на брусьях  и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бревне</w:t>
            </w:r>
            <w:proofErr w:type="gramStart"/>
            <w:r w:rsidRPr="00DF474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474A">
              <w:rPr>
                <w:rFonts w:ascii="Times New Roman" w:hAnsi="Times New Roman"/>
                <w:sz w:val="24"/>
                <w:szCs w:val="24"/>
              </w:rPr>
              <w:t>реодоление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гимнастической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полосы препятствий.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474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7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F474A">
              <w:rPr>
                <w:rFonts w:ascii="Times New Roman" w:hAnsi="Times New Roman"/>
                <w:b/>
                <w:sz w:val="24"/>
                <w:szCs w:val="24"/>
              </w:rPr>
              <w:t>- ЧЕТВЕРТЬ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ЛЫЖНАЯ ПОДГОТОВКА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лыжной подготовкой.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Краткие сведение о проведении Олимпийских игр в СССР в 1980 году (виды состязаний,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место проведения, число участников, символика)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Скользящий шаг без палок и с палками.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Скользящий шаг без палок и с палками.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Подъем «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тормржение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и поворот упором.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  <w:p w:rsidR="00ED5165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Двигательный навык и двигательные умения как качественные характеристики освоенности движений. Особенности освоения двигательных действий (</w:t>
            </w:r>
            <w:proofErr w:type="spellStart"/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этапность</w:t>
            </w:r>
            <w:proofErr w:type="spellEnd"/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повторность, вариативность)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Подъем в гору скользящим шагом.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Подъем в гору скользящим шагом.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Преодоление бугров и впадин при спуске с горы.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Преодоление бугров и впадин при спуске с горы.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74A">
              <w:rPr>
                <w:rFonts w:ascii="Times New Roman" w:hAnsi="Times New Roman"/>
                <w:sz w:val="24"/>
                <w:szCs w:val="24"/>
              </w:rPr>
              <w:t>Одновременный</w:t>
            </w:r>
            <w:proofErr w:type="gram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474A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DF474A">
              <w:rPr>
                <w:rFonts w:ascii="Times New Roman" w:hAnsi="Times New Roman"/>
                <w:sz w:val="24"/>
                <w:szCs w:val="24"/>
              </w:rPr>
              <w:t xml:space="preserve"> ходы.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Поворот на месте махом.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Прохождение дистанции до 4х км.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Подъем в гору скользящим шагом.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Преодоление бугров и впадин при спуске с горы.</w:t>
            </w:r>
          </w:p>
          <w:p w:rsidR="00ED5165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Влияние занятий физической культурой на формирование положительных качеств личности человека</w:t>
            </w:r>
            <w:proofErr w:type="gramStart"/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.(</w:t>
            </w:r>
            <w:proofErr w:type="gramEnd"/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воли, смелости, трудолюбия, честности, этнических норм поведения)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Поворот на месте махом, подъём «</w:t>
            </w:r>
            <w:proofErr w:type="spellStart"/>
            <w:r w:rsidR="00ED5165" w:rsidRPr="00DF474A"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 w:rsidR="00ED5165" w:rsidRPr="00DF474A">
              <w:rPr>
                <w:rFonts w:ascii="Times New Roman" w:hAnsi="Times New Roman"/>
                <w:sz w:val="24"/>
                <w:szCs w:val="24"/>
              </w:rPr>
              <w:t>» и «ёлочкой».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Прохождение дистанции 2км на время.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F474A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СПОРТИВНЫЕ  ИГРЫ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Футбол</w:t>
            </w:r>
          </w:p>
          <w:p w:rsidR="00ED5165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Техника безопасности при занятиях футболом. Правила соревнований по мини-футболу.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Передвижения, остановки без мяча и с мячом.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Комбинация из изученных перемещений.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Игра головой. Использование корпуса в игре.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Удар по мячу серединой стопы.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Остановка летящего мяча серединой подъёма.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Игра по упрощённым правилам в мини-футбол.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7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F474A">
              <w:rPr>
                <w:rFonts w:ascii="Times New Roman" w:hAnsi="Times New Roman"/>
                <w:b/>
                <w:sz w:val="24"/>
                <w:szCs w:val="24"/>
              </w:rPr>
              <w:t>-ЧЕТВЕРТЬ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СПОРТИВНЫЕ ИГРЫ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F474A">
              <w:rPr>
                <w:rFonts w:ascii="Times New Roman" w:hAnsi="Times New Roman"/>
                <w:i/>
                <w:sz w:val="20"/>
                <w:szCs w:val="20"/>
              </w:rPr>
              <w:t>ВОЛЕЙБОЛ</w:t>
            </w:r>
          </w:p>
          <w:p w:rsidR="00ED5165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Техника безопасности при занятиях волейболом. Правила соревнований по волейболу.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Передача мяча сверху через сетку.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Передача мяча сверху через сетку.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Приём мяча снизу после перемещения вперёд.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Нижняя прямая подача через сетку.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lastRenderedPageBreak/>
              <w:t>Игра в «Пионербол» двумя мячами.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волейбол по упрощённым правилам.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74A">
              <w:rPr>
                <w:rFonts w:ascii="Times New Roman" w:hAnsi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легкой атлетикой.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Правила организации мест занятий оздоровительной ходьбой и бегом, выбора одежды и обуви в зависимости от времени года и погодных условий.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высоту с разбега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высоту с разбега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Прыжки в высоту с разбега 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высоту с разбега</w:t>
            </w:r>
          </w:p>
          <w:p w:rsidR="00ED5165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 xml:space="preserve">Бег 60м с низкого старта. </w:t>
            </w: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Бег 60м с низкого старта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Эстафетный бег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Метание мяча на дальность с 4-5 шагов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Метание мяча на дальность с 4-5 шагов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длину с разбега, метание мяча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лапту.</w:t>
            </w: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 xml:space="preserve">ыжки в длину с разбега, бег 60м.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лапту.</w:t>
            </w: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лапту.</w:t>
            </w: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Медленный бег до 15 мин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325F"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>Игра в лапту.</w:t>
            </w:r>
          </w:p>
          <w:p w:rsidR="00ED5165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Самостоятельные занятия по освоению движений, характеристика подводящих и подготовительных упражнений.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Бег до 1500м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Бег до 2000м</w:t>
            </w:r>
          </w:p>
          <w:p w:rsidR="00ED5165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Кросс до 3000м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.</w:t>
            </w:r>
            <w:r w:rsidRPr="00DF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165" w:rsidRPr="00DF474A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1.09.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23.09.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29.09.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21.10</w:t>
            </w:r>
            <w:r w:rsidR="005078AF"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8.12.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16.12.</w:t>
            </w:r>
          </w:p>
          <w:p w:rsidR="005078AF" w:rsidRPr="00DF474A" w:rsidRDefault="005078A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8A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12.01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31.01.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2.02.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3.03.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9.03.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23.03.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6.04</w:t>
            </w:r>
            <w:r w:rsidR="005B325F" w:rsidRPr="00DF4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7.04.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lastRenderedPageBreak/>
              <w:t>14.04.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5F" w:rsidRPr="00DF474A" w:rsidRDefault="005B325F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28.04.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4.05.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5.05.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11.05.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25.05.</w:t>
            </w:r>
          </w:p>
          <w:p w:rsidR="009211CA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1CA" w:rsidRPr="00DF474A" w:rsidRDefault="009211CA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26.05.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4A"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65" w:rsidRPr="00DF474A" w:rsidRDefault="00ED5165" w:rsidP="00DF474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165" w:rsidRPr="00ED5165" w:rsidRDefault="00ED5165" w:rsidP="00ED5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5165" w:rsidRDefault="00ED5165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11CA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коррекции</w:t>
      </w:r>
    </w:p>
    <w:tbl>
      <w:tblPr>
        <w:tblW w:w="10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3655"/>
        <w:gridCol w:w="1453"/>
        <w:gridCol w:w="2033"/>
        <w:gridCol w:w="2033"/>
      </w:tblGrid>
      <w:tr w:rsidR="00DF474A" w:rsidRPr="00DF474A" w:rsidTr="00DF474A">
        <w:trPr>
          <w:trHeight w:val="2023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74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474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F47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DF474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74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74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74A">
              <w:rPr>
                <w:rFonts w:ascii="Times New Roman" w:hAnsi="Times New Roman"/>
                <w:b/>
                <w:sz w:val="28"/>
                <w:szCs w:val="28"/>
              </w:rPr>
              <w:t>Изменение</w:t>
            </w: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74A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DF474A" w:rsidRPr="00DF474A" w:rsidTr="00DF474A">
        <w:trPr>
          <w:trHeight w:val="1236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474A" w:rsidRPr="00DF474A" w:rsidTr="00DF474A">
        <w:trPr>
          <w:trHeight w:val="1236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474A" w:rsidRPr="00DF474A" w:rsidTr="00DF474A">
        <w:trPr>
          <w:trHeight w:val="1236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474A" w:rsidRPr="00DF474A" w:rsidTr="00DF474A">
        <w:trPr>
          <w:trHeight w:val="1199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474A" w:rsidRPr="00DF474A" w:rsidTr="00DF474A">
        <w:trPr>
          <w:trHeight w:val="1236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474A" w:rsidRPr="00DF474A" w:rsidTr="00DF474A">
        <w:trPr>
          <w:trHeight w:val="1236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474A" w:rsidRPr="00DF474A" w:rsidTr="00DF474A">
        <w:trPr>
          <w:trHeight w:val="1274"/>
        </w:trPr>
        <w:tc>
          <w:tcPr>
            <w:tcW w:w="989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9211CA" w:rsidRPr="00DF474A" w:rsidRDefault="009211CA" w:rsidP="00DF474A">
            <w:pPr>
              <w:tabs>
                <w:tab w:val="left" w:pos="174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211CA" w:rsidRPr="00ED5165" w:rsidRDefault="009211CA" w:rsidP="00ED5165">
      <w:pPr>
        <w:tabs>
          <w:tab w:val="left" w:pos="1749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9211CA" w:rsidRPr="00ED5165" w:rsidSect="00E068E4">
      <w:headerReference w:type="default" r:id="rId15"/>
      <w:footerReference w:type="even" r:id="rId16"/>
      <w:footerReference w:type="default" r:id="rId17"/>
      <w:pgSz w:w="11906" w:h="16838" w:code="9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4A" w:rsidRPr="00852E33" w:rsidRDefault="00DF474A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:rsidR="00DF474A" w:rsidRPr="00852E33" w:rsidRDefault="00DF474A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65" w:rsidRDefault="00ED5165" w:rsidP="005424ED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5165" w:rsidRDefault="00ED5165" w:rsidP="00E068E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65" w:rsidRDefault="00ED5165" w:rsidP="005424ED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211CA">
      <w:rPr>
        <w:rStyle w:val="af6"/>
        <w:noProof/>
      </w:rPr>
      <w:t>2</w:t>
    </w:r>
    <w:r>
      <w:rPr>
        <w:rStyle w:val="af6"/>
      </w:rPr>
      <w:fldChar w:fldCharType="end"/>
    </w:r>
  </w:p>
  <w:p w:rsidR="00ED5165" w:rsidRDefault="00ED5165" w:rsidP="00E068E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4A" w:rsidRPr="00852E33" w:rsidRDefault="00DF474A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:rsidR="00DF474A" w:rsidRPr="00852E33" w:rsidRDefault="00DF474A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65" w:rsidRDefault="00ED5165">
    <w:pPr>
      <w:pStyle w:val="ac"/>
    </w:pPr>
  </w:p>
  <w:p w:rsidR="00ED5165" w:rsidRDefault="00ED5165">
    <w:pPr>
      <w:pStyle w:val="ac"/>
    </w:pPr>
  </w:p>
  <w:p w:rsidR="00ED5165" w:rsidRDefault="00ED516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D20E0"/>
    <w:multiLevelType w:val="hybridMultilevel"/>
    <w:tmpl w:val="F8EC0866"/>
    <w:lvl w:ilvl="0" w:tplc="BCD0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32A1"/>
    <w:multiLevelType w:val="hybridMultilevel"/>
    <w:tmpl w:val="9F94A0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9278F3"/>
    <w:multiLevelType w:val="hybridMultilevel"/>
    <w:tmpl w:val="AC42F1FC"/>
    <w:lvl w:ilvl="0" w:tplc="0419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9"/>
        </w:tabs>
        <w:ind w:left="2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9"/>
        </w:tabs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9"/>
        </w:tabs>
        <w:ind w:left="4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9"/>
        </w:tabs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9"/>
        </w:tabs>
        <w:ind w:left="6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9"/>
        </w:tabs>
        <w:ind w:left="7389" w:hanging="360"/>
      </w:pPr>
      <w:rPr>
        <w:rFonts w:ascii="Wingdings" w:hAnsi="Wingdings" w:hint="default"/>
      </w:rPr>
    </w:lvl>
  </w:abstractNum>
  <w:abstractNum w:abstractNumId="5">
    <w:nsid w:val="40506E33"/>
    <w:multiLevelType w:val="hybridMultilevel"/>
    <w:tmpl w:val="C4D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045B78"/>
    <w:multiLevelType w:val="hybridMultilevel"/>
    <w:tmpl w:val="75969A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D17A76"/>
    <w:multiLevelType w:val="hybridMultilevel"/>
    <w:tmpl w:val="0854D6D6"/>
    <w:lvl w:ilvl="0" w:tplc="E0B653D8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64D61D8"/>
    <w:multiLevelType w:val="multilevel"/>
    <w:tmpl w:val="C5B660B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9A34A7"/>
    <w:multiLevelType w:val="hybridMultilevel"/>
    <w:tmpl w:val="465237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C854E6"/>
    <w:multiLevelType w:val="hybridMultilevel"/>
    <w:tmpl w:val="A252A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29E"/>
    <w:rsid w:val="00006E88"/>
    <w:rsid w:val="00007505"/>
    <w:rsid w:val="00017717"/>
    <w:rsid w:val="00023D2F"/>
    <w:rsid w:val="00047C19"/>
    <w:rsid w:val="00072445"/>
    <w:rsid w:val="000A3C4E"/>
    <w:rsid w:val="000B28FA"/>
    <w:rsid w:val="000B2A7A"/>
    <w:rsid w:val="000B5303"/>
    <w:rsid w:val="000D71E0"/>
    <w:rsid w:val="000D72CD"/>
    <w:rsid w:val="000D79E8"/>
    <w:rsid w:val="001005D9"/>
    <w:rsid w:val="00101E84"/>
    <w:rsid w:val="00114C10"/>
    <w:rsid w:val="00126C07"/>
    <w:rsid w:val="001A2E99"/>
    <w:rsid w:val="001B3629"/>
    <w:rsid w:val="001D2353"/>
    <w:rsid w:val="001D77C7"/>
    <w:rsid w:val="001F166C"/>
    <w:rsid w:val="002134E4"/>
    <w:rsid w:val="002552FD"/>
    <w:rsid w:val="0026059E"/>
    <w:rsid w:val="00280D55"/>
    <w:rsid w:val="00281C80"/>
    <w:rsid w:val="002834D1"/>
    <w:rsid w:val="00295233"/>
    <w:rsid w:val="002B68ED"/>
    <w:rsid w:val="002D16E4"/>
    <w:rsid w:val="002D6AFE"/>
    <w:rsid w:val="002F15F8"/>
    <w:rsid w:val="002F4B65"/>
    <w:rsid w:val="0030347D"/>
    <w:rsid w:val="0030475E"/>
    <w:rsid w:val="00321E9A"/>
    <w:rsid w:val="00367829"/>
    <w:rsid w:val="00380137"/>
    <w:rsid w:val="00390D29"/>
    <w:rsid w:val="003A0AEE"/>
    <w:rsid w:val="003A20A9"/>
    <w:rsid w:val="003B3A13"/>
    <w:rsid w:val="003E189D"/>
    <w:rsid w:val="003E3120"/>
    <w:rsid w:val="003F16A1"/>
    <w:rsid w:val="0045528B"/>
    <w:rsid w:val="004634D7"/>
    <w:rsid w:val="004775B5"/>
    <w:rsid w:val="00494FB4"/>
    <w:rsid w:val="004B5501"/>
    <w:rsid w:val="004B770E"/>
    <w:rsid w:val="005078AF"/>
    <w:rsid w:val="005306BA"/>
    <w:rsid w:val="005424ED"/>
    <w:rsid w:val="0054354F"/>
    <w:rsid w:val="00545664"/>
    <w:rsid w:val="005524B6"/>
    <w:rsid w:val="005703DA"/>
    <w:rsid w:val="005858F7"/>
    <w:rsid w:val="0059229E"/>
    <w:rsid w:val="005A5527"/>
    <w:rsid w:val="005B325F"/>
    <w:rsid w:val="005B418F"/>
    <w:rsid w:val="005E3789"/>
    <w:rsid w:val="005F643F"/>
    <w:rsid w:val="00613DC7"/>
    <w:rsid w:val="00615B77"/>
    <w:rsid w:val="00630C40"/>
    <w:rsid w:val="00633DAE"/>
    <w:rsid w:val="00656CE3"/>
    <w:rsid w:val="006A2887"/>
    <w:rsid w:val="006C0CD8"/>
    <w:rsid w:val="006D44CC"/>
    <w:rsid w:val="006E4DA0"/>
    <w:rsid w:val="006E58EE"/>
    <w:rsid w:val="00701EFF"/>
    <w:rsid w:val="00710C28"/>
    <w:rsid w:val="0077769B"/>
    <w:rsid w:val="00784B88"/>
    <w:rsid w:val="007A2CC2"/>
    <w:rsid w:val="007A4026"/>
    <w:rsid w:val="007F1ACE"/>
    <w:rsid w:val="00807B23"/>
    <w:rsid w:val="00815EB3"/>
    <w:rsid w:val="00832CC5"/>
    <w:rsid w:val="00852E33"/>
    <w:rsid w:val="00894C78"/>
    <w:rsid w:val="008D175A"/>
    <w:rsid w:val="008D251A"/>
    <w:rsid w:val="008D6322"/>
    <w:rsid w:val="008F1257"/>
    <w:rsid w:val="00907E96"/>
    <w:rsid w:val="0091615C"/>
    <w:rsid w:val="009211CA"/>
    <w:rsid w:val="009346ED"/>
    <w:rsid w:val="00980533"/>
    <w:rsid w:val="00984AE4"/>
    <w:rsid w:val="009853FF"/>
    <w:rsid w:val="00994722"/>
    <w:rsid w:val="009B1BB0"/>
    <w:rsid w:val="009B794F"/>
    <w:rsid w:val="00A13A4F"/>
    <w:rsid w:val="00A307C2"/>
    <w:rsid w:val="00A35AFF"/>
    <w:rsid w:val="00A550F6"/>
    <w:rsid w:val="00A75487"/>
    <w:rsid w:val="00A94C8A"/>
    <w:rsid w:val="00AA3127"/>
    <w:rsid w:val="00AB24E9"/>
    <w:rsid w:val="00AC1277"/>
    <w:rsid w:val="00B34281"/>
    <w:rsid w:val="00B508ED"/>
    <w:rsid w:val="00B70AEC"/>
    <w:rsid w:val="00B72A25"/>
    <w:rsid w:val="00B972FC"/>
    <w:rsid w:val="00BA6C37"/>
    <w:rsid w:val="00BB22BE"/>
    <w:rsid w:val="00BD4771"/>
    <w:rsid w:val="00BD5937"/>
    <w:rsid w:val="00C010B7"/>
    <w:rsid w:val="00C4660D"/>
    <w:rsid w:val="00C63BC3"/>
    <w:rsid w:val="00C6580A"/>
    <w:rsid w:val="00CC407A"/>
    <w:rsid w:val="00CE33C8"/>
    <w:rsid w:val="00CE3A8E"/>
    <w:rsid w:val="00D13BE8"/>
    <w:rsid w:val="00D411D8"/>
    <w:rsid w:val="00D44BB5"/>
    <w:rsid w:val="00D50C55"/>
    <w:rsid w:val="00D5740F"/>
    <w:rsid w:val="00D62445"/>
    <w:rsid w:val="00D74A07"/>
    <w:rsid w:val="00D93E43"/>
    <w:rsid w:val="00DD0A91"/>
    <w:rsid w:val="00DE346D"/>
    <w:rsid w:val="00DF474A"/>
    <w:rsid w:val="00E068E4"/>
    <w:rsid w:val="00E07182"/>
    <w:rsid w:val="00E451BA"/>
    <w:rsid w:val="00E67872"/>
    <w:rsid w:val="00E841F0"/>
    <w:rsid w:val="00E91649"/>
    <w:rsid w:val="00EC6DA3"/>
    <w:rsid w:val="00EC7F92"/>
    <w:rsid w:val="00ED05F6"/>
    <w:rsid w:val="00ED5165"/>
    <w:rsid w:val="00EF41EA"/>
    <w:rsid w:val="00F02B77"/>
    <w:rsid w:val="00F04BF3"/>
    <w:rsid w:val="00F26B94"/>
    <w:rsid w:val="00FA1BBA"/>
    <w:rsid w:val="00FA276B"/>
    <w:rsid w:val="00FB1C92"/>
    <w:rsid w:val="00FB59AA"/>
    <w:rsid w:val="00FD71A7"/>
    <w:rsid w:val="00FE044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2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59229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9229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9229E"/>
    <w:pPr>
      <w:ind w:left="720"/>
      <w:contextualSpacing/>
    </w:pPr>
    <w:rPr>
      <w:lang w:eastAsia="en-US"/>
    </w:rPr>
  </w:style>
  <w:style w:type="character" w:styleId="a7">
    <w:name w:val="Emphasis"/>
    <w:uiPriority w:val="99"/>
    <w:qFormat/>
    <w:rsid w:val="0059229E"/>
    <w:rPr>
      <w:rFonts w:cs="Times New Roman"/>
      <w:i/>
      <w:iCs/>
    </w:rPr>
  </w:style>
  <w:style w:type="table" w:styleId="a8">
    <w:name w:val="Table Grid"/>
    <w:basedOn w:val="a1"/>
    <w:uiPriority w:val="99"/>
    <w:rsid w:val="00980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uiPriority w:val="99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styleId="a9">
    <w:name w:val="Strong"/>
    <w:uiPriority w:val="99"/>
    <w:qFormat/>
    <w:rsid w:val="0098053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852E33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852E33"/>
    <w:rPr>
      <w:rFonts w:cs="Times New Roman"/>
    </w:rPr>
  </w:style>
  <w:style w:type="paragraph" w:customStyle="1" w:styleId="2">
    <w:name w:val="стиль2"/>
    <w:basedOn w:val="a"/>
    <w:uiPriority w:val="99"/>
    <w:rsid w:val="0030475E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rsid w:val="002834D1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2834D1"/>
    <w:rPr>
      <w:rFonts w:cs="Times New Roman"/>
    </w:rPr>
  </w:style>
  <w:style w:type="paragraph" w:customStyle="1" w:styleId="ConsPlusNormal">
    <w:name w:val="ConsPlusNormal"/>
    <w:uiPriority w:val="99"/>
    <w:rsid w:val="009B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locked/>
    <w:rsid w:val="00894C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Название Знак"/>
    <w:link w:val="af2"/>
    <w:uiPriority w:val="99"/>
    <w:locked/>
    <w:rsid w:val="002552F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Стиль"/>
    <w:uiPriority w:val="99"/>
    <w:rsid w:val="00C010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semiHidden/>
    <w:rsid w:val="00C010B7"/>
    <w:rPr>
      <w:rFonts w:cs="Times New Roman"/>
      <w:color w:val="0563C1"/>
      <w:u w:val="single"/>
    </w:rPr>
  </w:style>
  <w:style w:type="character" w:styleId="af6">
    <w:name w:val="page number"/>
    <w:uiPriority w:val="99"/>
    <w:rsid w:val="00E068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view_catfile.php?cat=127" TargetMode="External"/><Relationship Id="rId13" Type="http://schemas.openxmlformats.org/officeDocument/2006/relationships/hyperlink" Target="http://www.fizkult-ur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-n.ru/communities.aspx?cat_no=22924&amp;lib_no=265639&amp;tmpl=li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llopedia.ru/category.php?id=1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port-lessons.com/other/physical-cult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oki-fizkultury.ru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19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Женя</cp:lastModifiedBy>
  <cp:revision>20</cp:revision>
  <cp:lastPrinted>2015-06-14T10:46:00Z</cp:lastPrinted>
  <dcterms:created xsi:type="dcterms:W3CDTF">2011-11-14T23:54:00Z</dcterms:created>
  <dcterms:modified xsi:type="dcterms:W3CDTF">2015-07-05T09:57:00Z</dcterms:modified>
</cp:coreProperties>
</file>