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B" w:rsidRPr="00207E63" w:rsidRDefault="008531DB" w:rsidP="008531DB">
      <w:pPr>
        <w:pStyle w:val="Style5"/>
        <w:widowControl/>
        <w:jc w:val="center"/>
        <w:rPr>
          <w:rStyle w:val="FontStyle23"/>
          <w:b/>
          <w:sz w:val="24"/>
          <w:szCs w:val="24"/>
        </w:rPr>
      </w:pPr>
      <w:r w:rsidRPr="00207E63">
        <w:rPr>
          <w:rStyle w:val="FontStyle23"/>
          <w:b/>
          <w:sz w:val="24"/>
          <w:szCs w:val="24"/>
        </w:rPr>
        <w:t>Пояснительная записка</w:t>
      </w:r>
    </w:p>
    <w:p w:rsidR="008531DB" w:rsidRPr="00207E63" w:rsidRDefault="008531DB" w:rsidP="008531DB">
      <w:pPr>
        <w:pStyle w:val="Style5"/>
        <w:widowControl/>
        <w:jc w:val="center"/>
        <w:rPr>
          <w:rStyle w:val="FontStyle23"/>
          <w:b/>
          <w:sz w:val="24"/>
          <w:szCs w:val="24"/>
        </w:rPr>
      </w:pPr>
    </w:p>
    <w:p w:rsidR="008531DB" w:rsidRPr="00207E63" w:rsidRDefault="008531DB" w:rsidP="008531DB">
      <w:pPr>
        <w:pStyle w:val="Style6"/>
        <w:widowControl/>
        <w:ind w:firstLine="720"/>
        <w:jc w:val="both"/>
        <w:rPr>
          <w:rFonts w:ascii="Times New Roman" w:hAnsi="Times New Roman" w:cs="Times New Roman"/>
        </w:rPr>
      </w:pPr>
      <w:r w:rsidRPr="00207E63">
        <w:rPr>
          <w:rFonts w:ascii="Times New Roman" w:hAnsi="Times New Roman" w:cs="Times New Roman"/>
        </w:rPr>
        <w:t xml:space="preserve">Настоящее программа разработана на основе программы курса «Занимательная математика» </w:t>
      </w:r>
      <w:proofErr w:type="spellStart"/>
      <w:r w:rsidRPr="00207E63">
        <w:rPr>
          <w:rFonts w:ascii="Times New Roman" w:hAnsi="Times New Roman" w:cs="Times New Roman"/>
        </w:rPr>
        <w:t>Е.Э.Кочуровой</w:t>
      </w:r>
      <w:proofErr w:type="spellEnd"/>
      <w:r w:rsidR="00946E3F" w:rsidRPr="00207E63">
        <w:rPr>
          <w:rFonts w:ascii="Times New Roman" w:hAnsi="Times New Roman" w:cs="Times New Roman"/>
        </w:rPr>
        <w:t>.</w:t>
      </w:r>
    </w:p>
    <w:p w:rsidR="008531DB" w:rsidRPr="00207E63" w:rsidRDefault="008531DB" w:rsidP="008531DB">
      <w:pPr>
        <w:pStyle w:val="Style6"/>
        <w:widowControl/>
        <w:ind w:firstLine="720"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 xml:space="preserve"> 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В этом может помочь кружок «</w:t>
      </w:r>
      <w:r w:rsidR="00595783">
        <w:rPr>
          <w:rStyle w:val="FontStyle25"/>
          <w:sz w:val="24"/>
          <w:szCs w:val="24"/>
        </w:rPr>
        <w:t>Считалочка</w:t>
      </w:r>
      <w:r w:rsidRPr="00207E63">
        <w:rPr>
          <w:rStyle w:val="FontStyle25"/>
          <w:sz w:val="24"/>
          <w:szCs w:val="24"/>
        </w:rPr>
        <w:t xml:space="preserve">», расширяющий математический кругозор и эрудицию учащихся, способствующий формированию </w:t>
      </w:r>
      <w:r w:rsidRPr="00207E63">
        <w:rPr>
          <w:rStyle w:val="FontStyle27"/>
          <w:i w:val="0"/>
          <w:sz w:val="24"/>
          <w:szCs w:val="24"/>
        </w:rPr>
        <w:t xml:space="preserve">познавательных </w:t>
      </w:r>
      <w:r w:rsidRPr="00207E63">
        <w:rPr>
          <w:rStyle w:val="FontStyle25"/>
          <w:sz w:val="24"/>
          <w:szCs w:val="24"/>
        </w:rPr>
        <w:t>универсальных учебных действий.</w:t>
      </w:r>
    </w:p>
    <w:p w:rsidR="008531DB" w:rsidRPr="00207E63" w:rsidRDefault="008531DB" w:rsidP="008531DB">
      <w:pPr>
        <w:pStyle w:val="Style6"/>
        <w:widowControl/>
        <w:ind w:firstLine="720"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Предлагаемый кружок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деятельности, позволят обучающимся реализовать свои возможности, приобрести уверенность в своих силах.</w:t>
      </w:r>
    </w:p>
    <w:p w:rsidR="008531DB" w:rsidRPr="00207E63" w:rsidRDefault="008531DB" w:rsidP="008531D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proofErr w:type="gramStart"/>
      <w:r w:rsidRPr="00207E63">
        <w:rPr>
          <w:rStyle w:val="FontStyle25"/>
          <w:sz w:val="24"/>
          <w:szCs w:val="24"/>
        </w:rPr>
        <w:t>Содержание кружка «</w:t>
      </w:r>
      <w:r w:rsidR="00595783">
        <w:rPr>
          <w:rStyle w:val="FontStyle25"/>
          <w:sz w:val="24"/>
          <w:szCs w:val="24"/>
        </w:rPr>
        <w:t>Считалочка</w:t>
      </w:r>
      <w:r w:rsidRPr="00207E63">
        <w:rPr>
          <w:rStyle w:val="FontStyle25"/>
          <w:sz w:val="24"/>
          <w:szCs w:val="24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r w:rsidRPr="00207E63">
        <w:rPr>
          <w:rStyle w:val="FontStyle27"/>
          <w:i w:val="0"/>
          <w:sz w:val="24"/>
          <w:szCs w:val="24"/>
        </w:rPr>
        <w:t>умения решать учебную задачу творчески.</w:t>
      </w:r>
      <w:proofErr w:type="gramEnd"/>
      <w:r w:rsidRPr="00207E63">
        <w:rPr>
          <w:rStyle w:val="FontStyle27"/>
          <w:i w:val="0"/>
          <w:sz w:val="24"/>
          <w:szCs w:val="24"/>
        </w:rPr>
        <w:t xml:space="preserve"> </w:t>
      </w:r>
      <w:r w:rsidRPr="00207E63">
        <w:rPr>
          <w:rStyle w:val="FontStyle25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531DB" w:rsidRPr="00207E63" w:rsidRDefault="008531DB" w:rsidP="008531DB">
      <w:pPr>
        <w:pStyle w:val="Style8"/>
        <w:widowControl/>
        <w:jc w:val="both"/>
        <w:rPr>
          <w:rStyle w:val="FontStyle27"/>
          <w:b/>
          <w:i w:val="0"/>
          <w:sz w:val="24"/>
          <w:szCs w:val="24"/>
        </w:rPr>
      </w:pPr>
      <w:r w:rsidRPr="00207E63">
        <w:rPr>
          <w:rStyle w:val="FontStyle27"/>
          <w:b/>
          <w:i w:val="0"/>
          <w:sz w:val="24"/>
          <w:szCs w:val="24"/>
        </w:rPr>
        <w:t>Общая характеристика кружка.</w:t>
      </w:r>
    </w:p>
    <w:p w:rsidR="008531DB" w:rsidRPr="00207E63" w:rsidRDefault="008531DB" w:rsidP="008531DB">
      <w:pPr>
        <w:pStyle w:val="Style9"/>
        <w:widowControl/>
        <w:ind w:firstLine="720"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Кружок «</w:t>
      </w:r>
      <w:r w:rsidR="00595783">
        <w:rPr>
          <w:rStyle w:val="FontStyle25"/>
          <w:sz w:val="24"/>
          <w:szCs w:val="24"/>
        </w:rPr>
        <w:t>Считалочка</w:t>
      </w:r>
      <w:r w:rsidRPr="00207E63">
        <w:rPr>
          <w:rStyle w:val="FontStyle25"/>
          <w:sz w:val="24"/>
          <w:szCs w:val="24"/>
        </w:rPr>
        <w:t xml:space="preserve">» входит во внеурочную деятельность по направлению </w:t>
      </w:r>
      <w:proofErr w:type="spellStart"/>
      <w:r w:rsidRPr="00207E63">
        <w:rPr>
          <w:rStyle w:val="FontStyle27"/>
          <w:i w:val="0"/>
          <w:sz w:val="24"/>
          <w:szCs w:val="24"/>
        </w:rPr>
        <w:t>общеинтеллектуальное</w:t>
      </w:r>
      <w:proofErr w:type="spellEnd"/>
      <w:r w:rsidRPr="00207E63">
        <w:rPr>
          <w:rStyle w:val="FontStyle27"/>
          <w:i w:val="0"/>
          <w:sz w:val="24"/>
          <w:szCs w:val="24"/>
        </w:rPr>
        <w:t xml:space="preserve"> </w:t>
      </w:r>
      <w:r w:rsidRPr="00207E63">
        <w:rPr>
          <w:rStyle w:val="FontStyle25"/>
          <w:sz w:val="24"/>
          <w:szCs w:val="24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8531DB" w:rsidRPr="00207E63" w:rsidRDefault="008531DB" w:rsidP="008531DB">
      <w:pPr>
        <w:pStyle w:val="Style7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8531DB" w:rsidRPr="00207E63" w:rsidRDefault="008531DB" w:rsidP="008531D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Кружок «</w:t>
      </w:r>
      <w:r w:rsidR="00595783">
        <w:rPr>
          <w:rStyle w:val="FontStyle25"/>
          <w:sz w:val="24"/>
          <w:szCs w:val="24"/>
        </w:rPr>
        <w:t>Считалочка</w:t>
      </w:r>
      <w:r w:rsidRPr="00207E63">
        <w:rPr>
          <w:rStyle w:val="FontStyle25"/>
          <w:sz w:val="24"/>
          <w:szCs w:val="24"/>
        </w:rPr>
        <w:t xml:space="preserve">» учитывает возрастные особенности младших школьников и поэтому предусматривает </w:t>
      </w:r>
      <w:r w:rsidRPr="00207E63">
        <w:rPr>
          <w:rStyle w:val="FontStyle27"/>
          <w:i w:val="0"/>
          <w:sz w:val="24"/>
          <w:szCs w:val="24"/>
        </w:rPr>
        <w:t>организацию подвижной деятельности учащихся</w:t>
      </w:r>
      <w:r w:rsidRPr="00207E63">
        <w:rPr>
          <w:rStyle w:val="FontStyle27"/>
          <w:sz w:val="24"/>
          <w:szCs w:val="24"/>
        </w:rPr>
        <w:t xml:space="preserve">, </w:t>
      </w:r>
      <w:r w:rsidRPr="00207E63">
        <w:rPr>
          <w:rStyle w:val="FontStyle25"/>
          <w:sz w:val="24"/>
          <w:szCs w:val="24"/>
        </w:rPr>
        <w:t>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207E63" w:rsidRDefault="00207E63" w:rsidP="008531DB">
      <w:pPr>
        <w:pStyle w:val="Style13"/>
        <w:widowControl/>
        <w:jc w:val="center"/>
        <w:rPr>
          <w:rStyle w:val="FontStyle27"/>
          <w:b/>
          <w:i w:val="0"/>
          <w:sz w:val="24"/>
          <w:szCs w:val="24"/>
        </w:rPr>
      </w:pPr>
    </w:p>
    <w:p w:rsidR="00F4082E" w:rsidRDefault="00F4082E" w:rsidP="008531DB">
      <w:pPr>
        <w:pStyle w:val="Style13"/>
        <w:widowControl/>
        <w:jc w:val="center"/>
        <w:rPr>
          <w:rStyle w:val="FontStyle27"/>
          <w:b/>
          <w:i w:val="0"/>
          <w:sz w:val="24"/>
          <w:szCs w:val="24"/>
        </w:rPr>
      </w:pPr>
    </w:p>
    <w:p w:rsidR="008531DB" w:rsidRPr="00207E63" w:rsidRDefault="008531DB" w:rsidP="008531DB">
      <w:pPr>
        <w:pStyle w:val="Style13"/>
        <w:widowControl/>
        <w:jc w:val="center"/>
        <w:rPr>
          <w:rStyle w:val="FontStyle27"/>
          <w:b/>
          <w:i w:val="0"/>
          <w:sz w:val="24"/>
          <w:szCs w:val="24"/>
        </w:rPr>
      </w:pPr>
      <w:r w:rsidRPr="00207E63">
        <w:rPr>
          <w:rStyle w:val="FontStyle27"/>
          <w:b/>
          <w:i w:val="0"/>
          <w:sz w:val="24"/>
          <w:szCs w:val="24"/>
        </w:rPr>
        <w:lastRenderedPageBreak/>
        <w:t>Место кружка в учебном плане.</w:t>
      </w:r>
    </w:p>
    <w:p w:rsidR="008531DB" w:rsidRPr="00F77811" w:rsidRDefault="008531DB" w:rsidP="00F77811">
      <w:pPr>
        <w:pStyle w:val="Style7"/>
        <w:widowControl/>
        <w:jc w:val="both"/>
        <w:rPr>
          <w:rStyle w:val="FontStyle27"/>
          <w:i w:val="0"/>
          <w:iCs w:val="0"/>
          <w:sz w:val="24"/>
          <w:szCs w:val="24"/>
        </w:rPr>
      </w:pPr>
      <w:r w:rsidRPr="00207E63">
        <w:rPr>
          <w:rStyle w:val="FontStyle25"/>
          <w:sz w:val="24"/>
          <w:szCs w:val="24"/>
        </w:rPr>
        <w:t xml:space="preserve">Программа рассчитана на </w:t>
      </w:r>
      <w:r w:rsidR="007153F7" w:rsidRPr="007153F7">
        <w:rPr>
          <w:rStyle w:val="FontStyle25"/>
          <w:sz w:val="24"/>
          <w:szCs w:val="24"/>
        </w:rPr>
        <w:t>34</w:t>
      </w:r>
      <w:r w:rsidRPr="00207E63">
        <w:rPr>
          <w:rStyle w:val="FontStyle25"/>
          <w:sz w:val="24"/>
          <w:szCs w:val="24"/>
        </w:rPr>
        <w:t xml:space="preserve"> часа в год с проведением занятий </w:t>
      </w:r>
      <w:r w:rsidR="007153F7" w:rsidRPr="007153F7">
        <w:rPr>
          <w:rStyle w:val="FontStyle25"/>
          <w:sz w:val="24"/>
          <w:szCs w:val="24"/>
        </w:rPr>
        <w:t>1</w:t>
      </w:r>
      <w:r w:rsidRPr="00207E63">
        <w:rPr>
          <w:rStyle w:val="FontStyle25"/>
          <w:sz w:val="24"/>
          <w:szCs w:val="24"/>
        </w:rPr>
        <w:t xml:space="preserve"> раз в неделю, продолжительность занятия 35 минут. Содержание кружка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8531DB" w:rsidRPr="00207E63" w:rsidRDefault="008531DB" w:rsidP="008531DB">
      <w:pPr>
        <w:pStyle w:val="Style9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7"/>
          <w:b/>
          <w:i w:val="0"/>
          <w:sz w:val="24"/>
          <w:szCs w:val="24"/>
        </w:rPr>
        <w:t>Ценностными ориентирами содержания</w:t>
      </w:r>
      <w:r w:rsidRPr="00207E63">
        <w:rPr>
          <w:rStyle w:val="FontStyle27"/>
          <w:i w:val="0"/>
          <w:sz w:val="24"/>
          <w:szCs w:val="24"/>
        </w:rPr>
        <w:t xml:space="preserve"> </w:t>
      </w:r>
      <w:r w:rsidRPr="00207E63">
        <w:rPr>
          <w:rStyle w:val="FontStyle25"/>
          <w:sz w:val="24"/>
          <w:szCs w:val="24"/>
        </w:rPr>
        <w:t>данного курса являются: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формирование умения рассуждать как компонента логической грамотности;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освоение эвристических приемов рассуждений;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развитие познавательной активности и самостоятельности учащихся;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формирование пространственных представлений и пространственного воображения;</w:t>
      </w:r>
    </w:p>
    <w:p w:rsidR="008531DB" w:rsidRPr="00207E63" w:rsidRDefault="008531DB" w:rsidP="008531DB">
      <w:pPr>
        <w:pStyle w:val="Style18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- привлечение учащихся к обмену информацией в ходе свободного общения на занятиях.</w:t>
      </w:r>
    </w:p>
    <w:p w:rsidR="008531DB" w:rsidRPr="00207E63" w:rsidRDefault="008531DB" w:rsidP="008531DB">
      <w:pPr>
        <w:pStyle w:val="Style13"/>
        <w:widowControl/>
        <w:jc w:val="center"/>
        <w:rPr>
          <w:rStyle w:val="FontStyle27"/>
          <w:b/>
          <w:i w:val="0"/>
          <w:sz w:val="24"/>
          <w:szCs w:val="24"/>
        </w:rPr>
      </w:pPr>
      <w:r w:rsidRPr="00207E63">
        <w:rPr>
          <w:rStyle w:val="FontStyle27"/>
          <w:b/>
          <w:i w:val="0"/>
          <w:sz w:val="24"/>
          <w:szCs w:val="24"/>
        </w:rPr>
        <w:t xml:space="preserve">Личностные,  </w:t>
      </w:r>
      <w:proofErr w:type="spellStart"/>
      <w:r w:rsidRPr="00207E63">
        <w:rPr>
          <w:rStyle w:val="FontStyle27"/>
          <w:b/>
          <w:i w:val="0"/>
          <w:sz w:val="24"/>
          <w:szCs w:val="24"/>
        </w:rPr>
        <w:t>метапредметные</w:t>
      </w:r>
      <w:proofErr w:type="spellEnd"/>
      <w:r w:rsidRPr="00207E63">
        <w:rPr>
          <w:rStyle w:val="FontStyle27"/>
          <w:b/>
          <w:i w:val="0"/>
          <w:sz w:val="24"/>
          <w:szCs w:val="24"/>
        </w:rPr>
        <w:t xml:space="preserve">  и  предметные результаты  изучения курса «</w:t>
      </w:r>
      <w:r w:rsidR="00595783">
        <w:rPr>
          <w:rStyle w:val="FontStyle27"/>
          <w:b/>
          <w:i w:val="0"/>
          <w:sz w:val="24"/>
          <w:szCs w:val="24"/>
        </w:rPr>
        <w:t>Считалочка</w:t>
      </w:r>
      <w:r w:rsidRPr="00207E63">
        <w:rPr>
          <w:rStyle w:val="FontStyle27"/>
          <w:b/>
          <w:i w:val="0"/>
          <w:sz w:val="24"/>
          <w:szCs w:val="24"/>
        </w:rPr>
        <w:t>».</w:t>
      </w:r>
    </w:p>
    <w:p w:rsidR="008531DB" w:rsidRPr="00207E63" w:rsidRDefault="008531DB" w:rsidP="008531DB">
      <w:pPr>
        <w:pStyle w:val="Style7"/>
        <w:widowControl/>
        <w:jc w:val="both"/>
        <w:rPr>
          <w:rStyle w:val="FontStyle25"/>
          <w:sz w:val="24"/>
          <w:szCs w:val="24"/>
        </w:rPr>
      </w:pPr>
      <w:r w:rsidRPr="00207E63">
        <w:rPr>
          <w:rStyle w:val="FontStyle27"/>
          <w:i w:val="0"/>
          <w:sz w:val="24"/>
          <w:szCs w:val="24"/>
          <w:u w:val="single"/>
        </w:rPr>
        <w:t>Личностными результатами</w:t>
      </w:r>
      <w:r w:rsidRPr="00207E63">
        <w:rPr>
          <w:rStyle w:val="FontStyle27"/>
          <w:i w:val="0"/>
          <w:sz w:val="24"/>
          <w:szCs w:val="24"/>
        </w:rPr>
        <w:t xml:space="preserve"> </w:t>
      </w:r>
      <w:r w:rsidRPr="00207E63">
        <w:rPr>
          <w:rStyle w:val="FontStyle25"/>
          <w:sz w:val="24"/>
          <w:szCs w:val="24"/>
        </w:rPr>
        <w:t>изучения данного  курса являются:</w:t>
      </w:r>
    </w:p>
    <w:p w:rsidR="008531DB" w:rsidRPr="00207E63" w:rsidRDefault="008531DB" w:rsidP="008531DB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531DB" w:rsidRPr="00207E63" w:rsidRDefault="008531DB" w:rsidP="008531DB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8531DB" w:rsidRPr="00207E63" w:rsidRDefault="008531DB" w:rsidP="008531DB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воспитание чувства справедливости, ответственности;</w:t>
      </w:r>
    </w:p>
    <w:p w:rsidR="008531DB" w:rsidRPr="00207E63" w:rsidRDefault="008531DB" w:rsidP="008531DB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207E63">
        <w:rPr>
          <w:rStyle w:val="FontStyle25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8531DB" w:rsidRPr="00207E63" w:rsidRDefault="008531DB" w:rsidP="008531DB">
      <w:pPr>
        <w:pStyle w:val="Style9"/>
        <w:widowControl/>
        <w:jc w:val="both"/>
        <w:rPr>
          <w:rStyle w:val="FontStyle25"/>
          <w:sz w:val="24"/>
          <w:szCs w:val="24"/>
        </w:rPr>
      </w:pPr>
      <w:proofErr w:type="spellStart"/>
      <w:r w:rsidRPr="00207E63">
        <w:rPr>
          <w:rStyle w:val="FontStyle27"/>
          <w:i w:val="0"/>
          <w:sz w:val="24"/>
          <w:szCs w:val="24"/>
          <w:u w:val="single"/>
        </w:rPr>
        <w:t>Метапредметные</w:t>
      </w:r>
      <w:proofErr w:type="spellEnd"/>
      <w:r w:rsidRPr="00207E63">
        <w:rPr>
          <w:rStyle w:val="FontStyle27"/>
          <w:i w:val="0"/>
          <w:sz w:val="24"/>
          <w:szCs w:val="24"/>
          <w:u w:val="single"/>
        </w:rPr>
        <w:t xml:space="preserve"> результаты</w:t>
      </w:r>
      <w:r w:rsidRPr="00207E63">
        <w:rPr>
          <w:rStyle w:val="FontStyle27"/>
          <w:sz w:val="24"/>
          <w:szCs w:val="24"/>
        </w:rPr>
        <w:t xml:space="preserve"> </w:t>
      </w:r>
      <w:r w:rsidRPr="00207E63">
        <w:rPr>
          <w:rStyle w:val="FontStyle25"/>
          <w:sz w:val="24"/>
          <w:szCs w:val="24"/>
        </w:rPr>
        <w:t xml:space="preserve">представлены в содержании программы в разделе «Универсальные учебные действия». </w:t>
      </w:r>
      <w:bookmarkStart w:id="0" w:name="_GoBack"/>
      <w:bookmarkEnd w:id="0"/>
    </w:p>
    <w:p w:rsidR="008531DB" w:rsidRPr="00F77811" w:rsidRDefault="008531DB" w:rsidP="00F77811">
      <w:pPr>
        <w:pStyle w:val="Style9"/>
        <w:widowControl/>
        <w:jc w:val="both"/>
        <w:rPr>
          <w:rFonts w:ascii="Times New Roman" w:hAnsi="Times New Roman" w:cs="Times New Roman"/>
        </w:rPr>
      </w:pPr>
      <w:r w:rsidRPr="00207E63">
        <w:rPr>
          <w:rStyle w:val="FontStyle27"/>
          <w:i w:val="0"/>
          <w:sz w:val="24"/>
          <w:szCs w:val="24"/>
          <w:u w:val="single"/>
        </w:rPr>
        <w:t>Предметные результаты</w:t>
      </w:r>
      <w:r w:rsidRPr="00207E63">
        <w:rPr>
          <w:rStyle w:val="FontStyle27"/>
          <w:sz w:val="24"/>
          <w:szCs w:val="24"/>
        </w:rPr>
        <w:t xml:space="preserve"> </w:t>
      </w:r>
      <w:r w:rsidRPr="00207E63">
        <w:rPr>
          <w:rStyle w:val="FontStyle25"/>
          <w:sz w:val="24"/>
          <w:szCs w:val="24"/>
        </w:rPr>
        <w:t>отражены в содержании программы (раздел «Основное содержание»)</w:t>
      </w:r>
    </w:p>
    <w:p w:rsidR="008531DB" w:rsidRPr="00F4082E" w:rsidRDefault="008531DB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Числа. Арифметические действия. Величины.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числовых кроссвордов (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судоку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какуро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 от 1 до 1000. Сложение и вычитание чисел в пределах 1000.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чтение слов, связанных с математикой (в таблице, ходом шахматного коня и др.).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 с римскими цифрами.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Время. Единицы времени. Масса. Единицы массы. Литр.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организации обучения - математические игры: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мячом: «Наоборот», «Не урони мяч».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набором «Карточки-считалочки» (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сорбонки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двусторонние карточки: на одной стороне - задание, на другой - ответ.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палитрой - основой с цветными фишками и комплектом заданий к палитре по темам: «Сложение и вычитание до 100» и др.</w:t>
      </w:r>
    </w:p>
    <w:p w:rsidR="008531DB" w:rsidRPr="00207E63" w:rsidRDefault="008531DB" w:rsidP="00853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  <w:proofErr w:type="gramEnd"/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приемы действий,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выбирать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способы для выполнения конкретного задания.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Моделировать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совместного обсуждения алгоритм решения числового кроссворда;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 ходе самостоятельной работы.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способы учебной работы и приёмы вычислений   для работы с числовыми головоломками.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заданными правилами.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Включаться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групповую работу. 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проблемных вопросов, высказывать собственное мнение и аргументировать его.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пробное учебное действие,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фиксировать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затруднение в пробном действии.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Аргументировать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позицию в коммуникации,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мнения,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обоснования своего суждения.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Сопоставлять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занимательных задач.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задачи. Логические задачи. Задачи на переливание. Составление аналогичных задач и заданий.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Нестандартные задачи. Использование знаково-символических сре</w:t>
      </w:r>
      <w:proofErr w:type="gram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моделирования ситуаций, описанных в задачах.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Искать и выбирать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Моделировать   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ситуацию,    описанную    в    тексте    задачи.   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знаково-символические средства для моделирования ситуации.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Конструировать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«шагов» (алгоритм) решения задачи.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Объяснять (обосновывать)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и выполненные действия.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решения задачи.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Сопоставлять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варианты решения задачи, выбирать из них верные.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Выбрать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эффективный способ решения задачи.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предъявленное готовое решение задачи (верно, неверно).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250523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Конструировать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задачи.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Геометрическая мозаика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1—&gt; 1|,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деталей фигуры в исходной конструкции (треугольники, 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Объёмные фигуры: цилиндр, конус, пирамида, шар, куб. Моделирование из проволоки. </w:t>
      </w:r>
      <w:proofErr w:type="gram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учащихся.)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 организации обучения - работа с конструкторами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фигур из одинаковых треугольников, уголков.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древняя китайская головоломка. «Сложи квадрат», «Спичечный»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  <w:r w:rsidRPr="00853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ЛЕГО-конструкторы. Набор «Геометрические тела».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«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Ориентироваться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понятиях «влево», «вправо», «вверх», «вниз».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FBABB" wp14:editId="3C8B816F">
                <wp:simplePos x="0" y="0"/>
                <wp:positionH relativeFrom="column">
                  <wp:posOffset>5704205</wp:posOffset>
                </wp:positionH>
                <wp:positionV relativeFrom="paragraph">
                  <wp:posOffset>14605</wp:posOffset>
                </wp:positionV>
                <wp:extent cx="12065" cy="154940"/>
                <wp:effectExtent l="61595" t="21590" r="4064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49.15pt;margin-top:1.15pt;width:.95pt;height:12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207E63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4F92" wp14:editId="1A86827C">
                <wp:simplePos x="0" y="0"/>
                <wp:positionH relativeFrom="column">
                  <wp:posOffset>5360035</wp:posOffset>
                </wp:positionH>
                <wp:positionV relativeFrom="paragraph">
                  <wp:posOffset>86360</wp:posOffset>
                </wp:positionV>
                <wp:extent cx="130810" cy="0"/>
                <wp:effectExtent l="12700" t="55245" r="18415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22.05pt;margin-top:6.8pt;width:1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Ориентироваться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точку начала движения, на числа и стрелки </w:t>
      </w:r>
      <w:proofErr w:type="spellStart"/>
      <w:r w:rsidR="00250523"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указываюшие</w:t>
      </w:r>
      <w:proofErr w:type="spellEnd"/>
      <w:r w:rsidR="00250523"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по заданному маршруту (алгоритму).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 заданной формы на сложном чертеже.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деталей (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треугольников, уголков, спичек) в исходной конструкции.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фигуры из частей.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заданной детали в конструкции.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Выявлять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в расположении деталей;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в соответствии с заданным контуром конструкции.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Сопоставлять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Объяснять (доказывать)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8531DB" w:rsidRPr="00207E63" w:rsidRDefault="008531DB" w:rsidP="0085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возможные варианты верного решения. </w:t>
      </w: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Моделировать  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  фигуры   из   различных   материалов   (проволока, пластилин и др.) и из развёрток.</w:t>
      </w:r>
    </w:p>
    <w:p w:rsidR="005F124B" w:rsidRPr="00207E63" w:rsidRDefault="008531DB" w:rsidP="0094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Осуществлять </w:t>
      </w: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развернутые действия контроля и самоконтроля: сравнивать построенную конструкцию с образцом.</w:t>
      </w: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E4F" w:rsidRDefault="00233E4F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523" w:rsidRDefault="00250523" w:rsidP="00F7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0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8507"/>
        <w:gridCol w:w="992"/>
        <w:gridCol w:w="992"/>
      </w:tblGrid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Математика в сказках. Весёлый счёт.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 в группах. 1-й ученик из числа вычитает 3; второй - прибавляет 2, третий </w:t>
            </w:r>
            <w:proofErr w:type="gramStart"/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</w:rPr>
              <w:t>ычитает 3, а четвертый - прибавляет 5. Ответы к четырём раундам записываются в таблицу.</w:t>
            </w:r>
          </w:p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1-й раунд: 10 - 3 = 7   7 + 2 = 9   9 - 3 = 6    6 + 5 = 11 2-й раунд: 11 - 3 = 8 и т.д.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Задания по комбинаторике</w:t>
            </w: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 Быстрый счёт.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комбинаторными задачами, построение схем, поиск решений.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 xml:space="preserve">Решай, </w:t>
            </w:r>
            <w:proofErr w:type="gramStart"/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, отгадывай.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некорректными данными.</w:t>
            </w:r>
          </w:p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Ох уж эти задачи.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 Проверка выполненной работы.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E4F" w:rsidRPr="00233E4F" w:rsidRDefault="00233E4F" w:rsidP="00233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8507"/>
        <w:gridCol w:w="992"/>
        <w:gridCol w:w="992"/>
      </w:tblGrid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Здравствуй, геометрия!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Логические задачи со спичками.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Перекладывание нескольких спичек в соответствии с условием.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Конструкторы. Математические головоломки. Занимательные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Задания по комбинаторике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Задачи с познавательным содержанием.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шестого недостающего.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Величины. Преобразование величин.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Математика в сказках.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Весёлые задачи.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233E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по алгоритму). Проверка работы. Построение собственного рисунка и описание его «шагов».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 Занятие в компьютерном классе.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Тренинг мышления.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Геометрический лабиринт.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4F" w:rsidRPr="00233E4F" w:rsidTr="005B3FD5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4F">
              <w:rPr>
                <w:rFonts w:ascii="Times New Roman" w:hAnsi="Times New Roman" w:cs="Times New Roman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3E4F" w:rsidRPr="00233E4F" w:rsidRDefault="0014696D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34"/>
                <w:sz w:val="24"/>
                <w:szCs w:val="24"/>
              </w:rPr>
              <w:t>Тестовые задания, логические игры.</w:t>
            </w:r>
            <w:r w:rsidRPr="0014696D">
              <w:rPr>
                <w:rStyle w:val="FontStyle34"/>
                <w:sz w:val="24"/>
                <w:szCs w:val="24"/>
              </w:rPr>
              <w:t xml:space="preserve"> </w:t>
            </w:r>
            <w:r w:rsidR="00233E4F" w:rsidRPr="00233E4F">
              <w:rPr>
                <w:rFonts w:ascii="Times New Roman" w:hAnsi="Times New Roman" w:cs="Times New Roman"/>
                <w:sz w:val="24"/>
                <w:szCs w:val="24"/>
              </w:rPr>
              <w:t>Построение «математических» пирамид: «Сложение в пределах 10»; «Вычитание в пределах 10».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E4F" w:rsidRPr="00233E4F" w:rsidRDefault="00233E4F" w:rsidP="0023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E4F" w:rsidRDefault="00233E4F" w:rsidP="00F77811">
      <w:pPr>
        <w:pStyle w:val="a7"/>
        <w:ind w:left="850" w:right="850"/>
        <w:jc w:val="center"/>
        <w:rPr>
          <w:rFonts w:ascii="Times New Roman" w:hAnsi="Times New Roman"/>
          <w:b/>
          <w:sz w:val="24"/>
          <w:szCs w:val="24"/>
        </w:rPr>
      </w:pPr>
    </w:p>
    <w:p w:rsidR="00233E4F" w:rsidRDefault="00233E4F" w:rsidP="00F77811">
      <w:pPr>
        <w:pStyle w:val="a7"/>
        <w:ind w:left="850" w:right="850"/>
        <w:jc w:val="center"/>
        <w:rPr>
          <w:rFonts w:ascii="Times New Roman" w:hAnsi="Times New Roman"/>
          <w:b/>
          <w:sz w:val="24"/>
          <w:szCs w:val="24"/>
        </w:rPr>
      </w:pPr>
    </w:p>
    <w:p w:rsidR="00233E4F" w:rsidRDefault="00233E4F" w:rsidP="00F77811">
      <w:pPr>
        <w:pStyle w:val="a7"/>
        <w:ind w:left="850" w:right="850"/>
        <w:jc w:val="center"/>
        <w:rPr>
          <w:rFonts w:ascii="Times New Roman" w:hAnsi="Times New Roman"/>
          <w:b/>
          <w:sz w:val="24"/>
          <w:szCs w:val="24"/>
        </w:rPr>
      </w:pPr>
    </w:p>
    <w:p w:rsidR="00F77811" w:rsidRPr="007B6385" w:rsidRDefault="00233E4F" w:rsidP="00F77811">
      <w:pPr>
        <w:pStyle w:val="a7"/>
        <w:ind w:left="850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F77811" w:rsidRPr="007B6385">
        <w:rPr>
          <w:rFonts w:ascii="Times New Roman" w:hAnsi="Times New Roman"/>
          <w:b/>
          <w:sz w:val="24"/>
          <w:szCs w:val="24"/>
        </w:rPr>
        <w:t>чебно-методическое и материально-техническое обеспечение учебного предмета</w:t>
      </w:r>
    </w:p>
    <w:p w:rsidR="00946E3F" w:rsidRPr="00207E63" w:rsidRDefault="00946E3F" w:rsidP="00946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по программе «Кенгурёнок» необходимы следующие  принадлежности: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«Шахматы»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«Пифагор»;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геометрических фигур;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принтер, сканер, 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E3F" w:rsidRPr="00207E63" w:rsidRDefault="00946E3F" w:rsidP="00946E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ЦОР по «Математике и конструированию».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</w:t>
      </w:r>
      <w:proofErr w:type="gram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Житомирский</w:t>
      </w:r>
      <w:proofErr w:type="gram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Шеврин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по стране геометрии». М., « Педагогика-Пресс», 1994 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Обухова «Поурочные разработки по наглядной геометрии», М., «ВАКО», 2004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Б.П. Никитин «Ступеньки творчества или развивающие игры», М., «Просвещение», 1990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И.В.  Методические рекомендации к комплекту рабочих тетрадей. 1-4 классы.- М. «Школьная Пресса». 2003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946E3F" w:rsidRPr="00207E63" w:rsidRDefault="00946E3F" w:rsidP="00946E3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И.В. Обучение геометрии в начальных классах. Пособие для учителей, родителей, студентов педвузов. – М. «Школьная Пресса». </w:t>
      </w:r>
    </w:p>
    <w:p w:rsidR="00946E3F" w:rsidRPr="00946E3F" w:rsidRDefault="00946E3F" w:rsidP="00946E3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Pr="00250523" w:rsidRDefault="00626103" w:rsidP="00626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03" w:rsidRDefault="00626103" w:rsidP="00626103">
      <w:pPr>
        <w:rPr>
          <w:rFonts w:ascii="Times New Roman" w:hAnsi="Times New Roman" w:cs="Times New Roman"/>
          <w:sz w:val="24"/>
          <w:szCs w:val="24"/>
        </w:rPr>
      </w:pPr>
    </w:p>
    <w:p w:rsidR="00250523" w:rsidRPr="00250523" w:rsidRDefault="00250523" w:rsidP="00250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23" w:rsidRDefault="00250523">
      <w:pPr>
        <w:rPr>
          <w:rFonts w:ascii="Times New Roman" w:hAnsi="Times New Roman" w:cs="Times New Roman"/>
          <w:sz w:val="24"/>
          <w:szCs w:val="24"/>
        </w:rPr>
      </w:pPr>
    </w:p>
    <w:p w:rsidR="00250523" w:rsidRPr="00250523" w:rsidRDefault="00250523">
      <w:pPr>
        <w:rPr>
          <w:rFonts w:ascii="Times New Roman" w:hAnsi="Times New Roman" w:cs="Times New Roman"/>
          <w:sz w:val="24"/>
          <w:szCs w:val="24"/>
        </w:rPr>
      </w:pPr>
    </w:p>
    <w:sectPr w:rsidR="00250523" w:rsidRPr="00250523" w:rsidSect="008531DB">
      <w:footerReference w:type="default" r:id="rId8"/>
      <w:pgSz w:w="16838" w:h="11906" w:orient="landscape"/>
      <w:pgMar w:top="170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62" w:rsidRDefault="00302262" w:rsidP="00946E3F">
      <w:pPr>
        <w:spacing w:after="0" w:line="240" w:lineRule="auto"/>
      </w:pPr>
      <w:r>
        <w:separator/>
      </w:r>
    </w:p>
  </w:endnote>
  <w:endnote w:type="continuationSeparator" w:id="0">
    <w:p w:rsidR="00302262" w:rsidRDefault="00302262" w:rsidP="0094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0904"/>
      <w:docPartObj>
        <w:docPartGallery w:val="Page Numbers (Bottom of Page)"/>
        <w:docPartUnique/>
      </w:docPartObj>
    </w:sdtPr>
    <w:sdtEndPr/>
    <w:sdtContent>
      <w:p w:rsidR="00946E3F" w:rsidRDefault="00946E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83">
          <w:rPr>
            <w:noProof/>
          </w:rPr>
          <w:t>9</w:t>
        </w:r>
        <w:r>
          <w:fldChar w:fldCharType="end"/>
        </w:r>
      </w:p>
    </w:sdtContent>
  </w:sdt>
  <w:p w:rsidR="00946E3F" w:rsidRDefault="00946E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62" w:rsidRDefault="00302262" w:rsidP="00946E3F">
      <w:pPr>
        <w:spacing w:after="0" w:line="240" w:lineRule="auto"/>
      </w:pPr>
      <w:r>
        <w:separator/>
      </w:r>
    </w:p>
  </w:footnote>
  <w:footnote w:type="continuationSeparator" w:id="0">
    <w:p w:rsidR="00302262" w:rsidRDefault="00302262" w:rsidP="0094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63947"/>
    <w:multiLevelType w:val="hybridMultilevel"/>
    <w:tmpl w:val="492C8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823BE"/>
    <w:multiLevelType w:val="hybridMultilevel"/>
    <w:tmpl w:val="C2E2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DB"/>
    <w:rsid w:val="0014696D"/>
    <w:rsid w:val="00207E63"/>
    <w:rsid w:val="00233E4F"/>
    <w:rsid w:val="00250523"/>
    <w:rsid w:val="00302262"/>
    <w:rsid w:val="00586AC2"/>
    <w:rsid w:val="00595783"/>
    <w:rsid w:val="005F124B"/>
    <w:rsid w:val="00626103"/>
    <w:rsid w:val="00675154"/>
    <w:rsid w:val="006801DA"/>
    <w:rsid w:val="007153F7"/>
    <w:rsid w:val="0078140B"/>
    <w:rsid w:val="008531DB"/>
    <w:rsid w:val="008C2812"/>
    <w:rsid w:val="00946E3F"/>
    <w:rsid w:val="00974CDA"/>
    <w:rsid w:val="00A175C8"/>
    <w:rsid w:val="00C35CFD"/>
    <w:rsid w:val="00DA7DBC"/>
    <w:rsid w:val="00F4082E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8531DB"/>
    <w:rPr>
      <w:rFonts w:ascii="Times New Roman" w:hAnsi="Times New Roman" w:cs="Times New Roman"/>
      <w:smallCaps/>
      <w:sz w:val="26"/>
      <w:szCs w:val="26"/>
    </w:rPr>
  </w:style>
  <w:style w:type="character" w:customStyle="1" w:styleId="FontStyle25">
    <w:name w:val="Font Style25"/>
    <w:uiPriority w:val="99"/>
    <w:rsid w:val="008531D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8531DB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62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DA7DB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A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6801DA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4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3F"/>
  </w:style>
  <w:style w:type="paragraph" w:styleId="a5">
    <w:name w:val="footer"/>
    <w:basedOn w:val="a"/>
    <w:link w:val="a6"/>
    <w:uiPriority w:val="99"/>
    <w:unhideWhenUsed/>
    <w:rsid w:val="0094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3F"/>
  </w:style>
  <w:style w:type="paragraph" w:styleId="a7">
    <w:name w:val="No Spacing"/>
    <w:uiPriority w:val="1"/>
    <w:qFormat/>
    <w:rsid w:val="00F778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5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8531DB"/>
    <w:rPr>
      <w:rFonts w:ascii="Times New Roman" w:hAnsi="Times New Roman" w:cs="Times New Roman"/>
      <w:smallCaps/>
      <w:sz w:val="26"/>
      <w:szCs w:val="26"/>
    </w:rPr>
  </w:style>
  <w:style w:type="character" w:customStyle="1" w:styleId="FontStyle25">
    <w:name w:val="Font Style25"/>
    <w:uiPriority w:val="99"/>
    <w:rsid w:val="008531D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8531DB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62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DA7DB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A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6801DA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4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3F"/>
  </w:style>
  <w:style w:type="paragraph" w:styleId="a5">
    <w:name w:val="footer"/>
    <w:basedOn w:val="a"/>
    <w:link w:val="a6"/>
    <w:uiPriority w:val="99"/>
    <w:unhideWhenUsed/>
    <w:rsid w:val="0094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3F"/>
  </w:style>
  <w:style w:type="paragraph" w:styleId="a7">
    <w:name w:val="No Spacing"/>
    <w:uiPriority w:val="1"/>
    <w:qFormat/>
    <w:rsid w:val="00F778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user1</cp:lastModifiedBy>
  <cp:revision>9</cp:revision>
  <cp:lastPrinted>2014-09-20T09:23:00Z</cp:lastPrinted>
  <dcterms:created xsi:type="dcterms:W3CDTF">2014-09-18T17:00:00Z</dcterms:created>
  <dcterms:modified xsi:type="dcterms:W3CDTF">2014-09-20T09:23:00Z</dcterms:modified>
</cp:coreProperties>
</file>