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8D8" w:rsidRDefault="0002538D">
      <w:pPr>
        <w:rPr>
          <w:rFonts w:ascii="Times New Roman" w:hAnsi="Times New Roman" w:cs="Times New Roman"/>
          <w:sz w:val="28"/>
          <w:szCs w:val="28"/>
        </w:rPr>
      </w:pPr>
      <w:r>
        <w:rPr>
          <w:rFonts w:ascii="Times New Roman" w:hAnsi="Times New Roman" w:cs="Times New Roman"/>
          <w:sz w:val="28"/>
          <w:szCs w:val="28"/>
        </w:rPr>
        <w:t>Сообщение на педсовете на тему:</w:t>
      </w:r>
    </w:p>
    <w:p w:rsidR="0002538D" w:rsidRDefault="0002538D">
      <w:pPr>
        <w:rPr>
          <w:rFonts w:ascii="Times New Roman" w:hAnsi="Times New Roman" w:cs="Times New Roman"/>
          <w:sz w:val="28"/>
          <w:szCs w:val="28"/>
        </w:rPr>
      </w:pPr>
      <w:r>
        <w:rPr>
          <w:rFonts w:ascii="Times New Roman" w:hAnsi="Times New Roman" w:cs="Times New Roman"/>
          <w:sz w:val="28"/>
          <w:szCs w:val="28"/>
        </w:rPr>
        <w:t xml:space="preserve">«Возможности развития связной речи в процессе формирования </w:t>
      </w:r>
      <w:proofErr w:type="spellStart"/>
      <w:r>
        <w:rPr>
          <w:rFonts w:ascii="Times New Roman" w:hAnsi="Times New Roman" w:cs="Times New Roman"/>
          <w:sz w:val="28"/>
          <w:szCs w:val="28"/>
        </w:rPr>
        <w:t>эколого</w:t>
      </w:r>
      <w:proofErr w:type="spellEnd"/>
      <w:r>
        <w:rPr>
          <w:rFonts w:ascii="Times New Roman" w:hAnsi="Times New Roman" w:cs="Times New Roman"/>
          <w:sz w:val="28"/>
          <w:szCs w:val="28"/>
        </w:rPr>
        <w:t xml:space="preserve"> – валеологических представлений у детей».</w:t>
      </w:r>
    </w:p>
    <w:p w:rsidR="0002538D" w:rsidRDefault="0002538D">
      <w:pPr>
        <w:rPr>
          <w:rFonts w:ascii="Times New Roman" w:hAnsi="Times New Roman" w:cs="Times New Roman"/>
          <w:sz w:val="28"/>
          <w:szCs w:val="28"/>
        </w:rPr>
      </w:pPr>
      <w:r>
        <w:rPr>
          <w:rFonts w:ascii="Times New Roman" w:hAnsi="Times New Roman" w:cs="Times New Roman"/>
          <w:sz w:val="28"/>
          <w:szCs w:val="28"/>
        </w:rPr>
        <w:t>Эколого – валеологическое воспитание нацеливает подрастающего человека на реализацию развернутой парадигмы: «человек – окружающая среда – здоровье».</w:t>
      </w:r>
    </w:p>
    <w:p w:rsidR="005F56D5" w:rsidRDefault="005F56D5">
      <w:pPr>
        <w:rPr>
          <w:rFonts w:ascii="Times New Roman" w:hAnsi="Times New Roman" w:cs="Times New Roman"/>
          <w:sz w:val="28"/>
          <w:szCs w:val="28"/>
        </w:rPr>
      </w:pPr>
      <w:r>
        <w:rPr>
          <w:rFonts w:ascii="Times New Roman" w:hAnsi="Times New Roman" w:cs="Times New Roman"/>
          <w:sz w:val="28"/>
          <w:szCs w:val="28"/>
        </w:rPr>
        <w:t xml:space="preserve">Использование человеком окружающей среды требует от него развития </w:t>
      </w:r>
      <w:proofErr w:type="spellStart"/>
      <w:r>
        <w:rPr>
          <w:rFonts w:ascii="Times New Roman" w:hAnsi="Times New Roman" w:cs="Times New Roman"/>
          <w:sz w:val="28"/>
          <w:szCs w:val="28"/>
        </w:rPr>
        <w:t>валеологического</w:t>
      </w:r>
      <w:proofErr w:type="spellEnd"/>
      <w:r>
        <w:rPr>
          <w:rFonts w:ascii="Times New Roman" w:hAnsi="Times New Roman" w:cs="Times New Roman"/>
          <w:sz w:val="28"/>
          <w:szCs w:val="28"/>
        </w:rPr>
        <w:t xml:space="preserve"> мышления. Оно проявляется в сформированности системы убеждений личности, предметным содержанием которой являются </w:t>
      </w:r>
      <w:proofErr w:type="spellStart"/>
      <w:r>
        <w:rPr>
          <w:rFonts w:ascii="Times New Roman" w:hAnsi="Times New Roman" w:cs="Times New Roman"/>
          <w:sz w:val="28"/>
          <w:szCs w:val="28"/>
        </w:rPr>
        <w:t>валеологические</w:t>
      </w:r>
      <w:proofErr w:type="spellEnd"/>
      <w:r>
        <w:rPr>
          <w:rFonts w:ascii="Times New Roman" w:hAnsi="Times New Roman" w:cs="Times New Roman"/>
          <w:sz w:val="28"/>
          <w:szCs w:val="28"/>
        </w:rPr>
        <w:t xml:space="preserve"> взгляды и обусловленные ими знания – выводы.</w:t>
      </w:r>
    </w:p>
    <w:p w:rsidR="005F56D5" w:rsidRDefault="005F56D5">
      <w:pPr>
        <w:rPr>
          <w:rFonts w:ascii="Times New Roman" w:hAnsi="Times New Roman" w:cs="Times New Roman"/>
          <w:sz w:val="28"/>
          <w:szCs w:val="28"/>
        </w:rPr>
      </w:pPr>
      <w:r>
        <w:rPr>
          <w:rFonts w:ascii="Times New Roman" w:hAnsi="Times New Roman" w:cs="Times New Roman"/>
          <w:sz w:val="28"/>
          <w:szCs w:val="28"/>
        </w:rPr>
        <w:t xml:space="preserve">На занятиях по </w:t>
      </w:r>
      <w:proofErr w:type="spellStart"/>
      <w:r>
        <w:rPr>
          <w:rFonts w:ascii="Times New Roman" w:hAnsi="Times New Roman" w:cs="Times New Roman"/>
          <w:sz w:val="28"/>
          <w:szCs w:val="28"/>
        </w:rPr>
        <w:t>эколого</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валеологическому</w:t>
      </w:r>
      <w:proofErr w:type="spellEnd"/>
      <w:r>
        <w:rPr>
          <w:rFonts w:ascii="Times New Roman" w:hAnsi="Times New Roman" w:cs="Times New Roman"/>
          <w:sz w:val="28"/>
          <w:szCs w:val="28"/>
        </w:rPr>
        <w:t xml:space="preserve"> воспитанию осуществляется обучение детей развитию своих адаптационных возможностей на основе знания законов живой природы, понимания сущности взаимоотношений живых организмов и окружающей среды и, наконец, формирование умений управлять </w:t>
      </w:r>
      <w:proofErr w:type="gramStart"/>
      <w:r>
        <w:rPr>
          <w:rFonts w:ascii="Times New Roman" w:hAnsi="Times New Roman" w:cs="Times New Roman"/>
          <w:sz w:val="28"/>
          <w:szCs w:val="28"/>
        </w:rPr>
        <w:t>своими</w:t>
      </w:r>
      <w:proofErr w:type="gramEnd"/>
      <w:r>
        <w:rPr>
          <w:rFonts w:ascii="Times New Roman" w:hAnsi="Times New Roman" w:cs="Times New Roman"/>
          <w:sz w:val="28"/>
          <w:szCs w:val="28"/>
        </w:rPr>
        <w:t xml:space="preserve"> физическими и психическими состоянием.</w:t>
      </w:r>
      <w:r w:rsidR="00AB15BF">
        <w:rPr>
          <w:rFonts w:ascii="Times New Roman" w:hAnsi="Times New Roman" w:cs="Times New Roman"/>
          <w:sz w:val="28"/>
          <w:szCs w:val="28"/>
        </w:rPr>
        <w:t xml:space="preserve"> </w:t>
      </w:r>
      <w:r>
        <w:rPr>
          <w:rFonts w:ascii="Times New Roman" w:hAnsi="Times New Roman" w:cs="Times New Roman"/>
          <w:sz w:val="28"/>
          <w:szCs w:val="28"/>
        </w:rPr>
        <w:t xml:space="preserve">Одновременно с формированием </w:t>
      </w:r>
      <w:proofErr w:type="spellStart"/>
      <w:r>
        <w:rPr>
          <w:rFonts w:ascii="Times New Roman" w:hAnsi="Times New Roman" w:cs="Times New Roman"/>
          <w:sz w:val="28"/>
          <w:szCs w:val="28"/>
        </w:rPr>
        <w:t>эколого</w:t>
      </w:r>
      <w:proofErr w:type="spellEnd"/>
      <w:r>
        <w:rPr>
          <w:rFonts w:ascii="Times New Roman" w:hAnsi="Times New Roman" w:cs="Times New Roman"/>
          <w:sz w:val="28"/>
          <w:szCs w:val="28"/>
        </w:rPr>
        <w:t xml:space="preserve"> </w:t>
      </w:r>
      <w:r w:rsidR="00AB15BF">
        <w:rPr>
          <w:rFonts w:ascii="Times New Roman" w:hAnsi="Times New Roman" w:cs="Times New Roman"/>
          <w:sz w:val="28"/>
          <w:szCs w:val="28"/>
        </w:rPr>
        <w:t>–</w:t>
      </w:r>
      <w:r>
        <w:rPr>
          <w:rFonts w:ascii="Times New Roman" w:hAnsi="Times New Roman" w:cs="Times New Roman"/>
          <w:sz w:val="28"/>
          <w:szCs w:val="28"/>
        </w:rPr>
        <w:t xml:space="preserve"> валеологи</w:t>
      </w:r>
      <w:r w:rsidR="00AB15BF">
        <w:rPr>
          <w:rFonts w:ascii="Times New Roman" w:hAnsi="Times New Roman" w:cs="Times New Roman"/>
          <w:sz w:val="28"/>
          <w:szCs w:val="28"/>
        </w:rPr>
        <w:t>ческих представлений у детей происходит развитие связной речи. Дети учатся свободно рассуждать, спрашивать, делать выводы, отражать разнообразные связи между предметами и явлениями окружающей жизни.</w:t>
      </w:r>
    </w:p>
    <w:p w:rsidR="00AB15BF" w:rsidRDefault="00AB15BF">
      <w:pPr>
        <w:rPr>
          <w:rFonts w:ascii="Times New Roman" w:hAnsi="Times New Roman" w:cs="Times New Roman"/>
          <w:sz w:val="28"/>
          <w:szCs w:val="28"/>
        </w:rPr>
      </w:pPr>
      <w:r>
        <w:rPr>
          <w:rFonts w:ascii="Times New Roman" w:hAnsi="Times New Roman" w:cs="Times New Roman"/>
          <w:sz w:val="28"/>
          <w:szCs w:val="28"/>
        </w:rPr>
        <w:t>Рекомендуется включать в эти занятия и продуманно построенную беседу, и рассказы по картинке, сериям картин, по представлению, пересказы.</w:t>
      </w:r>
    </w:p>
    <w:p w:rsidR="00AB15BF" w:rsidRDefault="00AB15BF">
      <w:pPr>
        <w:rPr>
          <w:rFonts w:ascii="Times New Roman" w:hAnsi="Times New Roman" w:cs="Times New Roman"/>
          <w:sz w:val="28"/>
          <w:szCs w:val="28"/>
        </w:rPr>
      </w:pPr>
      <w:r>
        <w:rPr>
          <w:rFonts w:ascii="Times New Roman" w:hAnsi="Times New Roman" w:cs="Times New Roman"/>
          <w:sz w:val="28"/>
          <w:szCs w:val="28"/>
        </w:rPr>
        <w:t>Педагог должен постоянно вовлекать детей в речевое общение. Это приучает их к пользованию такой элементарной формой устной речи, как краткий ответ на вопрос, т.е. к диалогу. Необходимо задавать прямые вопросы, подразумевающие конкретные ответы.</w:t>
      </w:r>
    </w:p>
    <w:p w:rsidR="00AB15BF" w:rsidRDefault="00AB15BF">
      <w:pPr>
        <w:rPr>
          <w:rFonts w:ascii="Times New Roman" w:hAnsi="Times New Roman" w:cs="Times New Roman"/>
          <w:sz w:val="28"/>
          <w:szCs w:val="28"/>
        </w:rPr>
      </w:pPr>
      <w:r>
        <w:rPr>
          <w:rFonts w:ascii="Times New Roman" w:hAnsi="Times New Roman" w:cs="Times New Roman"/>
          <w:sz w:val="28"/>
          <w:szCs w:val="28"/>
        </w:rPr>
        <w:t>В процессе обучения дети учатся составлять рассказы на экологические темы. Для этого успешно используются игрушки, картинки, серии картинок. Рассматривание картинок, ответы на вопросы по содержанию предваряют самостоятельное составление рассказа. Обязательным является продуманная беседа по содержанию картин. Например, серия сюжетных картинок «Горе – туристы».</w:t>
      </w:r>
    </w:p>
    <w:p w:rsidR="00AB15BF" w:rsidRDefault="00AB15BF">
      <w:pPr>
        <w:rPr>
          <w:rFonts w:ascii="Times New Roman" w:hAnsi="Times New Roman" w:cs="Times New Roman"/>
          <w:sz w:val="28"/>
          <w:szCs w:val="28"/>
        </w:rPr>
      </w:pPr>
      <w:r>
        <w:rPr>
          <w:rFonts w:ascii="Times New Roman" w:hAnsi="Times New Roman" w:cs="Times New Roman"/>
          <w:sz w:val="28"/>
          <w:szCs w:val="28"/>
        </w:rPr>
        <w:t xml:space="preserve">Рассказы – описания тоже составляют </w:t>
      </w:r>
      <w:r w:rsidR="00B43D3D">
        <w:rPr>
          <w:rFonts w:ascii="Times New Roman" w:hAnsi="Times New Roman" w:cs="Times New Roman"/>
          <w:sz w:val="28"/>
          <w:szCs w:val="28"/>
        </w:rPr>
        <w:t>неотъемлемую</w:t>
      </w:r>
      <w:r>
        <w:rPr>
          <w:rFonts w:ascii="Times New Roman" w:hAnsi="Times New Roman" w:cs="Times New Roman"/>
          <w:sz w:val="28"/>
          <w:szCs w:val="28"/>
        </w:rPr>
        <w:t xml:space="preserve"> часть в процессе формирования</w:t>
      </w:r>
      <w:r w:rsidR="00B43D3D">
        <w:rPr>
          <w:rFonts w:ascii="Times New Roman" w:hAnsi="Times New Roman" w:cs="Times New Roman"/>
          <w:sz w:val="28"/>
          <w:szCs w:val="28"/>
        </w:rPr>
        <w:t xml:space="preserve"> </w:t>
      </w:r>
      <w:proofErr w:type="spellStart"/>
      <w:r w:rsidR="00B43D3D">
        <w:rPr>
          <w:rFonts w:ascii="Times New Roman" w:hAnsi="Times New Roman" w:cs="Times New Roman"/>
          <w:sz w:val="28"/>
          <w:szCs w:val="28"/>
        </w:rPr>
        <w:t>эколого</w:t>
      </w:r>
      <w:proofErr w:type="spellEnd"/>
      <w:r w:rsidR="00B43D3D">
        <w:rPr>
          <w:rFonts w:ascii="Times New Roman" w:hAnsi="Times New Roman" w:cs="Times New Roman"/>
          <w:sz w:val="28"/>
          <w:szCs w:val="28"/>
        </w:rPr>
        <w:t xml:space="preserve"> – валеологических представлений у детей. Как только ребенок познакомится с новыми предметами (явлениями), его учат их сравнивать сначала дети должны определить различия между предметами по </w:t>
      </w:r>
      <w:r w:rsidR="00B43D3D">
        <w:rPr>
          <w:rFonts w:ascii="Times New Roman" w:hAnsi="Times New Roman" w:cs="Times New Roman"/>
          <w:sz w:val="28"/>
          <w:szCs w:val="28"/>
        </w:rPr>
        <w:lastRenderedPageBreak/>
        <w:t xml:space="preserve">их характерным признакам, а затем перейти </w:t>
      </w:r>
      <w:proofErr w:type="gramStart"/>
      <w:r w:rsidR="00B43D3D">
        <w:rPr>
          <w:rFonts w:ascii="Times New Roman" w:hAnsi="Times New Roman" w:cs="Times New Roman"/>
          <w:sz w:val="28"/>
          <w:szCs w:val="28"/>
        </w:rPr>
        <w:t>к</w:t>
      </w:r>
      <w:proofErr w:type="gramEnd"/>
      <w:r w:rsidR="00B43D3D">
        <w:rPr>
          <w:rFonts w:ascii="Times New Roman" w:hAnsi="Times New Roman" w:cs="Times New Roman"/>
          <w:sz w:val="28"/>
          <w:szCs w:val="28"/>
        </w:rPr>
        <w:t xml:space="preserve"> сходным. После сравнения следует описание предмета, извлекаемое из сравнения. </w:t>
      </w:r>
      <w:proofErr w:type="gramStart"/>
      <w:r w:rsidR="00B43D3D">
        <w:rPr>
          <w:rFonts w:ascii="Times New Roman" w:hAnsi="Times New Roman" w:cs="Times New Roman"/>
          <w:sz w:val="28"/>
          <w:szCs w:val="28"/>
        </w:rPr>
        <w:t>Каждому рассказу должен предшествовать вопросный план (Какая кора у березы?</w:t>
      </w:r>
      <w:proofErr w:type="gramEnd"/>
      <w:r w:rsidR="00B43D3D">
        <w:rPr>
          <w:rFonts w:ascii="Times New Roman" w:hAnsi="Times New Roman" w:cs="Times New Roman"/>
          <w:sz w:val="28"/>
          <w:szCs w:val="28"/>
        </w:rPr>
        <w:t xml:space="preserve"> Какую пользу </w:t>
      </w:r>
      <w:proofErr w:type="spellStart"/>
      <w:r w:rsidR="00B43D3D">
        <w:rPr>
          <w:rFonts w:ascii="Times New Roman" w:hAnsi="Times New Roman" w:cs="Times New Roman"/>
          <w:sz w:val="28"/>
          <w:szCs w:val="28"/>
        </w:rPr>
        <w:t>приности</w:t>
      </w:r>
      <w:proofErr w:type="spellEnd"/>
      <w:r w:rsidR="00B43D3D">
        <w:rPr>
          <w:rFonts w:ascii="Times New Roman" w:hAnsi="Times New Roman" w:cs="Times New Roman"/>
          <w:sz w:val="28"/>
          <w:szCs w:val="28"/>
        </w:rPr>
        <w:t xml:space="preserve"> береза? </w:t>
      </w:r>
      <w:proofErr w:type="gramStart"/>
      <w:r w:rsidR="00B43D3D">
        <w:rPr>
          <w:rFonts w:ascii="Times New Roman" w:hAnsi="Times New Roman" w:cs="Times New Roman"/>
          <w:sz w:val="28"/>
          <w:szCs w:val="28"/>
        </w:rPr>
        <w:t>Что находится в сережках у березы?)</w:t>
      </w:r>
      <w:proofErr w:type="gramEnd"/>
    </w:p>
    <w:p w:rsidR="00B43D3D" w:rsidRDefault="00B43D3D">
      <w:pPr>
        <w:rPr>
          <w:rFonts w:ascii="Times New Roman" w:hAnsi="Times New Roman" w:cs="Times New Roman"/>
          <w:sz w:val="28"/>
          <w:szCs w:val="28"/>
        </w:rPr>
      </w:pPr>
      <w:r>
        <w:rPr>
          <w:rFonts w:ascii="Times New Roman" w:hAnsi="Times New Roman" w:cs="Times New Roman"/>
          <w:sz w:val="28"/>
          <w:szCs w:val="28"/>
        </w:rPr>
        <w:t xml:space="preserve"> В процессе усвоения учебного материала широко используется пересказ. Тексты для пересказа должны быть доступны по своему содержанию и построению, иметь четко выраженный сюжет. Перед чтением рассказа должна быть вводная беседа, подводящая детей к содержанию произведения. После прочтения задаются вопросы, чтобы выяснить, понятно ли его содержание.</w:t>
      </w:r>
    </w:p>
    <w:p w:rsidR="00B43D3D" w:rsidRDefault="00B43D3D">
      <w:pPr>
        <w:rPr>
          <w:rFonts w:ascii="Times New Roman" w:hAnsi="Times New Roman" w:cs="Times New Roman"/>
          <w:sz w:val="28"/>
          <w:szCs w:val="28"/>
        </w:rPr>
      </w:pPr>
      <w:r>
        <w:rPr>
          <w:rFonts w:ascii="Times New Roman" w:hAnsi="Times New Roman" w:cs="Times New Roman"/>
          <w:sz w:val="28"/>
          <w:szCs w:val="28"/>
        </w:rPr>
        <w:t xml:space="preserve">Определяющую роль занимают игровые моменты в виде отгадывания загадок, кроссвордов, викторин, дидактических игр, театрализованных представлений с заучиванием небольших текстов, стихов на </w:t>
      </w:r>
      <w:r w:rsidR="002E5450">
        <w:rPr>
          <w:rFonts w:ascii="Times New Roman" w:hAnsi="Times New Roman" w:cs="Times New Roman"/>
          <w:sz w:val="28"/>
          <w:szCs w:val="28"/>
        </w:rPr>
        <w:t xml:space="preserve"> экологическую тему. Все это в полной мере способствует развитию связной речи детей в процессе формирования у них </w:t>
      </w:r>
      <w:proofErr w:type="spellStart"/>
      <w:r w:rsidR="002E5450">
        <w:rPr>
          <w:rFonts w:ascii="Times New Roman" w:hAnsi="Times New Roman" w:cs="Times New Roman"/>
          <w:sz w:val="28"/>
          <w:szCs w:val="28"/>
        </w:rPr>
        <w:t>эколого</w:t>
      </w:r>
      <w:proofErr w:type="spellEnd"/>
      <w:r w:rsidR="002E5450">
        <w:rPr>
          <w:rFonts w:ascii="Times New Roman" w:hAnsi="Times New Roman" w:cs="Times New Roman"/>
          <w:sz w:val="28"/>
          <w:szCs w:val="28"/>
        </w:rPr>
        <w:t xml:space="preserve"> – валеологических представлений.</w:t>
      </w:r>
    </w:p>
    <w:p w:rsidR="002E5450" w:rsidRDefault="002E5450">
      <w:pPr>
        <w:rPr>
          <w:rFonts w:ascii="Times New Roman" w:hAnsi="Times New Roman" w:cs="Times New Roman"/>
          <w:sz w:val="28"/>
          <w:szCs w:val="28"/>
        </w:rPr>
      </w:pPr>
      <w:r>
        <w:rPr>
          <w:rFonts w:ascii="Times New Roman" w:hAnsi="Times New Roman" w:cs="Times New Roman"/>
          <w:sz w:val="28"/>
          <w:szCs w:val="28"/>
        </w:rPr>
        <w:t>В процессе обучения необходимо правильно подбирать картинный и лексический материал, определять методологические приемы обучения с учетом возрастных и речевых возможностей детей.</w:t>
      </w:r>
    </w:p>
    <w:p w:rsidR="002E5450" w:rsidRDefault="002E5450">
      <w:pPr>
        <w:rPr>
          <w:rFonts w:ascii="Times New Roman" w:hAnsi="Times New Roman" w:cs="Times New Roman"/>
          <w:sz w:val="28"/>
          <w:szCs w:val="28"/>
        </w:rPr>
      </w:pPr>
      <w:r>
        <w:rPr>
          <w:rFonts w:ascii="Times New Roman" w:hAnsi="Times New Roman" w:cs="Times New Roman"/>
          <w:sz w:val="28"/>
          <w:szCs w:val="28"/>
        </w:rPr>
        <w:t>При выборе материала необходимо учитывать нравственную направленность сюжета, что помогает воспитывать у ребенка доброе отношение к героям, критическую оценку поступков отдельных персонажей.</w:t>
      </w:r>
    </w:p>
    <w:p w:rsidR="002E5450" w:rsidRPr="00373166" w:rsidRDefault="002E5450">
      <w:pPr>
        <w:rPr>
          <w:rFonts w:ascii="Times New Roman" w:hAnsi="Times New Roman" w:cs="Times New Roman"/>
          <w:sz w:val="28"/>
          <w:szCs w:val="28"/>
        </w:rPr>
      </w:pPr>
      <w:r>
        <w:rPr>
          <w:rFonts w:ascii="Times New Roman" w:hAnsi="Times New Roman" w:cs="Times New Roman"/>
          <w:sz w:val="28"/>
          <w:szCs w:val="28"/>
        </w:rPr>
        <w:t>Необходимо постоянно активизировать детей в ходе занятий, акцентировать внимание на их успехах и достижениях с целью повышения речевой активности.</w:t>
      </w:r>
    </w:p>
    <w:p w:rsidR="00373166" w:rsidRDefault="00373166">
      <w:pPr>
        <w:rPr>
          <w:rFonts w:ascii="Times New Roman" w:hAnsi="Times New Roman" w:cs="Times New Roman"/>
          <w:sz w:val="28"/>
          <w:szCs w:val="28"/>
          <w:lang w:val="en-US"/>
        </w:rPr>
      </w:pPr>
    </w:p>
    <w:p w:rsidR="00373166" w:rsidRDefault="00373166">
      <w:pPr>
        <w:rPr>
          <w:rFonts w:ascii="Times New Roman" w:hAnsi="Times New Roman" w:cs="Times New Roman"/>
          <w:sz w:val="28"/>
          <w:szCs w:val="28"/>
          <w:lang w:val="en-US"/>
        </w:rPr>
      </w:pPr>
    </w:p>
    <w:p w:rsidR="00373166" w:rsidRDefault="00373166">
      <w:pPr>
        <w:rPr>
          <w:rFonts w:ascii="Times New Roman" w:hAnsi="Times New Roman" w:cs="Times New Roman"/>
          <w:sz w:val="28"/>
          <w:szCs w:val="28"/>
          <w:lang w:val="en-US"/>
        </w:rPr>
      </w:pPr>
    </w:p>
    <w:p w:rsidR="00373166" w:rsidRDefault="00373166">
      <w:pPr>
        <w:rPr>
          <w:rFonts w:ascii="Times New Roman" w:hAnsi="Times New Roman" w:cs="Times New Roman"/>
          <w:sz w:val="28"/>
          <w:szCs w:val="28"/>
          <w:lang w:val="en-US"/>
        </w:rPr>
      </w:pPr>
    </w:p>
    <w:p w:rsidR="00373166" w:rsidRDefault="00373166">
      <w:pPr>
        <w:rPr>
          <w:rFonts w:ascii="Times New Roman" w:hAnsi="Times New Roman" w:cs="Times New Roman"/>
          <w:sz w:val="28"/>
          <w:szCs w:val="28"/>
          <w:lang w:val="en-US"/>
        </w:rPr>
      </w:pPr>
    </w:p>
    <w:p w:rsidR="00373166" w:rsidRDefault="00373166">
      <w:pPr>
        <w:rPr>
          <w:rFonts w:ascii="Times New Roman" w:hAnsi="Times New Roman" w:cs="Times New Roman"/>
          <w:sz w:val="28"/>
          <w:szCs w:val="28"/>
          <w:lang w:val="en-US"/>
        </w:rPr>
      </w:pPr>
    </w:p>
    <w:p w:rsidR="00373166" w:rsidRDefault="00373166">
      <w:pPr>
        <w:rPr>
          <w:rFonts w:ascii="Times New Roman" w:hAnsi="Times New Roman" w:cs="Times New Roman"/>
          <w:sz w:val="28"/>
          <w:szCs w:val="28"/>
          <w:lang w:val="en-US"/>
        </w:rPr>
      </w:pPr>
    </w:p>
    <w:p w:rsidR="00373166" w:rsidRDefault="00373166">
      <w:pPr>
        <w:rPr>
          <w:rFonts w:ascii="Times New Roman" w:hAnsi="Times New Roman" w:cs="Times New Roman"/>
          <w:sz w:val="28"/>
          <w:szCs w:val="28"/>
          <w:lang w:val="en-US"/>
        </w:rPr>
      </w:pPr>
    </w:p>
    <w:p w:rsidR="00373166" w:rsidRDefault="00373166">
      <w:pPr>
        <w:rPr>
          <w:rFonts w:ascii="Times New Roman" w:hAnsi="Times New Roman" w:cs="Times New Roman"/>
          <w:sz w:val="28"/>
          <w:szCs w:val="28"/>
        </w:rPr>
      </w:pPr>
      <w:r>
        <w:rPr>
          <w:rFonts w:ascii="Times New Roman" w:hAnsi="Times New Roman" w:cs="Times New Roman"/>
          <w:sz w:val="28"/>
          <w:szCs w:val="28"/>
        </w:rPr>
        <w:lastRenderedPageBreak/>
        <w:t>Сообщение на педсовете на тему:</w:t>
      </w:r>
    </w:p>
    <w:p w:rsidR="00373166" w:rsidRDefault="00373166">
      <w:pPr>
        <w:rPr>
          <w:rFonts w:ascii="Times New Roman" w:hAnsi="Times New Roman" w:cs="Times New Roman"/>
          <w:sz w:val="28"/>
          <w:szCs w:val="28"/>
        </w:rPr>
      </w:pPr>
      <w:r>
        <w:rPr>
          <w:rFonts w:ascii="Times New Roman" w:hAnsi="Times New Roman" w:cs="Times New Roman"/>
          <w:sz w:val="28"/>
          <w:szCs w:val="28"/>
        </w:rPr>
        <w:t>«Использование методов активного обучения в процессе экологического воспитания».</w:t>
      </w:r>
    </w:p>
    <w:p w:rsidR="00373166" w:rsidRDefault="00373166">
      <w:pPr>
        <w:rPr>
          <w:rFonts w:ascii="Times New Roman" w:hAnsi="Times New Roman" w:cs="Times New Roman"/>
          <w:sz w:val="28"/>
          <w:szCs w:val="28"/>
        </w:rPr>
      </w:pPr>
      <w:r>
        <w:rPr>
          <w:rFonts w:ascii="Times New Roman" w:hAnsi="Times New Roman" w:cs="Times New Roman"/>
          <w:sz w:val="28"/>
          <w:szCs w:val="28"/>
        </w:rPr>
        <w:t>Личностно – ориентированный подход в обучении предопределяет отбор методик, предусматривающих самостоятельное экспериментирование и поисковую активность самих детей, побуждая их к творческому отношению к выполняемой деятельности, самовыражению и импровизации в процессе ее выполнения.</w:t>
      </w:r>
    </w:p>
    <w:p w:rsidR="00373166" w:rsidRDefault="00373166">
      <w:pPr>
        <w:rPr>
          <w:rFonts w:ascii="Times New Roman" w:hAnsi="Times New Roman" w:cs="Times New Roman"/>
          <w:sz w:val="28"/>
          <w:szCs w:val="28"/>
        </w:rPr>
      </w:pPr>
      <w:r>
        <w:rPr>
          <w:rFonts w:ascii="Times New Roman" w:hAnsi="Times New Roman" w:cs="Times New Roman"/>
          <w:sz w:val="28"/>
          <w:szCs w:val="28"/>
        </w:rPr>
        <w:t>Условием эффективности экологического образования и воспитания выступают методы наблюдения и опыты. Наибольшая эффективность наблюдения достигается, если в повседневной жизни прослеживается их целый цикл за объектами природы в разные времена года. Отдельно взятый цикл – это ряд взаимосвязанных наблюдений за конкретным объектом уголка природы или участка. Каждое наблюдение имеет свою цель и определенное содержание. В комплексе наблюдения одного цикла формируют у дош</w:t>
      </w:r>
      <w:r w:rsidR="00E9222C">
        <w:rPr>
          <w:rFonts w:ascii="Times New Roman" w:hAnsi="Times New Roman" w:cs="Times New Roman"/>
          <w:sz w:val="28"/>
          <w:szCs w:val="28"/>
        </w:rPr>
        <w:t>кольников разносторонние и систем</w:t>
      </w:r>
      <w:r>
        <w:rPr>
          <w:rFonts w:ascii="Times New Roman" w:hAnsi="Times New Roman" w:cs="Times New Roman"/>
          <w:sz w:val="28"/>
          <w:szCs w:val="28"/>
        </w:rPr>
        <w:t>атизированные знания о растениях и животных. Каждое следующее наблюдение позволяет демонстрировать детям нов</w:t>
      </w:r>
      <w:r w:rsidR="00E9222C">
        <w:rPr>
          <w:rFonts w:ascii="Times New Roman" w:hAnsi="Times New Roman" w:cs="Times New Roman"/>
          <w:sz w:val="28"/>
          <w:szCs w:val="28"/>
        </w:rPr>
        <w:t>ые стороны и особенности уже знакомого объекта, расширять и уточнять имеющиеся представления.</w:t>
      </w:r>
    </w:p>
    <w:p w:rsidR="00E9222C" w:rsidRDefault="00E9222C">
      <w:pPr>
        <w:rPr>
          <w:rFonts w:ascii="Times New Roman" w:hAnsi="Times New Roman" w:cs="Times New Roman"/>
          <w:sz w:val="28"/>
          <w:szCs w:val="28"/>
        </w:rPr>
      </w:pPr>
      <w:r>
        <w:rPr>
          <w:rFonts w:ascii="Times New Roman" w:hAnsi="Times New Roman" w:cs="Times New Roman"/>
          <w:sz w:val="28"/>
          <w:szCs w:val="28"/>
        </w:rPr>
        <w:t>В экологическом образовании и воспитании детей широко практикуются опыты. Они помогают увидеть несложные причинно – следственные связи и зависимости в природе, помогают формировать познавательную активность, осознанное отношение к природным объектам, заниматься элементарной опытнической работой. Разнообразные по тематике опыты, широко используются в процессе выращивания растений. В результате дети достаточно глубоко осознают важность и необходимость труда в природе. Проведение опытов вызывает у детей потребность в занятиях, чувство радости от познания нового, самостоятельного маленького «открытия», развивает логическое мышление, наблюдательность, любознательность и речь, укрепляет познавательный интерес к природе.</w:t>
      </w:r>
    </w:p>
    <w:p w:rsidR="00E9222C" w:rsidRDefault="00E9222C">
      <w:pPr>
        <w:rPr>
          <w:rFonts w:ascii="Times New Roman" w:hAnsi="Times New Roman" w:cs="Times New Roman"/>
          <w:sz w:val="28"/>
          <w:szCs w:val="28"/>
        </w:rPr>
      </w:pPr>
      <w:r>
        <w:rPr>
          <w:rFonts w:ascii="Times New Roman" w:hAnsi="Times New Roman" w:cs="Times New Roman"/>
          <w:sz w:val="28"/>
          <w:szCs w:val="28"/>
        </w:rPr>
        <w:t xml:space="preserve">В </w:t>
      </w:r>
      <w:r w:rsidR="00896646">
        <w:rPr>
          <w:rFonts w:ascii="Times New Roman" w:hAnsi="Times New Roman" w:cs="Times New Roman"/>
          <w:sz w:val="28"/>
          <w:szCs w:val="28"/>
        </w:rPr>
        <w:t xml:space="preserve">определении форм, методов обучения широко используется различные виды деятельности, прежде всего игры, обладающие высоким и культурным потенциалом. </w:t>
      </w:r>
    </w:p>
    <w:p w:rsidR="00896646" w:rsidRDefault="00896646">
      <w:pPr>
        <w:rPr>
          <w:rFonts w:ascii="Times New Roman" w:hAnsi="Times New Roman" w:cs="Times New Roman"/>
          <w:sz w:val="28"/>
          <w:szCs w:val="28"/>
        </w:rPr>
      </w:pPr>
      <w:r>
        <w:rPr>
          <w:rFonts w:ascii="Times New Roman" w:hAnsi="Times New Roman" w:cs="Times New Roman"/>
          <w:sz w:val="28"/>
          <w:szCs w:val="28"/>
        </w:rPr>
        <w:t>Игра – любимое занятие дошкольников. Практически все виды игр могут быть использованы для экологического обучения.</w:t>
      </w:r>
    </w:p>
    <w:p w:rsidR="00896646" w:rsidRDefault="00896646">
      <w:pPr>
        <w:rPr>
          <w:rFonts w:ascii="Times New Roman" w:hAnsi="Times New Roman" w:cs="Times New Roman"/>
          <w:sz w:val="28"/>
          <w:szCs w:val="28"/>
        </w:rPr>
      </w:pPr>
      <w:r>
        <w:rPr>
          <w:rFonts w:ascii="Times New Roman" w:hAnsi="Times New Roman" w:cs="Times New Roman"/>
          <w:sz w:val="28"/>
          <w:szCs w:val="28"/>
        </w:rPr>
        <w:lastRenderedPageBreak/>
        <w:t>Игры, используемые в процессе экологического образования, классифицируются следующим образом:</w:t>
      </w:r>
    </w:p>
    <w:p w:rsidR="00896646" w:rsidRDefault="00896646" w:rsidP="00896646">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Социальные игры:</w:t>
      </w:r>
    </w:p>
    <w:p w:rsidR="00896646" w:rsidRDefault="00896646" w:rsidP="00896646">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Имитационные;</w:t>
      </w:r>
    </w:p>
    <w:p w:rsidR="00896646" w:rsidRDefault="00896646" w:rsidP="00896646">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Ролевые;</w:t>
      </w:r>
    </w:p>
    <w:p w:rsidR="00896646" w:rsidRDefault="00896646" w:rsidP="00896646">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Игры – драматизации.</w:t>
      </w:r>
    </w:p>
    <w:p w:rsidR="00896646" w:rsidRDefault="00896646" w:rsidP="00896646">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Интеллектуально – творческие игры:</w:t>
      </w:r>
    </w:p>
    <w:p w:rsidR="00896646" w:rsidRDefault="00896646" w:rsidP="00896646">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Дидактические;</w:t>
      </w:r>
    </w:p>
    <w:p w:rsidR="00896646" w:rsidRDefault="00896646" w:rsidP="00896646">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Творческие;</w:t>
      </w:r>
    </w:p>
    <w:p w:rsidR="00896646" w:rsidRDefault="00896646" w:rsidP="00896646">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Сюжетно – ролевые.</w:t>
      </w:r>
    </w:p>
    <w:p w:rsidR="00896646" w:rsidRDefault="00896646" w:rsidP="00896646">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Физические и психологические игры и тренинги:</w:t>
      </w:r>
    </w:p>
    <w:p w:rsidR="00896646" w:rsidRDefault="00896646" w:rsidP="00896646">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Двигательные (подвижные);</w:t>
      </w:r>
    </w:p>
    <w:p w:rsidR="00896646" w:rsidRDefault="00896646" w:rsidP="00896646">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Лечебные игры (игротеки);</w:t>
      </w:r>
    </w:p>
    <w:p w:rsidR="00896646" w:rsidRDefault="00896646" w:rsidP="00896646">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Экспромтные игры и развлечения.</w:t>
      </w:r>
    </w:p>
    <w:p w:rsidR="00896646" w:rsidRDefault="00896646" w:rsidP="00896646">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Комплексные игры:</w:t>
      </w:r>
    </w:p>
    <w:p w:rsidR="00896646" w:rsidRDefault="00896646" w:rsidP="00896646">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Экологические турниры;</w:t>
      </w:r>
    </w:p>
    <w:p w:rsidR="00896646" w:rsidRDefault="00896646" w:rsidP="00896646">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Экологические конкурсы;</w:t>
      </w:r>
    </w:p>
    <w:p w:rsidR="00896646" w:rsidRDefault="00896646" w:rsidP="00896646">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Конкурсы – аукционы;</w:t>
      </w:r>
    </w:p>
    <w:p w:rsidR="00896646" w:rsidRDefault="00896646" w:rsidP="00896646">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Игры – экскурсии.</w:t>
      </w:r>
    </w:p>
    <w:p w:rsidR="00896646" w:rsidRDefault="001E5FEF" w:rsidP="00896646">
      <w:pPr>
        <w:rPr>
          <w:rFonts w:ascii="Times New Roman" w:hAnsi="Times New Roman" w:cs="Times New Roman"/>
          <w:sz w:val="28"/>
          <w:szCs w:val="28"/>
        </w:rPr>
      </w:pPr>
      <w:r>
        <w:rPr>
          <w:rFonts w:ascii="Times New Roman" w:hAnsi="Times New Roman" w:cs="Times New Roman"/>
          <w:sz w:val="28"/>
          <w:szCs w:val="28"/>
        </w:rPr>
        <w:t>Облегчают работу по экологическому образованию детей в плане непосредственной образовательной деятельности в дошкольном учреждении.</w:t>
      </w:r>
    </w:p>
    <w:p w:rsidR="001E5FEF" w:rsidRDefault="001E5FEF" w:rsidP="00896646">
      <w:pPr>
        <w:rPr>
          <w:rFonts w:ascii="Times New Roman" w:hAnsi="Times New Roman" w:cs="Times New Roman"/>
          <w:sz w:val="28"/>
          <w:szCs w:val="28"/>
        </w:rPr>
      </w:pPr>
      <w:r>
        <w:rPr>
          <w:rFonts w:ascii="Times New Roman" w:hAnsi="Times New Roman" w:cs="Times New Roman"/>
          <w:sz w:val="28"/>
          <w:szCs w:val="28"/>
        </w:rPr>
        <w:t>Непосредственно образовательная деятельность позволяет выявить типы отношений ребенка к окружающему миру, которые выступают для него целостно.</w:t>
      </w:r>
    </w:p>
    <w:p w:rsidR="001E5FEF" w:rsidRDefault="001E5FEF" w:rsidP="00896646">
      <w:pPr>
        <w:rPr>
          <w:rFonts w:ascii="Times New Roman" w:hAnsi="Times New Roman" w:cs="Times New Roman"/>
          <w:sz w:val="28"/>
          <w:szCs w:val="28"/>
        </w:rPr>
      </w:pPr>
      <w:r>
        <w:rPr>
          <w:rFonts w:ascii="Times New Roman" w:hAnsi="Times New Roman" w:cs="Times New Roman"/>
          <w:sz w:val="28"/>
          <w:szCs w:val="28"/>
        </w:rPr>
        <w:t>Непосредственно образовательная деятельность связана одной целью и включает  в себя максимум видов деятельности и широкий комплекс образовательных областей.</w:t>
      </w:r>
    </w:p>
    <w:p w:rsidR="001E5FEF" w:rsidRPr="00896646" w:rsidRDefault="001E5FEF" w:rsidP="00896646">
      <w:pPr>
        <w:rPr>
          <w:rFonts w:ascii="Times New Roman" w:hAnsi="Times New Roman" w:cs="Times New Roman"/>
          <w:sz w:val="28"/>
          <w:szCs w:val="28"/>
        </w:rPr>
      </w:pPr>
      <w:r>
        <w:rPr>
          <w:rFonts w:ascii="Times New Roman" w:hAnsi="Times New Roman" w:cs="Times New Roman"/>
          <w:sz w:val="28"/>
          <w:szCs w:val="28"/>
        </w:rPr>
        <w:t>Педагогические технологии взаимодействия детей с природой многоплановый и главным в них можно считать: развитие у детей мироощущения единства человека со всем живым на земле, что неизбежно приводит его к необходимости гармонизировать свою деятельность с людьми и биосферой.</w:t>
      </w:r>
    </w:p>
    <w:sectPr w:rsidR="001E5FEF" w:rsidRPr="00896646" w:rsidSect="00F158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40714"/>
    <w:multiLevelType w:val="hybridMultilevel"/>
    <w:tmpl w:val="5D2486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52974EA"/>
    <w:multiLevelType w:val="hybridMultilevel"/>
    <w:tmpl w:val="89086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3717E0"/>
    <w:multiLevelType w:val="hybridMultilevel"/>
    <w:tmpl w:val="35D205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6DDC5510"/>
    <w:multiLevelType w:val="hybridMultilevel"/>
    <w:tmpl w:val="3536BA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6FF37A54"/>
    <w:multiLevelType w:val="hybridMultilevel"/>
    <w:tmpl w:val="948058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02538D"/>
    <w:rsid w:val="0002538D"/>
    <w:rsid w:val="001E5FEF"/>
    <w:rsid w:val="002E5450"/>
    <w:rsid w:val="00373166"/>
    <w:rsid w:val="005F56D5"/>
    <w:rsid w:val="008110A7"/>
    <w:rsid w:val="00896646"/>
    <w:rsid w:val="00AB15BF"/>
    <w:rsid w:val="00B43D3D"/>
    <w:rsid w:val="00E9222C"/>
    <w:rsid w:val="00F158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8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64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1027</Words>
  <Characters>5860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Нарожная</dc:creator>
  <cp:keywords/>
  <dc:description/>
  <cp:lastModifiedBy>Юлия Нарожная</cp:lastModifiedBy>
  <cp:revision>3</cp:revision>
  <dcterms:created xsi:type="dcterms:W3CDTF">2015-07-23T11:22:00Z</dcterms:created>
  <dcterms:modified xsi:type="dcterms:W3CDTF">2015-07-23T13:54:00Z</dcterms:modified>
</cp:coreProperties>
</file>