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4C" w:rsidRPr="00AF72F8" w:rsidRDefault="00DB494C" w:rsidP="00AF72F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i/>
          <w:color w:val="199043"/>
          <w:kern w:val="36"/>
          <w:sz w:val="33"/>
          <w:szCs w:val="33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Классный </w:t>
      </w:r>
      <w:r w:rsidR="00AF72F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час «Правила дорожного движения»</w:t>
      </w:r>
    </w:p>
    <w:p w:rsidR="00AF72F8" w:rsidRPr="00AF72F8" w:rsidRDefault="00AF72F8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008738"/>
          <w:sz w:val="20"/>
          <w:lang w:eastAsia="ru-RU"/>
        </w:rPr>
      </w:pPr>
      <w:r w:rsidRPr="00AF72F8">
        <w:rPr>
          <w:rFonts w:ascii="Helvetica" w:eastAsia="Times New Roman" w:hAnsi="Helvetica" w:cs="Helvetica"/>
          <w:color w:val="008738"/>
          <w:sz w:val="20"/>
          <w:lang w:eastAsia="ru-RU"/>
        </w:rPr>
        <w:t xml:space="preserve">                                                                   К</w:t>
      </w:r>
      <w:r w:rsidR="0030433F">
        <w:rPr>
          <w:rFonts w:ascii="Helvetica" w:eastAsia="Times New Roman" w:hAnsi="Helvetica" w:cs="Helvetica"/>
          <w:color w:val="008738"/>
          <w:sz w:val="20"/>
          <w:lang w:eastAsia="ru-RU"/>
        </w:rPr>
        <w:t>лассный руководитель 3а класса Демидова Н.С.</w:t>
      </w:r>
      <w:bookmarkStart w:id="0" w:name="_GoBack"/>
      <w:bookmarkEnd w:id="0"/>
      <w:r w:rsidRPr="00AF72F8">
        <w:rPr>
          <w:rFonts w:ascii="Helvetica" w:eastAsia="Times New Roman" w:hAnsi="Helvetica" w:cs="Helvetica"/>
          <w:color w:val="008738"/>
          <w:sz w:val="20"/>
          <w:lang w:eastAsia="ru-RU"/>
        </w:rPr>
        <w:t xml:space="preserve">                                                                                    </w:t>
      </w:r>
    </w:p>
    <w:p w:rsidR="00DB494C" w:rsidRPr="00DB494C" w:rsidRDefault="00AD5363" w:rsidP="00DB494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B494C" w:rsidRDefault="0016105A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Цели:</w:t>
      </w:r>
    </w:p>
    <w:p w:rsidR="00DB494C" w:rsidRPr="00DB494C" w:rsidRDefault="00DB494C" w:rsidP="00DB4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проверить и</w:t>
      </w:r>
      <w:r w:rsidR="0016105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закрепить названия и назначение  дорожных знаков ,умение определять ,какие знаки предназначены для водителей ,а какие для пешеходов;</w:t>
      </w:r>
    </w:p>
    <w:p w:rsidR="00DB494C" w:rsidRPr="00DB494C" w:rsidRDefault="00DB494C" w:rsidP="00DB4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 водителей велосипедов;</w:t>
      </w:r>
    </w:p>
    <w:p w:rsidR="00DB494C" w:rsidRPr="00DB494C" w:rsidRDefault="00DB494C" w:rsidP="00DB4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пользование общественным транспортом;</w:t>
      </w:r>
    </w:p>
    <w:p w:rsidR="00DB494C" w:rsidRPr="00DB494C" w:rsidRDefault="00DB494C" w:rsidP="00DB4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у учащихся культуру поведения.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Задачи:</w:t>
      </w:r>
    </w:p>
    <w:p w:rsidR="00DB494C" w:rsidRPr="00DB494C" w:rsidRDefault="00DB494C" w:rsidP="00DB4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Углублять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знания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учащихся о правилах дорожного движения.</w:t>
      </w:r>
    </w:p>
    <w:p w:rsidR="00DB494C" w:rsidRPr="00DB494C" w:rsidRDefault="00DB494C" w:rsidP="00DB4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представления школьников о безопасности дорожного движения при передвижении по улицам и дорогам.</w:t>
      </w:r>
    </w:p>
    <w:p w:rsidR="00DB494C" w:rsidRPr="00DB494C" w:rsidRDefault="00DB494C" w:rsidP="00DB4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Воспитывать навыки выполнения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основных правил поведения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учащихся на улице, дороге, с целью предупреждения детского дорожно-транспортного травматизма.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Актуальность.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статистике, примерно три четверти всех ДТП с участием детей происходит в результате их непродуманных действий. Среди них наиболее частыми являются:</w:t>
      </w:r>
    </w:p>
    <w:p w:rsidR="00DB494C" w:rsidRPr="00DB494C" w:rsidRDefault="00DB494C" w:rsidP="00DB4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Переход через проезжую часть вне установленных для перехода мест 35–40 %.</w:t>
      </w:r>
    </w:p>
    <w:p w:rsidR="00DB494C" w:rsidRPr="00DB494C" w:rsidRDefault="00DB494C" w:rsidP="00DB4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Неожиданный выход из-за движущихся или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стоящих транспортных средств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или других препятствий, мешающих обзору 25–30 %.</w:t>
      </w:r>
    </w:p>
    <w:p w:rsidR="00DB494C" w:rsidRPr="00DB494C" w:rsidRDefault="00DB494C" w:rsidP="00DB4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Неподчинение сигналам светофора 10–15 %.</w:t>
      </w:r>
    </w:p>
    <w:p w:rsidR="00DB494C" w:rsidRPr="00DB494C" w:rsidRDefault="00DB494C" w:rsidP="00DB4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Игры на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проезжей части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ходьба по ней при наличии тротуара – 5–10 %.</w:t>
      </w:r>
    </w:p>
    <w:p w:rsidR="00DB494C" w:rsidRPr="00DB494C" w:rsidRDefault="00DB494C" w:rsidP="00DB4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можно уберечь от необдуманных действий на дороге?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не допустить рост ДТП с участием школьников?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этого необходимо рассматривать обучение Правилам дорожного движения как часть учебно-воспитательной работы школы. При этом важнейшими условиями обучения должны являться регулярность занятий, их непрерывность, преемственность, систематичность. Наряду с традиционными уроками необходимо проводить и необычные занятия.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Оборудование: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дорожные знаки, плакаты по правилам дорожного движения, кружки красного, желтого, зеленого цвета, компьютер.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Ход мероприятия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1. Введение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(вступительное слово классного руководителя).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2. Выступления учащихся.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Обсуждение вопроса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Классный руководитель подводит итог.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Историческая справка: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Государственная автомобильная инспекция – серьезная сила, в ней служат профессионалы. Им поручено очень важное дело – сохранять порядок на дорогах большой страны и решать много других задач. Передовой и самый мощный отряд Госавтоинспекции – дорожно-патрульная служба (ДПС). В 1998 году Госавтоинспекция была переименована в Государственную инспекцию безопасности дорожного движения (ГИБДД). Однако широкая общественность новую 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аббревиатуру не очень жаловала, и было решено оставить два названия – ГАИ и ГИБДД (применительно к аппарату управления).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3. Выступление учащихся.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Немного об истории правил дорожного движения.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России правила дорожного движения на лошадях были введены Петром I 03.01.1683 года. Указ звучал так: «Великим государем ведомо учинилось, что многие учли ездить в санях на вожжах с бичами большими и едучи по улице небрежно людей побивают, то впредь с сего времени в санях на вожжах не ездить».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сигнальный светофор появился в США в 1919 году.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ДТП?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Обсуждение вопроса учащимися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сравнения: в Швеции ДТП с участием пешеходов всего 7,3 %, а вот в Румынии – 56 %. Еще несколько примеров. Оказывается, пешеходы терпеть не могут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4. Выступление учащихся: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«Зебре». Полосатая дорожка лишь в какой-то степени гарантирует вашу безопасность на дороге. Ученые выяснили. Что семеро из десяти водителей, занятых разговором по сотовому телефону, не уступят на «зебре» дорогу пешеходам. А в Бельгии, например, стоит пешеходу подойти только к краю дороги, как все машины останавливаются, пока человек полностью не перейдет проезжую часть. На Западе даже создана Международная федерация пешеходов. По её инициативе Европарламент принял Хартию о правах пешеходов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Учитель: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Запомним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первое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 А себя надо беречь – полноценных запчастей для человека пока не изобрели.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Второе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ездить на велосипеде комфортно там, где для этого создана специальная безопасная зона. Так как таких зон очень мало, старайтесь предупредить любую потенциальную опасность.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Третье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правило: 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 Элементарное чувство сохранения.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Теперь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главное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старайтесь не выезжать на проезжую часть, даже если вам исполнилось 14 лет.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Вывод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сегодня мы с вами узнали, как вести себя за рулем велосипеда. Запомнили главные правила управления этого транспортного средства на дорогах и во дворах нашего города и, и 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поняли главное – не стоит подвергать свою жизнь неоправданному риску. Быть осторожным на дороге – это не трусость, а расчет.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5. Предлагается блиц-опрос по теме.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(Приглашаются 2 команды по 5 учащихся; выбирается жюри).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сигналы пешеходного светофора вы знаете, что они обозначают?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 проезжей части улиц и дорог обозначен пешеходный переход?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и как должны ходить пешеходы по улице?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каких местах пешеходам разрешается переходить улицу?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нужно стоять в ожидании трамвая, троллейбуса, автобуса?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правила поведения в транспорте общественного пользования вы знаете?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нужно переходить улицу при выходе из трамвая, автобуса?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 порядок посадки в автобус и выход из него? Правила перехода улиц и дорог.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надо правильно переходить улицу, дорогу?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Можно ли перебегать через улицу, дорогу?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пешеходам нельзя ходить по проезжей части улицы, дороги?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сигналов у пешеходного светофора?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какие группы делятся дорожные знаки?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должен знать дорожные знаки?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какую сторону нужно посмотреть, дойдя до середины улицы?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Безбилетный пассажир?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Дорога для трамвая?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 для автомобиля?</w:t>
      </w:r>
    </w:p>
    <w:p w:rsidR="00DB494C" w:rsidRPr="00DB494C" w:rsidRDefault="00DB494C" w:rsidP="00DB4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Безрельсовый трамвай?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Загадки.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Оформление на стенде или доске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Тихо ехать нас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обяжет,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Поворот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вблизи покажет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напомнит, что и как,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Вам в пути…(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Дорожный знак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за «зебра» на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дороге?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стоят, разинув рот.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Ждут, когда мигнет зеленый,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Значит это…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Переход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Встало с краю улицы в длинном сапоге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Чучело трехглазое на одной ноге.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машины движутся,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Где сошлись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пути,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Помогает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людям дорогу перейти.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Светофор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Дом на рельсах тут как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тут,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умчит он в пять минут.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садись и не зевай,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Отправляется…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Трамвай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Пьет бензин, как </w:t>
      </w:r>
      <w:proofErr w:type="gramStart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молоко,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Может</w:t>
      </w:r>
      <w:proofErr w:type="gramEnd"/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бегать далеко.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Возит грузы и людей,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знаком, конечно, с ней.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Обувь носит из резины, называется…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Машина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Проезжая часть дороги с твердым покрытием.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Шоссе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Человек, едущий на транспорте.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Пассажир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Человек, совершающий движение пешком.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Пешеход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бывает запрещающий, разрешающий, информационный.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Знак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ожидания автобуса.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Остановка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Транспорт, работающий от электричества.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Троллейбус, трамвай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Номер телефона скорой помощи.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03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Место, где на время оставляют свой транспорт.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Стоянка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Многоместный автомобиль для перевозки пассажиров.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Автобус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Водители-лихачи очень любят его совершать.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Обгон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Трехглазый постовой.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Светофор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Самые строгие дорожные знаки.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Запрещающие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Дорожка вдоль дороги, не для машин.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Тротуар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случается с теми, кто не соблюдает правила дорожного движения.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ДТП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Пешеходный переход по-другому.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Зебра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Самое опасное место для пешеходов.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Перекресток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«говорит» желтый свет светофора.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Внимание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Часть автомобиля, под которую попадает разиня.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Колесо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Его боятся нарушители правил.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Инспектор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него попадает зазевавшийся водитель. 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Кювет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6. Выступление учащихся</w:t>
      </w:r>
      <w:r w:rsidRPr="00DB494C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DB494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выносятся знаки, нарисованные на плакате</w:t>
      </w: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дорожных знаках: число знаков росло с каждым годом, начиная с 1909 года. Назначение дорожных знаков легко запомнить. Запрещающие – круглые с красной каймой (ассоциация с огнем) с белым, а некоторые с голубым фоном. Предупреждающие – треугольной формы, с красной каймой. Предписывающие, т.е. указывающие направление движения, минимальную скорость и т.д. – голубые круглые. Информационно – указательные знаки – они имеют различный фон: синий, зеленый, белый, желтый. Прямоугольные, квадратные, шестиугольные.</w:t>
      </w:r>
    </w:p>
    <w:p w:rsidR="00DB494C" w:rsidRPr="00DB494C" w:rsidRDefault="00DB494C" w:rsidP="00DB494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B494C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7. Подводится итог мероприятия: учащиеся разбиваются на группы по 7–9 человек и на плакатах оформляют выводы по теме классного часа).</w:t>
      </w:r>
    </w:p>
    <w:p w:rsidR="0020485A" w:rsidRDefault="00AD5363"/>
    <w:sectPr w:rsidR="0020485A" w:rsidSect="00C1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731"/>
    <w:multiLevelType w:val="multilevel"/>
    <w:tmpl w:val="F27A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027B2"/>
    <w:multiLevelType w:val="multilevel"/>
    <w:tmpl w:val="27C0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92EDE"/>
    <w:multiLevelType w:val="multilevel"/>
    <w:tmpl w:val="5A9C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E00CB"/>
    <w:multiLevelType w:val="multilevel"/>
    <w:tmpl w:val="2A4C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13BE0"/>
    <w:multiLevelType w:val="multilevel"/>
    <w:tmpl w:val="A38A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94C"/>
    <w:rsid w:val="0009675F"/>
    <w:rsid w:val="000B7BF2"/>
    <w:rsid w:val="0016105A"/>
    <w:rsid w:val="00176F49"/>
    <w:rsid w:val="001A7502"/>
    <w:rsid w:val="00270F08"/>
    <w:rsid w:val="00285297"/>
    <w:rsid w:val="00285F3C"/>
    <w:rsid w:val="002A2659"/>
    <w:rsid w:val="0030433F"/>
    <w:rsid w:val="00377616"/>
    <w:rsid w:val="003F138A"/>
    <w:rsid w:val="0081383C"/>
    <w:rsid w:val="00836D04"/>
    <w:rsid w:val="00903568"/>
    <w:rsid w:val="009D65D5"/>
    <w:rsid w:val="00A20E74"/>
    <w:rsid w:val="00A954F5"/>
    <w:rsid w:val="00AD5363"/>
    <w:rsid w:val="00AF72F8"/>
    <w:rsid w:val="00B2157D"/>
    <w:rsid w:val="00B7504C"/>
    <w:rsid w:val="00C11687"/>
    <w:rsid w:val="00C54169"/>
    <w:rsid w:val="00D971CD"/>
    <w:rsid w:val="00DA3D23"/>
    <w:rsid w:val="00DB494C"/>
    <w:rsid w:val="00E9308E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CCD1F1-6FBD-46A2-A7C2-6D2E0AA1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87"/>
  </w:style>
  <w:style w:type="paragraph" w:styleId="1">
    <w:name w:val="heading 1"/>
    <w:basedOn w:val="a"/>
    <w:link w:val="10"/>
    <w:uiPriority w:val="9"/>
    <w:qFormat/>
    <w:rsid w:val="00DB4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49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494C"/>
  </w:style>
  <w:style w:type="character" w:styleId="a4">
    <w:name w:val="Emphasis"/>
    <w:basedOn w:val="a0"/>
    <w:uiPriority w:val="20"/>
    <w:qFormat/>
    <w:rsid w:val="00DB494C"/>
    <w:rPr>
      <w:i/>
      <w:iCs/>
    </w:rPr>
  </w:style>
  <w:style w:type="paragraph" w:styleId="a5">
    <w:name w:val="Normal (Web)"/>
    <w:basedOn w:val="a"/>
    <w:uiPriority w:val="99"/>
    <w:semiHidden/>
    <w:unhideWhenUsed/>
    <w:rsid w:val="00DB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494C"/>
    <w:rPr>
      <w:b/>
      <w:bCs/>
    </w:rPr>
  </w:style>
  <w:style w:type="paragraph" w:styleId="a7">
    <w:name w:val="List Paragraph"/>
    <w:basedOn w:val="a"/>
    <w:uiPriority w:val="34"/>
    <w:qFormat/>
    <w:rsid w:val="0016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Началка</cp:lastModifiedBy>
  <cp:revision>25</cp:revision>
  <dcterms:created xsi:type="dcterms:W3CDTF">2015-09-06T12:56:00Z</dcterms:created>
  <dcterms:modified xsi:type="dcterms:W3CDTF">2015-09-10T05:16:00Z</dcterms:modified>
</cp:coreProperties>
</file>