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201"/>
        <w:gridCol w:w="121"/>
        <w:gridCol w:w="301"/>
        <w:gridCol w:w="151"/>
        <w:gridCol w:w="135"/>
        <w:gridCol w:w="284"/>
        <w:gridCol w:w="153"/>
        <w:gridCol w:w="154"/>
        <w:gridCol w:w="153"/>
        <w:gridCol w:w="301"/>
        <w:gridCol w:w="301"/>
        <w:gridCol w:w="301"/>
        <w:gridCol w:w="299"/>
        <w:gridCol w:w="223"/>
        <w:gridCol w:w="302"/>
        <w:gridCol w:w="284"/>
        <w:gridCol w:w="335"/>
        <w:gridCol w:w="295"/>
        <w:gridCol w:w="299"/>
        <w:gridCol w:w="154"/>
        <w:gridCol w:w="288"/>
        <w:gridCol w:w="267"/>
        <w:gridCol w:w="335"/>
        <w:gridCol w:w="184"/>
        <w:gridCol w:w="348"/>
        <w:gridCol w:w="153"/>
        <w:gridCol w:w="286"/>
        <w:gridCol w:w="154"/>
        <w:gridCol w:w="281"/>
        <w:gridCol w:w="298"/>
        <w:gridCol w:w="335"/>
        <w:gridCol w:w="301"/>
        <w:gridCol w:w="346"/>
        <w:gridCol w:w="301"/>
        <w:gridCol w:w="153"/>
        <w:gridCol w:w="158"/>
        <w:gridCol w:w="139"/>
        <w:gridCol w:w="151"/>
        <w:gridCol w:w="140"/>
      </w:tblGrid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7</w:t>
            </w:r>
            <w:r>
              <w:t>ш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10</w:t>
            </w:r>
            <w:r>
              <w:t>м</w:t>
            </w:r>
          </w:p>
        </w:tc>
        <w:tc>
          <w:tcPr>
            <w:tcW w:w="1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26</w:t>
            </w:r>
            <w:r>
              <w:t>б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9</w:t>
            </w:r>
            <w:r>
              <w:t>у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</w:t>
            </w:r>
            <w:r>
              <w:t>с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э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з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м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23</w:t>
            </w:r>
            <w:r>
              <w:t>у</w:t>
            </w: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32</w:t>
            </w:r>
            <w:r>
              <w:t>с</w:t>
            </w: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15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13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15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140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в</w:t>
            </w: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</w:t>
            </w:r>
            <w:r>
              <w:t>ж</w:t>
            </w: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в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8</w:t>
            </w:r>
            <w:r>
              <w:t>п</w:t>
            </w: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16</w:t>
            </w:r>
            <w:r>
              <w:t>о</w:t>
            </w:r>
          </w:p>
        </w:tc>
        <w:tc>
          <w:tcPr>
            <w:tcW w:w="1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м</w:t>
            </w: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ь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п</w:t>
            </w: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35</w:t>
            </w:r>
            <w:r>
              <w:t>н</w:t>
            </w: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х</w:t>
            </w: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12</w:t>
            </w:r>
            <w:r>
              <w:t>с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б</w:t>
            </w: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67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я</w:t>
            </w: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40</w:t>
            </w:r>
            <w:r>
              <w:t>м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в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15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13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ь</w:t>
            </w: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6</w:t>
            </w:r>
            <w:r>
              <w:t>п</w:t>
            </w: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с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21</w:t>
            </w:r>
            <w:r>
              <w:t>о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ж</w:t>
            </w: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5</w:t>
            </w:r>
            <w:r>
              <w:t>в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ь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ц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й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п</w:t>
            </w: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24</w:t>
            </w:r>
            <w:r>
              <w:t>т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34</w:t>
            </w:r>
            <w:r>
              <w:t>я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9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</w:t>
            </w:r>
            <w:r>
              <w:t>б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ц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в</w:t>
            </w: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20</w:t>
            </w:r>
            <w:r>
              <w:t>х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30</w:t>
            </w:r>
            <w:r>
              <w:t>н</w:t>
            </w:r>
          </w:p>
        </w:tc>
        <w:tc>
          <w:tcPr>
            <w:tcW w:w="1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с</w:t>
            </w: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11</w:t>
            </w:r>
            <w:r>
              <w:t>н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с</w:t>
            </w: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19</w:t>
            </w:r>
            <w:r>
              <w:t>р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44</w:t>
            </w:r>
            <w:r>
              <w:t>п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49</w:t>
            </w:r>
            <w:r>
              <w:t>ю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с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ь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14</w:t>
            </w:r>
            <w:r>
              <w:t>з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м</w:t>
            </w: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18</w:t>
            </w:r>
            <w:r>
              <w:t>к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27</w:t>
            </w:r>
            <w:r>
              <w:t>ч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й</w:t>
            </w:r>
          </w:p>
        </w:tc>
        <w:tc>
          <w:tcPr>
            <w:tcW w:w="267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50</w:t>
            </w:r>
            <w:r>
              <w:t>в</w:t>
            </w: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й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15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3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ч</w:t>
            </w: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15</w:t>
            </w:r>
            <w:r>
              <w:t>л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31</w:t>
            </w:r>
            <w:r>
              <w:t>л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37</w:t>
            </w:r>
            <w:r>
              <w:t>к</w:t>
            </w:r>
          </w:p>
        </w:tc>
        <w:tc>
          <w:tcPr>
            <w:tcW w:w="267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41</w:t>
            </w:r>
            <w:r>
              <w:t>л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ь</w:t>
            </w: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29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17</w:t>
            </w:r>
            <w:r>
              <w:t>п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28</w:t>
            </w:r>
            <w:r>
              <w:t>и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36</w:t>
            </w:r>
            <w:r>
              <w:t>г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67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43</w:t>
            </w:r>
            <w:r>
              <w:t>а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45</w:t>
            </w:r>
            <w:r>
              <w:t>ш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п</w:t>
            </w: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ы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</w:t>
            </w:r>
            <w:r>
              <w:t>с</w:t>
            </w:r>
          </w:p>
        </w:tc>
        <w:tc>
          <w:tcPr>
            <w:tcW w:w="12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15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1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с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й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п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25</w:t>
            </w:r>
            <w:r>
              <w:t>б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я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46</w:t>
            </w:r>
            <w:r>
              <w:t>с</w:t>
            </w:r>
          </w:p>
        </w:tc>
        <w:tc>
          <w:tcPr>
            <w:tcW w:w="1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й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13</w:t>
            </w:r>
            <w:r>
              <w:t>б</w:t>
            </w:r>
          </w:p>
        </w:tc>
        <w:tc>
          <w:tcPr>
            <w:tcW w:w="15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1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с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м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б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33</w:t>
            </w:r>
            <w:r>
              <w:t>р</w:t>
            </w: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39</w:t>
            </w:r>
            <w:r>
              <w:t>к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й</w:t>
            </w: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51</w:t>
            </w:r>
            <w:r>
              <w:t>и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28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28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29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я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29</w:t>
            </w:r>
            <w:r>
              <w:t>н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22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и</w:t>
            </w: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42</w:t>
            </w:r>
            <w:r>
              <w:t>с</w:t>
            </w: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48</w:t>
            </w:r>
            <w:r>
              <w:t>в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м</w:t>
            </w: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22</w:t>
            </w:r>
            <w:r>
              <w:t>к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х</w:t>
            </w:r>
          </w:p>
        </w:tc>
        <w:tc>
          <w:tcPr>
            <w:tcW w:w="153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я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38</w:t>
            </w:r>
            <w:r>
              <w:t>н</w:t>
            </w: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к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47</w:t>
            </w:r>
            <w:r>
              <w:t>м</w:t>
            </w:r>
          </w:p>
        </w:tc>
        <w:tc>
          <w:tcPr>
            <w:tcW w:w="29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м</w:t>
            </w:r>
          </w:p>
        </w:tc>
        <w:tc>
          <w:tcPr>
            <w:tcW w:w="154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н</w:t>
            </w:r>
          </w:p>
        </w:tc>
        <w:tc>
          <w:tcPr>
            <w:tcW w:w="267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т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р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о</w:t>
            </w: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в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у</w:t>
            </w: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г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в</w:t>
            </w: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х</w:t>
            </w: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ш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а</w:t>
            </w: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е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я</w:t>
            </w: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л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ь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  <w:r>
              <w:t>д</w:t>
            </w: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262420">
        <w:trPr>
          <w:trHeight w:hRule="exact" w:val="276"/>
          <w:jc w:val="center"/>
        </w:trPr>
        <w:tc>
          <w:tcPr>
            <w:tcW w:w="2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2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2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2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8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4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8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30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3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8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39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51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140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</w:tbl>
    <w:p w:rsidR="00BE025E" w:rsidRDefault="00BE025E" w:rsidP="00AC0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25E" w:rsidRDefault="00BE0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238"/>
        <w:gridCol w:w="222"/>
        <w:gridCol w:w="255"/>
        <w:gridCol w:w="222"/>
        <w:gridCol w:w="222"/>
        <w:gridCol w:w="254"/>
        <w:gridCol w:w="221"/>
        <w:gridCol w:w="221"/>
        <w:gridCol w:w="221"/>
        <w:gridCol w:w="254"/>
        <w:gridCol w:w="254"/>
        <w:gridCol w:w="254"/>
        <w:gridCol w:w="254"/>
        <w:gridCol w:w="237"/>
        <w:gridCol w:w="254"/>
        <w:gridCol w:w="254"/>
        <w:gridCol w:w="254"/>
        <w:gridCol w:w="254"/>
        <w:gridCol w:w="254"/>
        <w:gridCol w:w="221"/>
        <w:gridCol w:w="254"/>
        <w:gridCol w:w="237"/>
        <w:gridCol w:w="254"/>
        <w:gridCol w:w="221"/>
        <w:gridCol w:w="254"/>
        <w:gridCol w:w="221"/>
        <w:gridCol w:w="254"/>
        <w:gridCol w:w="221"/>
        <w:gridCol w:w="254"/>
        <w:gridCol w:w="254"/>
        <w:gridCol w:w="254"/>
        <w:gridCol w:w="254"/>
        <w:gridCol w:w="254"/>
        <w:gridCol w:w="254"/>
        <w:gridCol w:w="221"/>
        <w:gridCol w:w="221"/>
        <w:gridCol w:w="221"/>
        <w:gridCol w:w="221"/>
        <w:gridCol w:w="221"/>
      </w:tblGrid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7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10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26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9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23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32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8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16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35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12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40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6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21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5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24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34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20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30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11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19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44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49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14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18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27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50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15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31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37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41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17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28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36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43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45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25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46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13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33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39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51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29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42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48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22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38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</w:pPr>
            <w:r>
              <w:rPr>
                <w:vertAlign w:val="superscript"/>
              </w:rPr>
              <w:t>47</w:t>
            </w: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BE025E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  <w:tr w:rsidR="00262420" w:rsidTr="00BE025E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BE025E" w:rsidRDefault="00BE025E" w:rsidP="00BE025E">
            <w:pPr>
              <w:pStyle w:val="a6"/>
              <w:jc w:val="center"/>
            </w:pPr>
          </w:p>
        </w:tc>
      </w:tr>
    </w:tbl>
    <w:p w:rsidR="00BE025E" w:rsidRDefault="00BE025E" w:rsidP="00AC0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25E" w:rsidRDefault="00BE0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00"/>
      </w:tblPr>
      <w:tblGrid>
        <w:gridCol w:w="9180"/>
      </w:tblGrid>
      <w:tr w:rsidR="00BE025E" w:rsidTr="00BE025E">
        <w:tc>
          <w:tcPr>
            <w:tcW w:w="9180" w:type="dxa"/>
          </w:tcPr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E025E">
              <w:rPr>
                <w:rFonts w:ascii="Times New Roman" w:hAnsi="Times New Roman" w:cs="Times New Roman"/>
              </w:rPr>
              <w:lastRenderedPageBreak/>
              <w:t>По</w:t>
            </w:r>
            <w:proofErr w:type="spellEnd"/>
            <w:r w:rsidRPr="00BE0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25E">
              <w:rPr>
                <w:rFonts w:ascii="Times New Roman" w:hAnsi="Times New Roman" w:cs="Times New Roman"/>
              </w:rPr>
              <w:t>горизонтали</w:t>
            </w:r>
            <w:proofErr w:type="spellEnd"/>
            <w:r w:rsidRPr="00BE025E">
              <w:rPr>
                <w:rFonts w:ascii="Times New Roman" w:hAnsi="Times New Roman" w:cs="Times New Roman"/>
              </w:rPr>
              <w:t>:</w:t>
            </w:r>
          </w:p>
        </w:tc>
      </w:tr>
      <w:tr w:rsidR="00BE025E" w:rsidTr="00BE025E">
        <w:tc>
          <w:tcPr>
            <w:tcW w:w="9180" w:type="dxa"/>
          </w:tcPr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="005F290C" w:rsidRPr="002624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Блюдо из замороженной рыбы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>4.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Море, названное в честь голландского мореплавателя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>Русский путешественник</w:t>
            </w:r>
            <w:proofErr w:type="gramStart"/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proofErr w:type="gramEnd"/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proofErr w:type="gramEnd"/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видевший первым архипелаг Северная Земля. </w:t>
            </w:r>
            <w:r w:rsidR="005F290C" w:rsidRPr="002624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честь него назван пролив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7.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Фамилия начальника русской экспедиции на Землю </w:t>
            </w:r>
            <w:r w:rsidR="004A6B0B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Франца-Иосифа </w:t>
            </w:r>
          </w:p>
          <w:p w:rsidR="00BE025E" w:rsidRPr="005F290C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11. </w:t>
            </w:r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Сильно утрамбованный ветрами снег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12. </w:t>
            </w:r>
            <w:r w:rsidR="004F0EB0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Двигатель для нарт </w:t>
            </w:r>
          </w:p>
          <w:p w:rsidR="00BE025E" w:rsidRPr="004A6B0B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13.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Ягода, растущая в Арктике </w:t>
            </w:r>
          </w:p>
          <w:p w:rsidR="00BE025E" w:rsidRPr="005F290C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14. </w:t>
            </w:r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Дорога, по которой летом не проедешь </w:t>
            </w:r>
          </w:p>
          <w:p w:rsidR="00BE025E" w:rsidRPr="00213158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15. </w:t>
            </w:r>
            <w:r w:rsidR="00213158" w:rsidRPr="00213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Специальное судно для работы в северных морях </w:t>
            </w:r>
          </w:p>
          <w:p w:rsidR="00BE025E" w:rsidRPr="004A6B0B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16.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Рыба, обитающая в Северном Ледовитом океане и озере Байкал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>22.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Меховая одежда жителей Севера</w:t>
            </w:r>
          </w:p>
          <w:p w:rsidR="00BE025E" w:rsidRPr="004A6B0B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25.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Арктический заяц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27. </w:t>
            </w:r>
            <w:r w:rsidR="00213158" w:rsidRPr="002131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Эти птицы собираются летом на скалистых берегах в шумные «птичьи базары»</w:t>
            </w:r>
            <w:r w:rsidR="00213158" w:rsidRPr="002131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BE025E" w:rsidRPr="005F290C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28. </w:t>
            </w:r>
            <w:r w:rsidR="005F290C" w:rsidRPr="005F290C">
              <w:rPr>
                <w:rFonts w:ascii="Times New Roman" w:hAnsi="Times New Roman" w:cs="Times New Roman"/>
                <w:lang w:val="ru-RU"/>
              </w:rPr>
              <w:t>Река, впадающая в Северный ледовитый океан</w:t>
            </w:r>
            <w:r w:rsidR="005F290C" w:rsidRPr="005F290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29. </w:t>
            </w:r>
            <w:r w:rsidR="004F0EB0" w:rsidRPr="004F0EB0">
              <w:rPr>
                <w:rFonts w:ascii="Times New Roman" w:eastAsia="Times New Roman" w:hAnsi="Times New Roman" w:cs="Times New Roman"/>
                <w:lang w:val="ru-RU" w:eastAsia="ru-RU"/>
              </w:rPr>
              <w:t>Название подводной лодки, первой достигшей Северный полюс под во</w:t>
            </w:r>
            <w:r w:rsidR="004F0EB0">
              <w:rPr>
                <w:rFonts w:ascii="Times New Roman" w:eastAsia="Times New Roman" w:hAnsi="Times New Roman" w:cs="Times New Roman"/>
                <w:lang w:val="ru-RU" w:eastAsia="ru-RU"/>
              </w:rPr>
              <w:t>дой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>30.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Он пересек с востока на запад Гренландию на лыжах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31. </w:t>
            </w:r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Русский географ, адмирал, руководитель кругосветной экспедиции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32. </w:t>
            </w:r>
            <w:r w:rsidR="004F0EB0" w:rsidRPr="00213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Исследователь Новосибирских островов </w:t>
            </w:r>
          </w:p>
          <w:p w:rsidR="00BE025E" w:rsidRPr="00213158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34. </w:t>
            </w:r>
            <w:r w:rsidR="00213158" w:rsidRPr="00213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Шатер кочевых народов Севера </w:t>
            </w:r>
          </w:p>
          <w:p w:rsidR="00BE025E" w:rsidRPr="00213158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39. </w:t>
            </w:r>
            <w:r w:rsidR="00213158" w:rsidRPr="002131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Птица в Арктике, откладывающая яйца прямо на голые уступы</w:t>
            </w:r>
            <w:r w:rsidR="00213158" w:rsidRPr="002131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BE025E" w:rsidRPr="005F290C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40. </w:t>
            </w:r>
            <w:r w:rsidR="005F290C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Крупное </w:t>
            </w:r>
            <w:proofErr w:type="gramStart"/>
            <w:r w:rsidR="005F290C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животное</w:t>
            </w:r>
            <w:proofErr w:type="gramEnd"/>
            <w:r w:rsidR="005F290C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обитающее на льдинах белый</w:t>
            </w:r>
            <w:r w:rsidR="005F290C" w:rsidRPr="005F290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…  </w:t>
            </w:r>
          </w:p>
          <w:p w:rsidR="00BE025E" w:rsidRPr="00213158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41. </w:t>
            </w:r>
            <w:proofErr w:type="gramStart"/>
            <w:r w:rsidR="00213158" w:rsidRPr="002131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Место</w:t>
            </w:r>
            <w:proofErr w:type="gramEnd"/>
            <w:r w:rsidR="00213158" w:rsidRPr="002131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где находятся дрейфующие станции полярников</w:t>
            </w:r>
            <w:r w:rsidR="00213158" w:rsidRPr="002131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44. </w:t>
            </w:r>
            <w:r w:rsidR="005F290C" w:rsidRPr="0026242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Место, имеющее только одну координату</w:t>
            </w:r>
            <w:r w:rsidR="005F290C" w:rsidRPr="0026242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45. </w:t>
            </w:r>
            <w:r w:rsidR="005F290C" w:rsidRPr="0026242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Современный исследователь Арктики</w:t>
            </w:r>
            <w:r w:rsidR="005F290C" w:rsidRPr="0026242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46. </w:t>
            </w:r>
            <w:r w:rsidR="00213158" w:rsidRPr="002624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Рыболовное судно в Баренцевом море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47. </w:t>
            </w:r>
            <w:r w:rsidR="004A6B0B" w:rsidRPr="002624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Животное, ранее населявшее Крайний Север </w:t>
            </w:r>
          </w:p>
          <w:p w:rsidR="00BE025E" w:rsidRPr="004A6B0B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50.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Остров на границе Баренцева и Карского морей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51. </w:t>
            </w:r>
            <w:r w:rsidRPr="00BE02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Название дирижабля, пролетевшего над Северным полюсом </w:t>
            </w:r>
          </w:p>
        </w:tc>
      </w:tr>
    </w:tbl>
    <w:p w:rsidR="00BE025E" w:rsidRDefault="00BE025E" w:rsidP="00AC0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25E" w:rsidRDefault="00BE025E" w:rsidP="00AC0E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25E" w:rsidRDefault="00BE0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00"/>
      </w:tblPr>
      <w:tblGrid>
        <w:gridCol w:w="8897"/>
      </w:tblGrid>
      <w:tr w:rsidR="00BE025E" w:rsidTr="00BE025E">
        <w:tc>
          <w:tcPr>
            <w:tcW w:w="8897" w:type="dxa"/>
          </w:tcPr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E025E">
              <w:rPr>
                <w:rFonts w:ascii="Times New Roman" w:hAnsi="Times New Roman" w:cs="Times New Roman"/>
              </w:rPr>
              <w:lastRenderedPageBreak/>
              <w:t>По</w:t>
            </w:r>
            <w:proofErr w:type="spellEnd"/>
            <w:r w:rsidRPr="00BE0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25E">
              <w:rPr>
                <w:rFonts w:ascii="Times New Roman" w:hAnsi="Times New Roman" w:cs="Times New Roman"/>
              </w:rPr>
              <w:t>вертикали</w:t>
            </w:r>
            <w:proofErr w:type="spellEnd"/>
            <w:r w:rsidRPr="00BE025E">
              <w:rPr>
                <w:rFonts w:ascii="Times New Roman" w:hAnsi="Times New Roman" w:cs="Times New Roman"/>
              </w:rPr>
              <w:t>:</w:t>
            </w:r>
          </w:p>
        </w:tc>
      </w:tr>
      <w:tr w:rsidR="00BE025E" w:rsidTr="00BE025E">
        <w:tc>
          <w:tcPr>
            <w:tcW w:w="8897" w:type="dxa"/>
          </w:tcPr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>Офицер российского флота, полярник, чьим именем назван остров им же и открытый</w:t>
            </w:r>
            <w:r w:rsidR="005F290C" w:rsidRPr="00BE025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E025E" w:rsidRPr="005F290C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Одно из названий Баренцева моря в старину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>6.</w:t>
            </w:r>
            <w:r w:rsidR="00213158" w:rsidRPr="002131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Им питаются рыбы и огромные морские звери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8. </w:t>
            </w:r>
            <w:r w:rsidR="005F290C" w:rsidRPr="002624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Полярная лисица </w:t>
            </w:r>
          </w:p>
          <w:p w:rsidR="00BE025E" w:rsidRPr="00213158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9. </w:t>
            </w:r>
            <w:r w:rsidR="00213158" w:rsidRPr="00213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Он в одиночку достиг Северного полюса </w:t>
            </w:r>
          </w:p>
          <w:p w:rsidR="00BE025E" w:rsidRPr="00213158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10. </w:t>
            </w:r>
            <w:r w:rsidR="00213158" w:rsidRPr="002131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Что находится под тонким слоем почвы в Арктике</w:t>
            </w:r>
            <w:r w:rsidR="00213158" w:rsidRPr="002131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17. </w:t>
            </w:r>
            <w:r w:rsidR="00213158" w:rsidRPr="002624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Начальник первой дрейфующей полярной станции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>18.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Хищное млекопитающее из семейства </w:t>
            </w:r>
            <w:proofErr w:type="gramStart"/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>куньих</w:t>
            </w:r>
            <w:proofErr w:type="gramEnd"/>
          </w:p>
          <w:p w:rsidR="00BE025E" w:rsidRPr="00213158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19. </w:t>
            </w:r>
            <w:r w:rsidR="00213158" w:rsidRPr="002131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Маленькие жители морей, которыми питаются рыбы</w:t>
            </w:r>
            <w:r w:rsidR="00213158" w:rsidRPr="002131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213158" w:rsidRDefault="00BE025E" w:rsidP="00BE025E">
            <w:pPr>
              <w:pStyle w:val="a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20. </w:t>
            </w:r>
            <w:r w:rsidR="00213158" w:rsidRPr="002131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Шест для управления упряжкой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21.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Занимает большую часть Арктики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23.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Средство передвижения </w:t>
            </w:r>
          </w:p>
          <w:p w:rsidR="00BE025E" w:rsidRPr="004A6B0B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24. </w:t>
            </w:r>
            <w:r w:rsidR="004A6B0B" w:rsidRPr="004A6B0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Природная зона на побережье северного ледовитого океана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26. </w:t>
            </w:r>
            <w:r w:rsidR="00213158" w:rsidRPr="002624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Пролив, отделяющий Азию от Америки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33. </w:t>
            </w:r>
            <w:r w:rsidRPr="00BE02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Морской офицер, в честь которого назвали самый восточный остров России </w:t>
            </w:r>
          </w:p>
          <w:p w:rsidR="00BE025E" w:rsidRPr="004A6B0B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34.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Один из видов корма для северных оленей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35. </w:t>
            </w:r>
            <w:r w:rsidR="00213158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Обитатель северных морей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36. </w:t>
            </w:r>
            <w:r w:rsidR="004A6B0B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Другое название архипелага Шпицберген </w:t>
            </w:r>
          </w:p>
          <w:p w:rsidR="00BE025E" w:rsidRPr="005F290C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37. </w:t>
            </w:r>
            <w:r w:rsidR="005F290C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</w:t>
            </w:r>
            <w:proofErr w:type="gramStart"/>
            <w:r w:rsidR="005F290C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Ворота</w:t>
            </w:r>
            <w:proofErr w:type="gramEnd"/>
            <w:r w:rsidR="005F290C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» в которые нельзя забить гол</w:t>
            </w:r>
            <w:r w:rsidR="005F290C" w:rsidRPr="005F290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>38.</w:t>
            </w:r>
            <w:r w:rsidR="00213158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Шведский исследователь Арктики</w:t>
            </w:r>
          </w:p>
          <w:p w:rsidR="00BE025E" w:rsidRPr="005F290C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39. </w:t>
            </w:r>
            <w:r w:rsidR="005F290C" w:rsidRPr="005F290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Остров в Баренцевом море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41. </w:t>
            </w:r>
            <w:r w:rsidR="00213158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Самое распространенное растение побережья Арктики</w:t>
            </w:r>
            <w:r w:rsidR="00213158" w:rsidRPr="00BE025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E025E" w:rsidRPr="005F290C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42. </w:t>
            </w:r>
            <w:r w:rsidR="005F290C" w:rsidRPr="005F290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Название торосов в Арктике</w:t>
            </w:r>
            <w:r w:rsidR="005F290C" w:rsidRPr="005F290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 </w:t>
            </w:r>
          </w:p>
          <w:p w:rsidR="00BE025E" w:rsidRPr="00BE025E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BE025E">
              <w:rPr>
                <w:rFonts w:ascii="Times New Roman" w:hAnsi="Times New Roman" w:cs="Times New Roman"/>
                <w:lang w:val="ru-RU"/>
              </w:rPr>
              <w:t xml:space="preserve">43.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Огромная глыба льда, свободно плавающая кусок льда в океане или море </w:t>
            </w:r>
          </w:p>
          <w:p w:rsidR="00BE025E" w:rsidRPr="004A6B0B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A6B0B">
              <w:rPr>
                <w:rFonts w:ascii="Times New Roman" w:hAnsi="Times New Roman" w:cs="Times New Roman"/>
                <w:lang w:val="ru-RU"/>
              </w:rPr>
              <w:t xml:space="preserve">44.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Сильная метель </w:t>
            </w:r>
          </w:p>
          <w:p w:rsidR="00BE025E" w:rsidRPr="004A6B0B" w:rsidRDefault="00BE025E" w:rsidP="00BE025E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A6B0B">
              <w:rPr>
                <w:rFonts w:ascii="Times New Roman" w:hAnsi="Times New Roman" w:cs="Times New Roman"/>
                <w:lang w:val="ru-RU"/>
              </w:rPr>
              <w:t xml:space="preserve">48. </w:t>
            </w:r>
            <w:r w:rsidR="005F290C" w:rsidRPr="005F290C">
              <w:rPr>
                <w:rFonts w:ascii="Times New Roman" w:hAnsi="Times New Roman" w:cs="Times New Roman"/>
                <w:lang w:val="ru-RU"/>
              </w:rPr>
              <w:t xml:space="preserve">Остров, </w:t>
            </w:r>
            <w:proofErr w:type="spellStart"/>
            <w:r w:rsidR="005F290C" w:rsidRPr="005F290C">
              <w:rPr>
                <w:rFonts w:ascii="Times New Roman" w:hAnsi="Times New Roman" w:cs="Times New Roman"/>
                <w:lang w:val="ru-RU"/>
              </w:rPr>
              <w:t>распо</w:t>
            </w:r>
            <w:r w:rsidR="005F290C">
              <w:rPr>
                <w:rFonts w:ascii="Times New Roman" w:hAnsi="Times New Roman" w:cs="Times New Roman"/>
                <w:lang w:val="ru-RU"/>
              </w:rPr>
              <w:t>ложеный</w:t>
            </w:r>
            <w:proofErr w:type="spellEnd"/>
            <w:r w:rsidR="005F290C" w:rsidRPr="005F290C">
              <w:rPr>
                <w:rFonts w:ascii="Times New Roman" w:hAnsi="Times New Roman" w:cs="Times New Roman"/>
                <w:lang w:val="ru-RU"/>
              </w:rPr>
              <w:t xml:space="preserve"> в трех полушариях</w:t>
            </w:r>
            <w:r w:rsidR="005F290C" w:rsidRPr="005F290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BE025E" w:rsidRPr="004A6B0B" w:rsidRDefault="00BE025E" w:rsidP="004A6B0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A6B0B">
              <w:rPr>
                <w:rFonts w:ascii="Times New Roman" w:hAnsi="Times New Roman" w:cs="Times New Roman"/>
                <w:lang w:val="ru-RU"/>
              </w:rPr>
              <w:t xml:space="preserve">49. </w:t>
            </w:r>
            <w:r w:rsidR="004A6B0B" w:rsidRPr="004A6B0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Самая малочисленная народность Севера </w:t>
            </w:r>
          </w:p>
        </w:tc>
      </w:tr>
    </w:tbl>
    <w:p w:rsidR="00BE025E" w:rsidRPr="00AC0E21" w:rsidRDefault="00BE025E" w:rsidP="00AC0E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025E" w:rsidRPr="00AC0E21" w:rsidSect="00A8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C7DA9"/>
    <w:multiLevelType w:val="hybridMultilevel"/>
    <w:tmpl w:val="51FE0F9A"/>
    <w:lvl w:ilvl="0" w:tplc="28DA8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C4D1E96"/>
    <w:multiLevelType w:val="hybridMultilevel"/>
    <w:tmpl w:val="B0D4559E"/>
    <w:lvl w:ilvl="0" w:tplc="28DA8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B6"/>
    <w:rsid w:val="000901EE"/>
    <w:rsid w:val="00213158"/>
    <w:rsid w:val="00262420"/>
    <w:rsid w:val="003D7F20"/>
    <w:rsid w:val="004045B6"/>
    <w:rsid w:val="004A6B0B"/>
    <w:rsid w:val="004F0EB0"/>
    <w:rsid w:val="005F290C"/>
    <w:rsid w:val="006332ED"/>
    <w:rsid w:val="007B5B6B"/>
    <w:rsid w:val="009D5372"/>
    <w:rsid w:val="00A317D3"/>
    <w:rsid w:val="00A841AA"/>
    <w:rsid w:val="00AC0E21"/>
    <w:rsid w:val="00AF2F98"/>
    <w:rsid w:val="00B00D7E"/>
    <w:rsid w:val="00BE025E"/>
    <w:rsid w:val="00BE7518"/>
    <w:rsid w:val="00D33AF5"/>
    <w:rsid w:val="00F9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41AA"/>
  </w:style>
  <w:style w:type="paragraph" w:styleId="1">
    <w:name w:val="heading 1"/>
    <w:basedOn w:val="a1"/>
    <w:next w:val="a1"/>
    <w:link w:val="10"/>
    <w:uiPriority w:val="9"/>
    <w:qFormat/>
    <w:rsid w:val="00BE02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BE025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91CFB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BE02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BE0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-1">
    <w:name w:val="Colorful Grid Accent 1"/>
    <w:basedOn w:val="a3"/>
    <w:uiPriority w:val="73"/>
    <w:rsid w:val="00BE025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0">
    <w:name w:val="List Bullet"/>
    <w:basedOn w:val="a1"/>
    <w:rsid w:val="00BE025E"/>
    <w:pPr>
      <w:numPr>
        <w:numId w:val="10"/>
      </w:numPr>
      <w:spacing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BE025E"/>
    <w:pPr>
      <w:numPr>
        <w:numId w:val="15"/>
      </w:numPr>
      <w:spacing w:line="240" w:lineRule="auto"/>
      <w:contextualSpacing/>
    </w:pPr>
    <w:rPr>
      <w:sz w:val="24"/>
      <w:szCs w:val="24"/>
      <w:lang w:val="en-US"/>
    </w:rPr>
  </w:style>
  <w:style w:type="paragraph" w:styleId="a6">
    <w:name w:val="Body Text"/>
    <w:basedOn w:val="a1"/>
    <w:link w:val="a7"/>
    <w:rsid w:val="00BE025E"/>
    <w:pPr>
      <w:spacing w:after="12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2"/>
    <w:link w:val="a6"/>
    <w:rsid w:val="00BE025E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200">
                  <w:marLeft w:val="540"/>
                  <w:marRight w:val="540"/>
                  <w:marTop w:val="5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2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728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single" w:sz="6" w:space="0" w:color="C3CBD1"/>
                                                    <w:left w:val="single" w:sz="12" w:space="0" w:color="C3CBD1"/>
                                                    <w:bottom w:val="single" w:sz="6" w:space="0" w:color="C3CBD1"/>
                                                    <w:right w:val="single" w:sz="6" w:space="0" w:color="C3CBD1"/>
                                                  </w:divBdr>
                                                  <w:divsChild>
                                                    <w:div w:id="205804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3CBD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414">
                  <w:marLeft w:val="540"/>
                  <w:marRight w:val="540"/>
                  <w:marTop w:val="5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5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206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single" w:sz="6" w:space="0" w:color="C3CBD1"/>
                                                    <w:left w:val="single" w:sz="12" w:space="0" w:color="C3CBD1"/>
                                                    <w:bottom w:val="single" w:sz="6" w:space="0" w:color="C3CBD1"/>
                                                    <w:right w:val="single" w:sz="6" w:space="0" w:color="C3CBD1"/>
                                                  </w:divBdr>
                                                  <w:divsChild>
                                                    <w:div w:id="2228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3CBD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2014-10-13T15:20:00Z</dcterms:created>
  <dcterms:modified xsi:type="dcterms:W3CDTF">2015-08-03T13:04:00Z</dcterms:modified>
</cp:coreProperties>
</file>