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D" w:rsidRDefault="009B7ADD" w:rsidP="009302AD">
      <w:pPr>
        <w:spacing w:after="0" w:line="360" w:lineRule="auto"/>
        <w:jc w:val="center"/>
        <w:rPr>
          <w:b/>
          <w:sz w:val="32"/>
          <w:szCs w:val="32"/>
        </w:rPr>
      </w:pPr>
      <w:r w:rsidRPr="009302AD">
        <w:rPr>
          <w:b/>
          <w:sz w:val="32"/>
          <w:szCs w:val="32"/>
        </w:rPr>
        <w:t xml:space="preserve">Влияние упражнений для мелкой моторики </w:t>
      </w:r>
    </w:p>
    <w:p w:rsidR="00276107" w:rsidRPr="009302AD" w:rsidRDefault="009B7ADD" w:rsidP="009302AD">
      <w:pPr>
        <w:spacing w:after="0" w:line="360" w:lineRule="auto"/>
        <w:jc w:val="center"/>
        <w:rPr>
          <w:b/>
          <w:sz w:val="32"/>
          <w:szCs w:val="32"/>
        </w:rPr>
      </w:pPr>
      <w:r w:rsidRPr="009302AD">
        <w:rPr>
          <w:b/>
          <w:sz w:val="32"/>
          <w:szCs w:val="32"/>
        </w:rPr>
        <w:t>на познавательны</w:t>
      </w:r>
      <w:r w:rsidR="009302AD">
        <w:rPr>
          <w:b/>
          <w:sz w:val="32"/>
          <w:szCs w:val="32"/>
        </w:rPr>
        <w:t>е</w:t>
      </w:r>
      <w:r w:rsidRPr="009302AD">
        <w:rPr>
          <w:b/>
          <w:sz w:val="32"/>
          <w:szCs w:val="32"/>
        </w:rPr>
        <w:t xml:space="preserve"> способности.</w:t>
      </w:r>
    </w:p>
    <w:p w:rsidR="009B7ADD" w:rsidRPr="009302AD" w:rsidRDefault="009B7ADD" w:rsidP="009302AD">
      <w:pPr>
        <w:spacing w:after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т.к.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</w:t>
      </w:r>
      <w:r w:rsidRPr="009302AD">
        <w:rPr>
          <w:sz w:val="28"/>
          <w:szCs w:val="28"/>
        </w:rPr>
        <w:br/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9302AD">
        <w:rPr>
          <w:sz w:val="28"/>
          <w:szCs w:val="28"/>
        </w:rPr>
        <w:br/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9302AD">
        <w:rPr>
          <w:sz w:val="28"/>
          <w:szCs w:val="28"/>
        </w:rPr>
        <w:t>контроль за</w:t>
      </w:r>
      <w:proofErr w:type="gramEnd"/>
      <w:r w:rsidRPr="009302AD">
        <w:rPr>
          <w:sz w:val="28"/>
          <w:szCs w:val="28"/>
        </w:rPr>
        <w:t xml:space="preserve">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навыком письма.</w:t>
      </w:r>
      <w:r w:rsidRPr="009302AD">
        <w:rPr>
          <w:sz w:val="28"/>
          <w:szCs w:val="28"/>
        </w:rPr>
        <w:br/>
        <w:t xml:space="preserve">Письмо – это сложный навык, включающий выполнение тонких </w:t>
      </w:r>
      <w:r w:rsidRPr="009302AD">
        <w:rPr>
          <w:sz w:val="28"/>
          <w:szCs w:val="28"/>
        </w:rPr>
        <w:lastRenderedPageBreak/>
        <w:t xml:space="preserve">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письму. Умение выполнять мелкие движения с предметами развивается в старшем дошкольном возрасте, именно к 6-7-ми годам в основном заканчивается созревание соответствующих зон головного мозга, развитие мелких мышц кисти. Поэтому уровень развития мелкой моторики – один из показателей интеллектуальной готовности к школьному обучению.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9302AD">
        <w:rPr>
          <w:sz w:val="28"/>
          <w:szCs w:val="28"/>
        </w:rPr>
        <w:t>пазлами</w:t>
      </w:r>
      <w:proofErr w:type="spellEnd"/>
      <w:r w:rsidRPr="009302AD">
        <w:rPr>
          <w:sz w:val="28"/>
          <w:szCs w:val="28"/>
        </w:rPr>
        <w:t xml:space="preserve"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</w:t>
      </w:r>
      <w:proofErr w:type="spellStart"/>
      <w:r w:rsidRPr="009302AD">
        <w:rPr>
          <w:sz w:val="28"/>
          <w:szCs w:val="28"/>
        </w:rPr>
        <w:t>сложнокоординированных</w:t>
      </w:r>
      <w:proofErr w:type="spellEnd"/>
      <w:r w:rsidRPr="009302AD">
        <w:rPr>
          <w:sz w:val="28"/>
          <w:szCs w:val="28"/>
        </w:rPr>
        <w:t xml:space="preserve"> движений руки у детей, имеющих речевые нарушения, оказывается недостаточным для освоения письма, формирует школьные трудности.</w:t>
      </w:r>
      <w:r w:rsidRPr="009302AD">
        <w:rPr>
          <w:sz w:val="28"/>
          <w:szCs w:val="28"/>
        </w:rPr>
        <w:br/>
        <w:t xml:space="preserve"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</w:t>
      </w:r>
      <w:r w:rsidRPr="009302AD">
        <w:rPr>
          <w:sz w:val="28"/>
          <w:szCs w:val="28"/>
        </w:rPr>
        <w:lastRenderedPageBreak/>
        <w:t>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  <w:r w:rsidRPr="009302AD">
        <w:rPr>
          <w:sz w:val="28"/>
          <w:szCs w:val="28"/>
        </w:rPr>
        <w:br/>
        <w:t>Упражнения для развития мелкой моторики.</w:t>
      </w:r>
    </w:p>
    <w:p w:rsidR="009B7ADD" w:rsidRPr="009302AD" w:rsidRDefault="009B7ADD" w:rsidP="009302AD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t>1. «Крестики». Поочередно как можно быстрее ребенок перебирает пальцы рук, образуя крестик большого пальца последовательно с указательным, средним и т.д. Проба выполняется как в прямом (от указательного пальца к мизинцу)</w:t>
      </w:r>
      <w:proofErr w:type="gramStart"/>
      <w:r w:rsidRPr="009302AD">
        <w:rPr>
          <w:sz w:val="28"/>
          <w:szCs w:val="28"/>
        </w:rPr>
        <w:t xml:space="preserve"> ,</w:t>
      </w:r>
      <w:proofErr w:type="gramEnd"/>
      <w:r w:rsidRPr="009302AD">
        <w:rPr>
          <w:sz w:val="28"/>
          <w:szCs w:val="28"/>
        </w:rPr>
        <w:t xml:space="preserve"> так и в обратном ( от мизинца к указательному пальцу) порядке.</w:t>
      </w:r>
      <w:r w:rsidRPr="009302AD">
        <w:rPr>
          <w:sz w:val="28"/>
          <w:szCs w:val="28"/>
        </w:rPr>
        <w:br/>
        <w:t xml:space="preserve">2. «Лошадки». Пальцы обеих рук быстро и сильно стучат по столу наподобие топота копыт (последовательно от мизинца </w:t>
      </w:r>
      <w:proofErr w:type="gramStart"/>
      <w:r w:rsidRPr="009302AD">
        <w:rPr>
          <w:sz w:val="28"/>
          <w:szCs w:val="28"/>
        </w:rPr>
        <w:t>к</w:t>
      </w:r>
      <w:proofErr w:type="gramEnd"/>
      <w:r w:rsidRPr="009302AD">
        <w:rPr>
          <w:sz w:val="28"/>
          <w:szCs w:val="28"/>
        </w:rPr>
        <w:t xml:space="preserve"> большому).</w:t>
      </w:r>
      <w:r w:rsidRPr="009302AD">
        <w:rPr>
          <w:sz w:val="28"/>
          <w:szCs w:val="28"/>
        </w:rPr>
        <w:br/>
        <w:t xml:space="preserve">3. «Ухо </w:t>
      </w:r>
      <w:proofErr w:type="gramStart"/>
      <w:r w:rsidRPr="009302AD">
        <w:rPr>
          <w:sz w:val="28"/>
          <w:szCs w:val="28"/>
        </w:rPr>
        <w:t>–н</w:t>
      </w:r>
      <w:proofErr w:type="gramEnd"/>
      <w:r w:rsidRPr="009302AD">
        <w:rPr>
          <w:sz w:val="28"/>
          <w:szCs w:val="28"/>
        </w:rPr>
        <w:t xml:space="preserve">ос». Левой рукой взяться за кончик носа, а правой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9302AD">
        <w:rPr>
          <w:sz w:val="28"/>
          <w:szCs w:val="28"/>
        </w:rPr>
        <w:t>до</w:t>
      </w:r>
      <w:proofErr w:type="gramEnd"/>
      <w:r w:rsidRPr="009302AD">
        <w:rPr>
          <w:sz w:val="28"/>
          <w:szCs w:val="28"/>
        </w:rPr>
        <w:t xml:space="preserve"> наоборот».</w:t>
      </w:r>
      <w:r w:rsidRPr="009302AD">
        <w:rPr>
          <w:sz w:val="28"/>
          <w:szCs w:val="28"/>
        </w:rPr>
        <w:br/>
        <w:t>4. «Змейки». Представляем, что наши пальцы – это маленькие змейки. Они могут двигаться - извиваться навстречу друг другу. При этом сначала прорабатываются одноименные пальцы рук, а затем разноименные (например, большой палец правой руки мизинец левой руки).</w:t>
      </w:r>
      <w:r w:rsidRPr="009302AD">
        <w:rPr>
          <w:sz w:val="28"/>
          <w:szCs w:val="28"/>
        </w:rPr>
        <w:br/>
        <w:t xml:space="preserve">5. «Замок». Скрестить руки ладонями друг к другу, сцепить пальцы в замок, вывернуть руки к себе. Двигать поочередно пальцами, на которые укажет ведущий. Палец должен двигаться точно и четко, не допуская </w:t>
      </w:r>
      <w:proofErr w:type="spellStart"/>
      <w:r w:rsidRPr="009302AD">
        <w:rPr>
          <w:sz w:val="28"/>
          <w:szCs w:val="28"/>
        </w:rPr>
        <w:t>синкинезий</w:t>
      </w:r>
      <w:proofErr w:type="spellEnd"/>
      <w:r w:rsidRPr="009302AD">
        <w:rPr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  <w:r w:rsidRPr="009302AD">
        <w:rPr>
          <w:sz w:val="28"/>
          <w:szCs w:val="28"/>
        </w:rPr>
        <w:br/>
        <w:t>6. «Лезгинка».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 – 8 смен позиций. Необходимо добиваться высокой скорости смены положений.</w:t>
      </w:r>
      <w:r w:rsidRPr="009302AD">
        <w:rPr>
          <w:sz w:val="28"/>
          <w:szCs w:val="28"/>
        </w:rPr>
        <w:br/>
        <w:t xml:space="preserve">7. «Слоники». Пальцы обеих рук изображают ноги слона, идущего по столу. </w:t>
      </w:r>
      <w:r w:rsidRPr="009302AD">
        <w:rPr>
          <w:sz w:val="28"/>
          <w:szCs w:val="28"/>
        </w:rPr>
        <w:lastRenderedPageBreak/>
        <w:t xml:space="preserve">Только средний палец поднят вверх и не касается стола – это хобот. Нужно идти по столу, перебирая пальцами и ни за </w:t>
      </w:r>
      <w:proofErr w:type="gramStart"/>
      <w:r w:rsidRPr="009302AD">
        <w:rPr>
          <w:sz w:val="28"/>
          <w:szCs w:val="28"/>
        </w:rPr>
        <w:t>что</w:t>
      </w:r>
      <w:proofErr w:type="gramEnd"/>
      <w:r w:rsidRPr="009302AD">
        <w:rPr>
          <w:sz w:val="28"/>
          <w:szCs w:val="28"/>
        </w:rPr>
        <w:t xml:space="preserve"> не опуская средний палец.</w:t>
      </w:r>
      <w:r w:rsidRPr="009302AD">
        <w:rPr>
          <w:sz w:val="28"/>
          <w:szCs w:val="28"/>
        </w:rPr>
        <w:br/>
        <w:t>8. «Котята». Одновременное сильное сгибание и разгибание пальцев обеих рук в верхних фалангах наподобие кошачьих лап.</w:t>
      </w:r>
      <w:r w:rsidRPr="009302AD">
        <w:rPr>
          <w:sz w:val="28"/>
          <w:szCs w:val="28"/>
        </w:rPr>
        <w:br/>
        <w:t>9. «Каракатицы». Обе руки лежат ладонями на столе с выпрямленными пальцами. Средние пальцы сгибаются, отталкиваются от стола и передвигают ладонь. Остальные пальцы остаются выпрямленными.</w:t>
      </w:r>
    </w:p>
    <w:p w:rsidR="009B7ADD" w:rsidRPr="009302AD" w:rsidRDefault="009B7ADD" w:rsidP="009302AD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br/>
        <w:t>Кулак – ребро – ладонь - на плоскости стола три положения руки последовательно сменяют друг друга. Выполняется 8-10 раз правой рукой, затем левой, далее обеими руками.</w:t>
      </w:r>
    </w:p>
    <w:p w:rsidR="009B7ADD" w:rsidRPr="009302AD" w:rsidRDefault="009B7ADD" w:rsidP="009302AD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t xml:space="preserve">1. Пальчики поздоровались с </w:t>
      </w:r>
      <w:proofErr w:type="gramStart"/>
      <w:r w:rsidRPr="009302AD">
        <w:rPr>
          <w:sz w:val="28"/>
          <w:szCs w:val="28"/>
        </w:rPr>
        <w:t>большим</w:t>
      </w:r>
      <w:proofErr w:type="gramEnd"/>
      <w:r w:rsidRPr="009302AD">
        <w:rPr>
          <w:sz w:val="28"/>
          <w:szCs w:val="28"/>
        </w:rPr>
        <w:t xml:space="preserve"> по очереди – "привет!" (плавно и резко, ведущая рука – дополнительная рука – 2 руки вместе) </w:t>
      </w:r>
      <w:r w:rsidRPr="009302AD">
        <w:rPr>
          <w:sz w:val="28"/>
          <w:szCs w:val="28"/>
        </w:rPr>
        <w:br/>
        <w:t>2. "Клубы дыма". Рука в кулак, один палец отставлен (</w:t>
      </w:r>
      <w:proofErr w:type="gramStart"/>
      <w:r w:rsidRPr="009302AD">
        <w:rPr>
          <w:sz w:val="28"/>
          <w:szCs w:val="28"/>
        </w:rPr>
        <w:t>все</w:t>
      </w:r>
      <w:proofErr w:type="gramEnd"/>
      <w:r w:rsidRPr="009302AD">
        <w:rPr>
          <w:sz w:val="28"/>
          <w:szCs w:val="28"/>
        </w:rPr>
        <w:t xml:space="preserve"> но очереди), имитация клубов – круговые движения вверх в воздухе. </w:t>
      </w:r>
      <w:r w:rsidRPr="009302AD">
        <w:rPr>
          <w:sz w:val="28"/>
          <w:szCs w:val="28"/>
        </w:rPr>
        <w:br/>
        <w:t xml:space="preserve">3. "Рисуем </w:t>
      </w:r>
      <w:proofErr w:type="spellStart"/>
      <w:r w:rsidRPr="009302AD">
        <w:rPr>
          <w:sz w:val="28"/>
          <w:szCs w:val="28"/>
        </w:rPr>
        <w:t>чушую</w:t>
      </w:r>
      <w:proofErr w:type="spellEnd"/>
      <w:r w:rsidRPr="009302AD">
        <w:rPr>
          <w:sz w:val="28"/>
          <w:szCs w:val="28"/>
        </w:rPr>
        <w:t xml:space="preserve"> у рыбы". Разными пальцами рисуем чешую вверх, вниз. 5. "Альпинисты идут по горам". Палец – крюк, который цепляется за горы.</w:t>
      </w:r>
    </w:p>
    <w:p w:rsidR="009B7ADD" w:rsidRPr="009302AD" w:rsidRDefault="009B7ADD" w:rsidP="009302AD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t xml:space="preserve">Расслабление пальцев кистей рук. (Вводится после сильного напряжения) Можно проводить после каждого упражнения. </w:t>
      </w:r>
      <w:r w:rsidRPr="009302AD">
        <w:rPr>
          <w:sz w:val="28"/>
          <w:szCs w:val="28"/>
        </w:rPr>
        <w:br/>
        <w:t xml:space="preserve">1. "Погладим котенка". Головка – спинка – хвостик – сбрасывающие движения, 3-5 раз каждой рукой. </w:t>
      </w:r>
      <w:r w:rsidRPr="009302AD">
        <w:rPr>
          <w:sz w:val="28"/>
          <w:szCs w:val="28"/>
        </w:rPr>
        <w:br/>
        <w:t xml:space="preserve">2. "Курочка пьет воду" – сбрасываем руки назад. "Курочка клюет зерно" – сбрасываем руки вперед. </w:t>
      </w:r>
      <w:r w:rsidRPr="009302AD">
        <w:rPr>
          <w:sz w:val="28"/>
          <w:szCs w:val="28"/>
        </w:rPr>
        <w:br/>
        <w:t xml:space="preserve">3. "Веселые маляры" – широкие размахи одной рукой, затем другой, потом 2-мя руками. </w:t>
      </w:r>
      <w:r w:rsidRPr="009302AD">
        <w:rPr>
          <w:sz w:val="28"/>
          <w:szCs w:val="28"/>
        </w:rPr>
        <w:br/>
        <w:t>4. "Качаем лодочку" – соединить ладони и качать вправо-влево.</w:t>
      </w:r>
    </w:p>
    <w:p w:rsidR="009B7ADD" w:rsidRPr="009302AD" w:rsidRDefault="009B7ADD" w:rsidP="009302AD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9302AD">
        <w:rPr>
          <w:sz w:val="28"/>
          <w:szCs w:val="28"/>
        </w:rPr>
        <w:t>Опознание фигур, цифр или букв, "написанных" на правой и левой руке.</w:t>
      </w:r>
    </w:p>
    <w:p w:rsidR="009B7ADD" w:rsidRPr="009302AD" w:rsidRDefault="009B7ADD" w:rsidP="009302AD">
      <w:pPr>
        <w:spacing w:after="0" w:line="360" w:lineRule="auto"/>
        <w:jc w:val="both"/>
        <w:rPr>
          <w:sz w:val="28"/>
          <w:szCs w:val="28"/>
        </w:rPr>
      </w:pPr>
    </w:p>
    <w:sectPr w:rsidR="009B7ADD" w:rsidRPr="009302AD" w:rsidSect="002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DD"/>
    <w:rsid w:val="00276107"/>
    <w:rsid w:val="009302AD"/>
    <w:rsid w:val="009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2015-09-13T17:07:00Z</dcterms:created>
  <dcterms:modified xsi:type="dcterms:W3CDTF">2015-09-13T17:42:00Z</dcterms:modified>
</cp:coreProperties>
</file>