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4F" w:rsidRDefault="00D8654F" w:rsidP="00D8654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План-конспект урока по физической культуре для 5 класса (по ФГОС)</w:t>
      </w:r>
    </w:p>
    <w:p w:rsidR="00D8654F" w:rsidRDefault="00D8654F" w:rsidP="00D8654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Учитель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физической культуры</w:t>
      </w:r>
      <w:r>
        <w:rPr>
          <w:color w:val="000000"/>
        </w:rPr>
        <w:t>: Бережная М.И.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Тема</w:t>
      </w:r>
      <w:r>
        <w:rPr>
          <w:color w:val="000000"/>
        </w:rPr>
        <w:t>: «Баскетбол»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: Закрепление техники ловли и передачи мяча двумя руками от груди и с отскоком от пола, техники ведения мяча на месте и в движении, броска мяча в корзину.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Ожидаемый результат</w:t>
      </w:r>
      <w:r>
        <w:rPr>
          <w:color w:val="000000"/>
        </w:rPr>
        <w:t>:</w:t>
      </w:r>
    </w:p>
    <w:p w:rsidR="00D8654F" w:rsidRDefault="00D8654F" w:rsidP="00E04E00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Предметный: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Совершенствование навыков и умений в баскетболе: передача мяча, ведения мяча, бросков мяча в корзину с места.</w:t>
      </w:r>
    </w:p>
    <w:p w:rsidR="00D8654F" w:rsidRDefault="00D8654F" w:rsidP="00E04E00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Метапредметные: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i/>
          <w:iCs/>
          <w:color w:val="000000"/>
        </w:rPr>
        <w:t>Познавательные/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обучающиеся научатся: применять правила; выбирать наиболее эффективные способы решения поставленных задач.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i/>
          <w:iCs/>
          <w:color w:val="000000"/>
        </w:rPr>
        <w:t>Коммуникативные/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обучающиеся научатся: взаимодействовать в группе, находить общие рациональные способы ведения игры. Способствовать развитию у учащихся критического мышления (способность оценить свои действия при выполнении упражнений)</w:t>
      </w:r>
    </w:p>
    <w:p w:rsidR="00D8654F" w:rsidRDefault="00D8654F" w:rsidP="00E04E00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Личностный: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Использовать полученные практические знания в своей деятельности.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Задачи: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Образовательные: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совершенствовать технику передачи мяча двумя руками от груди и с отскоком от пола;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совершенствовать ловлю мяча двумя руками;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совершенствовать двигательные навыки и умения;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совершенствовать ведение мяча левой и правой руками;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развитие точности броска мяча в корзину.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Развивающие: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развивать навык взаимодействия учащихся, силу, быстроту, координацию движений.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Воспитательная: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развития навыка сотрудничества со сверстниками;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умение не создавать конфликта в спорных ситуациях;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воспитание трудолюбия и чувства коллективизма.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Тип урока: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комплексное применение знаний и умений (урок закрепления).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Метод проведения: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фронтальный, поточный, индивидуальный, групповой, </w:t>
      </w:r>
      <w:proofErr w:type="spellStart"/>
      <w:r>
        <w:rPr>
          <w:color w:val="000000"/>
        </w:rPr>
        <w:t>соревновательно</w:t>
      </w:r>
      <w:proofErr w:type="spellEnd"/>
      <w:r>
        <w:rPr>
          <w:color w:val="000000"/>
        </w:rPr>
        <w:t>-игровой.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Место проведения</w:t>
      </w:r>
      <w:r>
        <w:rPr>
          <w:color w:val="000000"/>
        </w:rPr>
        <w:t>: спортивный зал.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Инвентарь: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баскетбольные мячи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Время проведения</w:t>
      </w:r>
      <w:r>
        <w:rPr>
          <w:color w:val="000000"/>
        </w:rPr>
        <w:t>: 40 минут.</w:t>
      </w:r>
    </w:p>
    <w:p w:rsidR="00D8654F" w:rsidRDefault="00D8654F" w:rsidP="00D8654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Содержание урока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Дозировка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Организационно-методические указания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Подготовительная часть (организационный этап)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Построение, сдача рапорта, приветствие.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1 мин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Обратить внимание на спортивную форму одежды.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Постановка цели и задач урока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1-2 мин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В спортзале есть и слева щит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И справа щит. На кольцах есть корзины и круг посередине.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Две группы из ребят в корзины мяч забить хотят.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Поймают мяч, и вновь о пол…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Игра зовется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(баскетбол)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Показать руками движение передачу, ведение и бросок мяча</w:t>
      </w:r>
    </w:p>
    <w:p w:rsidR="00D8654F" w:rsidRDefault="00D8654F" w:rsidP="00D8654F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Общеразвивающие упражнения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lastRenderedPageBreak/>
        <w:t>1 И.П. Руки на пояс. Повороты головы 1- вправо, 2- влево (4 раза)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 xml:space="preserve">2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Правая рука вверху левая рука внизу. Рывки руками на четыре счета.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 xml:space="preserve">3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Руки согнуты перед грудью. Повороты туловища вправо влево.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 xml:space="preserve">4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Руки на пояс. Наклон на раз - коснуться пальцев правой ноги, два - левой, три – коснуться ладошками пола.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 xml:space="preserve">5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Руки вперед. Приседание со сгибанием и разгибание пальцев рук.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 xml:space="preserve">6 </w:t>
      </w:r>
      <w:proofErr w:type="spellStart"/>
      <w:r>
        <w:rPr>
          <w:color w:val="000000"/>
        </w:rPr>
        <w:t>И.п</w:t>
      </w:r>
      <w:proofErr w:type="spellEnd"/>
      <w:r>
        <w:rPr>
          <w:color w:val="000000"/>
        </w:rPr>
        <w:t>. руки вперед. Круговые вращения рук в кистевых суставах.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Что вначале урока нужно делать: играть, сдавать зачет или разминаться? Почему?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ОРУ проводит ученик.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Эстафеты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1 Челночный бег.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2 Бег приставными шагами. Руки перед грудью.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3 Прыжковая эстафета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Проводит учитель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Основная часть (Деятельностный этап)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1 Работа с карточками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Ловля и передача мяча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Ведение мяча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Броски мяча в кольцо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Игра в баскетбол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2 Передача мяча двумя руками от груди и от пола.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Отскок мяча от пола в 1 метре от напарника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3 Ведение мяча левой, правой рукой.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Перекладывание мяча из руки в руку, обводя его вокруг туловища.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В небольшом подседе, ноги чуть шире плеч, передача мяча между ногами из руки в руку по восьмерке.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Во время ведения на мяч стараться не смотреть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Выполняется упр. не прикасаясь к туловищу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Выполняется упражнение на месте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4 Класс делится на две команды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Построение на лицевой линии. Расстояние между учащимися 2 метра.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Крайние учащиеся проводят обводку своих товарищей, ведя мяч дальней рукой от них.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Дойдя до щита, делают бросок мяча в корзину. Подобрав мяч, ведут его обратно до первого игрока и передают броском последнему. Сами становятся первыми.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При выполнении упр. Корректировать траекторию броска, правильность ведения мяча и точность передачи.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Заключительная часть (Оценочно-рефлексивный этап)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1 Рефлексия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</w:rPr>
        <w:t>-Что делали?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Зачем это делали?</w:t>
      </w:r>
    </w:p>
    <w:p w:rsidR="00D8654F" w:rsidRDefault="00D8654F" w:rsidP="00E04E00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Что получилось?</w:t>
      </w:r>
    </w:p>
    <w:p w:rsidR="00300AE2" w:rsidRDefault="00300AE2" w:rsidP="00E04E00">
      <w:pPr>
        <w:spacing w:after="0" w:line="240" w:lineRule="auto"/>
        <w:jc w:val="both"/>
      </w:pPr>
    </w:p>
    <w:sectPr w:rsidR="0030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7CCF"/>
    <w:multiLevelType w:val="multilevel"/>
    <w:tmpl w:val="E71C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14981"/>
    <w:multiLevelType w:val="multilevel"/>
    <w:tmpl w:val="176CE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397"/>
    <w:multiLevelType w:val="multilevel"/>
    <w:tmpl w:val="9DC62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96"/>
    <w:rsid w:val="00300AE2"/>
    <w:rsid w:val="00D8654F"/>
    <w:rsid w:val="00E04E00"/>
    <w:rsid w:val="00E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D4F5E-2AB1-4F8D-BA11-ECE63C5E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Бережной</dc:creator>
  <cp:keywords/>
  <dc:description/>
  <cp:lastModifiedBy>Best</cp:lastModifiedBy>
  <cp:revision>4</cp:revision>
  <dcterms:created xsi:type="dcterms:W3CDTF">2015-09-07T14:37:00Z</dcterms:created>
  <dcterms:modified xsi:type="dcterms:W3CDTF">2015-09-13T19:00:00Z</dcterms:modified>
</cp:coreProperties>
</file>