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A3" w:rsidRPr="0054738E" w:rsidRDefault="004170A3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4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F1356B" w:rsidRPr="0054738E" w:rsidRDefault="00F1356B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A3" w:rsidRPr="0054738E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3D011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азовательная программа</w:t>
      </w:r>
      <w:r w:rsidR="0054738E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внеурочной деятельности</w:t>
      </w:r>
      <w:r w:rsidR="00707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"Оздоровительная гимнастика</w:t>
      </w:r>
      <w:r w:rsidR="00B64A27">
        <w:rPr>
          <w:rFonts w:ascii="Times New Roman" w:eastAsia="Times New Roman" w:hAnsi="Times New Roman" w:cs="Times New Roman"/>
          <w:color w:val="000000"/>
          <w:sz w:val="28"/>
          <w:szCs w:val="28"/>
        </w:rPr>
        <w:t>" реализует на практике спортивно-оздоровительный вид деятельности, представленный в ФГОС второго поколения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</w:t>
      </w:r>
      <w:r w:rsidR="003D011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 правильного стереотипа осанки,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</w:t>
      </w:r>
      <w:r w:rsidR="003D011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правильной осанки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D011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у занимающихся основных физических качеств, профилактику гиподинамии, психологическую разгрузку</w:t>
      </w:r>
      <w:r w:rsidR="00A51E04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D011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</w:t>
      </w:r>
      <w:r w:rsidR="00A51E04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70A3" w:rsidRPr="0054738E" w:rsidRDefault="00977B3A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</w:t>
      </w:r>
      <w:r w:rsidR="003D6581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ову программы положена программа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 специальной медицинской группы общеобразоват</w:t>
      </w:r>
      <w:r w:rsidR="003D6581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учреждений, разработанная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данной категории школьников на основе Обязательного минимума содержания образования и Минимальных требований к уровню подготовки учащихся в области </w:t>
      </w:r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культуры под ред. </w:t>
      </w:r>
      <w:proofErr w:type="spellStart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А.П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.Матвеева</w:t>
      </w:r>
      <w:proofErr w:type="spellEnd"/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. (М., 2005, изд. Др</w:t>
      </w:r>
      <w:r w:rsidR="00121132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офа)</w:t>
      </w:r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примерная программа адаптивного физического воспитания в школе, разработанная группой авторов под общей редакцией </w:t>
      </w:r>
      <w:proofErr w:type="spellStart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С.П.Евсеева</w:t>
      </w:r>
      <w:proofErr w:type="spellEnd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</w:t>
      </w:r>
      <w:proofErr w:type="gramStart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DA360A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2003, </w:t>
      </w:r>
      <w:proofErr w:type="spellStart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Галея</w:t>
      </w:r>
      <w:proofErr w:type="spellEnd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</w:t>
      </w:r>
      <w:proofErr w:type="spellEnd"/>
      <w:r w:rsidR="009E32E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9D2B38" w:rsidRPr="0054738E" w:rsidRDefault="00021388" w:rsidP="00096FB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38E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54738E">
        <w:rPr>
          <w:rFonts w:ascii="Times New Roman" w:hAnsi="Times New Roman" w:cs="Times New Roman"/>
          <w:sz w:val="28"/>
          <w:szCs w:val="28"/>
        </w:rPr>
        <w:t xml:space="preserve"> стало неотъемлемой частью образовательного процесса. Одним из факторов, укрепляющих здоровье учащихся, является физкультурно-оздоровительная работа. </w:t>
      </w:r>
    </w:p>
    <w:p w:rsidR="009D2B38" w:rsidRPr="0054738E" w:rsidRDefault="00021388" w:rsidP="00096FB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Безусловной составляющей этого направления являются заня</w:t>
      </w:r>
      <w:r w:rsidR="00707D68">
        <w:rPr>
          <w:rFonts w:ascii="Times New Roman" w:hAnsi="Times New Roman" w:cs="Times New Roman"/>
          <w:sz w:val="28"/>
          <w:szCs w:val="28"/>
        </w:rPr>
        <w:t>тия в рамках ОП «Оздоровительная гимнастика</w:t>
      </w:r>
      <w:r w:rsidRPr="0054738E">
        <w:rPr>
          <w:rFonts w:ascii="Times New Roman" w:hAnsi="Times New Roman" w:cs="Times New Roman"/>
          <w:sz w:val="28"/>
          <w:szCs w:val="28"/>
        </w:rPr>
        <w:t>».</w:t>
      </w:r>
      <w:r w:rsidR="00A10F6F" w:rsidRPr="0054738E">
        <w:rPr>
          <w:rFonts w:ascii="Times New Roman" w:hAnsi="Times New Roman" w:cs="Times New Roman"/>
          <w:sz w:val="28"/>
          <w:szCs w:val="28"/>
        </w:rPr>
        <w:t xml:space="preserve"> </w:t>
      </w:r>
      <w:r w:rsidR="00A10F6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учитываю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специфику </w:t>
      </w:r>
      <w:r w:rsidR="0087629B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 и охватывают контингент уче</w:t>
      </w:r>
      <w:r w:rsidR="00A10F6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87629B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школы</w:t>
      </w:r>
      <w:r w:rsidR="00A10F6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желаю</w:t>
      </w:r>
      <w:r w:rsidR="00A10F6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щих обратить особое внимание на своё здоровье и внешний вид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21EE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освоить комплексы специальных упражнений,  улучшающих состояние осанки</w:t>
      </w:r>
      <w:r w:rsidR="00A10F6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позволяют объединить усилия педагога и родителей для профилактики наруше</w:t>
      </w:r>
      <w:r w:rsidR="00784CE8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осанки ребёнка и создания</w:t>
      </w:r>
      <w:r w:rsidR="00A10F6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статико-динамического режима дом</w:t>
      </w:r>
      <w:r w:rsidR="00F1356B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8B597D" w:rsidRPr="0054738E" w:rsidRDefault="00F1356B" w:rsidP="00096FB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ОП даёт возможность </w:t>
      </w:r>
      <w:r w:rsidRPr="0054738E">
        <w:rPr>
          <w:color w:val="000000"/>
          <w:sz w:val="28"/>
          <w:szCs w:val="28"/>
        </w:rPr>
        <w:t xml:space="preserve"> </w:t>
      </w:r>
      <w:r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внедрить в практику работы общеобразовательной школы ряд профилактических мероприятий, направленных на </w:t>
      </w:r>
      <w:r w:rsidRPr="0054738E">
        <w:rPr>
          <w:rFonts w:ascii="Times New Roman" w:hAnsi="Times New Roman" w:cs="Times New Roman"/>
          <w:sz w:val="28"/>
          <w:szCs w:val="28"/>
        </w:rPr>
        <w:t>организацию</w:t>
      </w:r>
      <w:r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жизни. К  таким мероприятиям  относятся корригирующая гимнастика, </w:t>
      </w:r>
      <w:r w:rsidR="00FE18CA"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</w:t>
      </w:r>
      <w:r w:rsidR="001E21EE" w:rsidRPr="0054738E">
        <w:rPr>
          <w:rFonts w:ascii="Times New Roman" w:hAnsi="Times New Roman" w:cs="Times New Roman"/>
          <w:color w:val="000000"/>
          <w:sz w:val="28"/>
          <w:szCs w:val="28"/>
        </w:rPr>
        <w:t>основами знаний по физической культуре, обучение подвижным играм, психоэмоциональная разгрузка и развитие визу</w:t>
      </w:r>
      <w:r w:rsidR="00784CE8"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ального контроля над осанкой, опирающееся на </w:t>
      </w:r>
      <w:r w:rsidR="001E21EE"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таблицами и биомеханической моделью человека.</w:t>
      </w:r>
      <w:r w:rsidR="009E32E9"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0A3" w:rsidRPr="0054738E" w:rsidRDefault="00707D68" w:rsidP="00096FB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«</w:t>
      </w:r>
      <w:r>
        <w:rPr>
          <w:rFonts w:ascii="Times New Roman" w:hAnsi="Times New Roman" w:cs="Times New Roman"/>
          <w:sz w:val="28"/>
          <w:szCs w:val="28"/>
        </w:rPr>
        <w:t>Оздоровительная гимнастика</w:t>
      </w:r>
      <w:r w:rsidR="009D2B38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E32E9" w:rsidRPr="0054738E">
        <w:rPr>
          <w:color w:val="000000"/>
          <w:sz w:val="28"/>
          <w:szCs w:val="28"/>
        </w:rPr>
        <w:t xml:space="preserve"> </w:t>
      </w:r>
      <w:r w:rsidR="009E32E9" w:rsidRPr="0054738E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9E32E9" w:rsidRPr="0054738E">
        <w:rPr>
          <w:rFonts w:ascii="Times New Roman" w:hAnsi="Times New Roman" w:cs="Times New Roman"/>
          <w:color w:val="000000"/>
          <w:sz w:val="28"/>
          <w:szCs w:val="28"/>
        </w:rPr>
        <w:t xml:space="preserve">разделы: </w:t>
      </w:r>
      <w:r w:rsidR="009E32E9" w:rsidRPr="0054738E">
        <w:rPr>
          <w:rFonts w:ascii="Times New Roman" w:hAnsi="Times New Roman" w:cs="Times New Roman"/>
          <w:sz w:val="28"/>
          <w:szCs w:val="28"/>
        </w:rPr>
        <w:t>«Основы знаний о физической культуре» (информационный компонент), «Физическое совершенствование» (мотивационный компонент) и «Подвижные игры» (прикладной компонент).</w:t>
      </w:r>
    </w:p>
    <w:p w:rsidR="004170A3" w:rsidRPr="0054738E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подг</w:t>
      </w:r>
      <w:r w:rsidR="005B76D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отовка знакомит учащихся </w:t>
      </w:r>
      <w:r w:rsidRPr="005473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B76D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с вопросами о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снов знаний, таких как: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lastRenderedPageBreak/>
        <w:t>Правила поведения и техники безопасности во время занятий.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 Основные команды учителя и их исполнение. 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разнообразных форм занятий физической подготовкой и укреплением здоровья человека. 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 Физические упражнения, их отличие от бытовых действий.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 Физическая нагрузка и её влияние на частоту сердечных     сокращений. 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Общее понятие здоровья и здорового образа жизни.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  История древних Олимпийских игр.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 Появление мяча и игр с мячом. </w:t>
      </w:r>
    </w:p>
    <w:p w:rsidR="00E73B94" w:rsidRPr="0054738E" w:rsidRDefault="00E73B94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Спортивные игры: футбол, волейбол, баскетбол. Их история и основные различия.</w:t>
      </w:r>
    </w:p>
    <w:p w:rsidR="00E73B94" w:rsidRPr="0054738E" w:rsidRDefault="00D60A91" w:rsidP="00D60A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АКТУАЛЬНОСТЬ ПРОГРАММЫ</w:t>
      </w:r>
    </w:p>
    <w:p w:rsidR="004A0EC9" w:rsidRPr="0054738E" w:rsidRDefault="004A0EC9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A0EC9" w:rsidRPr="0054738E" w:rsidRDefault="004A0EC9" w:rsidP="00096FBA">
      <w:pPr>
        <w:pStyle w:val="a3"/>
        <w:ind w:left="0" w:firstLine="0"/>
        <w:jc w:val="both"/>
        <w:rPr>
          <w:color w:val="000000"/>
          <w:sz w:val="28"/>
          <w:szCs w:val="28"/>
          <w:u w:val="single"/>
        </w:rPr>
      </w:pPr>
      <w:r w:rsidRPr="0054738E">
        <w:rPr>
          <w:sz w:val="28"/>
          <w:szCs w:val="28"/>
        </w:rPr>
        <w:t>Для того</w:t>
      </w:r>
      <w:proofErr w:type="gramStart"/>
      <w:r w:rsidRPr="0054738E">
        <w:rPr>
          <w:sz w:val="28"/>
          <w:szCs w:val="28"/>
        </w:rPr>
        <w:t>,</w:t>
      </w:r>
      <w:proofErr w:type="gramEnd"/>
      <w:r w:rsidRPr="0054738E">
        <w:rPr>
          <w:sz w:val="28"/>
          <w:szCs w:val="28"/>
        </w:rPr>
        <w:t xml:space="preserve"> чтобы охарактеризовать состояние здоровья нынешнего школьника, необходимо привести следующие статистические данные: практически здоровые дети составляют сегодня лишь 1-4% всего детского населения. Количество детей с нарушениями осанки в Санкт-Петербурге за последние 30 лет увеличилось в 3 раза и составляет, по данным разных исследований, от 60 до 80%, то есть, четыре ребёнка из пяти имеют видимые  деформации опорно-двигательного аппарата. Почти каждый третий ребёнок имеет признаки «малых» соединительно-тканных дисплазий, а это приводит увеличению патологии не только аппарата движения, но и основных органов и систем. Так</w:t>
      </w:r>
      <w:r w:rsidR="00DA360A" w:rsidRPr="0054738E">
        <w:rPr>
          <w:sz w:val="28"/>
          <w:szCs w:val="28"/>
        </w:rPr>
        <w:t>им образом, всё более актуальной</w:t>
      </w:r>
      <w:r w:rsidRPr="0054738E">
        <w:rPr>
          <w:sz w:val="28"/>
          <w:szCs w:val="28"/>
        </w:rPr>
        <w:t xml:space="preserve"> становится </w:t>
      </w:r>
      <w:r w:rsidR="00ED6603" w:rsidRPr="0054738E">
        <w:rPr>
          <w:sz w:val="28"/>
          <w:szCs w:val="28"/>
        </w:rPr>
        <w:t>работа по коррекции осанки ребёнка. Наиболе</w:t>
      </w:r>
      <w:r w:rsidR="00DA360A" w:rsidRPr="0054738E">
        <w:rPr>
          <w:sz w:val="28"/>
          <w:szCs w:val="28"/>
        </w:rPr>
        <w:t>е позитивная динамика</w:t>
      </w:r>
      <w:r w:rsidR="00216EC5" w:rsidRPr="0054738E">
        <w:rPr>
          <w:sz w:val="28"/>
          <w:szCs w:val="28"/>
        </w:rPr>
        <w:t xml:space="preserve"> при воздействии </w:t>
      </w:r>
      <w:r w:rsidR="00ED6603" w:rsidRPr="0054738E">
        <w:rPr>
          <w:sz w:val="28"/>
          <w:szCs w:val="28"/>
        </w:rPr>
        <w:t xml:space="preserve"> таких занятий </w:t>
      </w:r>
      <w:r w:rsidR="00216EC5" w:rsidRPr="0054738E">
        <w:rPr>
          <w:sz w:val="28"/>
          <w:szCs w:val="28"/>
        </w:rPr>
        <w:t>на организм отмечается в младшем школьном возрасте.</w:t>
      </w:r>
    </w:p>
    <w:p w:rsidR="004170A3" w:rsidRPr="0054738E" w:rsidRDefault="00216EC5" w:rsidP="00D60A9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54738E">
        <w:rPr>
          <w:color w:val="000000"/>
          <w:sz w:val="28"/>
          <w:szCs w:val="28"/>
        </w:rPr>
        <w:t>Д</w:t>
      </w:r>
      <w:r w:rsidR="004170A3" w:rsidRPr="0054738E">
        <w:rPr>
          <w:color w:val="000000"/>
          <w:sz w:val="28"/>
          <w:szCs w:val="28"/>
        </w:rPr>
        <w:t>ля современных детей</w:t>
      </w:r>
      <w:r w:rsidRPr="0054738E">
        <w:rPr>
          <w:color w:val="000000"/>
          <w:sz w:val="28"/>
          <w:szCs w:val="28"/>
        </w:rPr>
        <w:t>,</w:t>
      </w:r>
      <w:r w:rsidR="004A0EC9" w:rsidRPr="0054738E">
        <w:rPr>
          <w:color w:val="000000"/>
          <w:sz w:val="28"/>
          <w:szCs w:val="28"/>
        </w:rPr>
        <w:t xml:space="preserve"> </w:t>
      </w:r>
      <w:r w:rsidR="004170A3" w:rsidRPr="0054738E">
        <w:rPr>
          <w:color w:val="000000"/>
          <w:sz w:val="28"/>
          <w:szCs w:val="28"/>
        </w:rPr>
        <w:t xml:space="preserve"> ведущих малоподвижный образ жизни, </w:t>
      </w:r>
      <w:r w:rsidR="0087629B" w:rsidRPr="0054738E">
        <w:rPr>
          <w:color w:val="000000"/>
          <w:sz w:val="28"/>
          <w:szCs w:val="28"/>
        </w:rPr>
        <w:t>вовлечение их в различные занятия</w:t>
      </w:r>
      <w:r w:rsidR="004170A3" w:rsidRPr="0054738E">
        <w:rPr>
          <w:color w:val="000000"/>
          <w:sz w:val="28"/>
          <w:szCs w:val="28"/>
        </w:rPr>
        <w:t>,</w:t>
      </w:r>
      <w:r w:rsidR="0087629B" w:rsidRPr="0054738E">
        <w:rPr>
          <w:color w:val="000000"/>
          <w:sz w:val="28"/>
          <w:szCs w:val="28"/>
        </w:rPr>
        <w:t xml:space="preserve"> стимулирующие двигательную активность,</w:t>
      </w:r>
      <w:r w:rsidR="004170A3" w:rsidRPr="0054738E">
        <w:rPr>
          <w:color w:val="000000"/>
          <w:sz w:val="28"/>
          <w:szCs w:val="28"/>
        </w:rPr>
        <w:t xml:space="preserve"> в условиях агрессивной информационной среды, формирует позитивную психологию общени</w:t>
      </w:r>
      <w:r w:rsidRPr="0054738E">
        <w:rPr>
          <w:color w:val="000000"/>
          <w:sz w:val="28"/>
          <w:szCs w:val="28"/>
        </w:rPr>
        <w:t>я</w:t>
      </w:r>
      <w:r w:rsidR="004170A3" w:rsidRPr="0054738E">
        <w:rPr>
          <w:color w:val="000000"/>
          <w:sz w:val="28"/>
          <w:szCs w:val="28"/>
        </w:rPr>
        <w:t>, занятия в кружке, секции способству</w:t>
      </w:r>
      <w:r w:rsidRPr="0054738E">
        <w:rPr>
          <w:color w:val="000000"/>
          <w:sz w:val="28"/>
          <w:szCs w:val="28"/>
        </w:rPr>
        <w:t>ют повышению самооценки, Занима</w:t>
      </w:r>
      <w:r w:rsidR="004170A3" w:rsidRPr="0054738E">
        <w:rPr>
          <w:color w:val="000000"/>
          <w:sz w:val="28"/>
          <w:szCs w:val="28"/>
        </w:rPr>
        <w:t>ясь в неформальной обстановке, в отличие от школы, где предъявляются строгие требования к дисциплине, ребёнок б</w:t>
      </w:r>
      <w:r w:rsidR="0001796C" w:rsidRPr="0054738E">
        <w:rPr>
          <w:color w:val="000000"/>
          <w:sz w:val="28"/>
          <w:szCs w:val="28"/>
        </w:rPr>
        <w:t xml:space="preserve">олее раскрепощается, что является </w:t>
      </w:r>
      <w:proofErr w:type="spellStart"/>
      <w:r w:rsidR="0001796C" w:rsidRPr="0054738E">
        <w:rPr>
          <w:color w:val="000000"/>
          <w:sz w:val="28"/>
          <w:szCs w:val="28"/>
        </w:rPr>
        <w:t>стрессоснижающим</w:t>
      </w:r>
      <w:proofErr w:type="spellEnd"/>
      <w:r w:rsidR="0001796C" w:rsidRPr="0054738E">
        <w:rPr>
          <w:color w:val="000000"/>
          <w:sz w:val="28"/>
          <w:szCs w:val="28"/>
        </w:rPr>
        <w:t xml:space="preserve"> фактором</w:t>
      </w:r>
      <w:proofErr w:type="gramStart"/>
      <w:r w:rsidR="0001796C" w:rsidRPr="0054738E">
        <w:rPr>
          <w:color w:val="000000"/>
          <w:sz w:val="28"/>
          <w:szCs w:val="28"/>
        </w:rPr>
        <w:t xml:space="preserve"> </w:t>
      </w:r>
      <w:r w:rsidR="004170A3" w:rsidRPr="0054738E">
        <w:rPr>
          <w:color w:val="000000"/>
          <w:sz w:val="28"/>
          <w:szCs w:val="28"/>
        </w:rPr>
        <w:t>.</w:t>
      </w:r>
      <w:proofErr w:type="gramEnd"/>
    </w:p>
    <w:p w:rsidR="00216EC5" w:rsidRDefault="00216EC5" w:rsidP="00D60A9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D60A91" w:rsidRPr="0054738E" w:rsidRDefault="00D60A91" w:rsidP="00D60A9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D60A91" w:rsidRDefault="00D60A91" w:rsidP="00D60A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ПРАКТИЧЕСКАЯ ЗНАЧИМОСТЬ</w:t>
      </w:r>
    </w:p>
    <w:p w:rsidR="00D60A91" w:rsidRDefault="00D60A91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4170A3" w:rsidRPr="0054738E" w:rsidRDefault="00707D68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 «</w:t>
      </w:r>
      <w:r>
        <w:rPr>
          <w:rFonts w:ascii="Times New Roman" w:hAnsi="Times New Roman" w:cs="Times New Roman"/>
          <w:sz w:val="28"/>
          <w:szCs w:val="28"/>
        </w:rPr>
        <w:t>Оздоровительная гимнастика</w:t>
      </w:r>
      <w:r w:rsidR="00216EC5" w:rsidRPr="005473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решить проблему занятости свобод</w:t>
      </w:r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времени детей, формировать стереотип правильной осанки, пробуждать интерес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новой деятельн</w:t>
      </w:r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t>и в области физической культуры, формирует систему здорового образа жизни.</w:t>
      </w:r>
    </w:p>
    <w:p w:rsidR="004170A3" w:rsidRPr="0054738E" w:rsidRDefault="004170A3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современной общеобразовательной школы у учащихся в связи с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большими учебными нагрузками,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объемами домашнего задания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некорректным 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использованием компьютерных технологий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</w:t>
      </w:r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гиподинами</w:t>
      </w:r>
      <w:r w:rsidR="00454374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ОП, </w:t>
      </w:r>
      <w:proofErr w:type="gramStart"/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направленная</w:t>
      </w:r>
      <w:proofErr w:type="gramEnd"/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 удовлетворение потребностей в движении, оздоровлении и поддерж</w:t>
      </w:r>
      <w:r w:rsidR="00216EC5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функциональности организма, </w:t>
      </w:r>
      <w:r w:rsidR="00454374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уделить достаточное внимание вопросу профилактики гиподинамии.</w:t>
      </w:r>
    </w:p>
    <w:p w:rsidR="004170A3" w:rsidRPr="0054738E" w:rsidRDefault="005B76DF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любое образовательное учреждение обладает</w:t>
      </w:r>
      <w:r w:rsidR="00BF06EC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приемлемыми материально-техническими условиями (специально организованным помещением и инвентарём) для регулярных занятий физкультурного цикла.</w:t>
      </w:r>
    </w:p>
    <w:p w:rsidR="004170A3" w:rsidRPr="00D60A91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D60A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ЦЕЛЬ:</w:t>
      </w:r>
    </w:p>
    <w:p w:rsidR="00C7363D" w:rsidRPr="0054738E" w:rsidRDefault="00C7363D" w:rsidP="00096FBA">
      <w:pPr>
        <w:pStyle w:val="a3"/>
        <w:jc w:val="both"/>
        <w:rPr>
          <w:sz w:val="28"/>
          <w:szCs w:val="28"/>
        </w:rPr>
      </w:pPr>
      <w:proofErr w:type="gramStart"/>
      <w:r w:rsidRPr="0054738E">
        <w:rPr>
          <w:sz w:val="28"/>
          <w:szCs w:val="28"/>
        </w:rPr>
        <w:t xml:space="preserve">Укрепление здоровья и профилактика различных типов нарушения осанки у детей, </w:t>
      </w:r>
      <w:r w:rsidRPr="0054738E">
        <w:rPr>
          <w:color w:val="000000"/>
          <w:sz w:val="28"/>
          <w:szCs w:val="28"/>
        </w:rPr>
        <w:t>с</w:t>
      </w:r>
      <w:r w:rsidR="004170A3" w:rsidRPr="0054738E">
        <w:rPr>
          <w:color w:val="000000"/>
          <w:sz w:val="28"/>
          <w:szCs w:val="28"/>
        </w:rPr>
        <w:t>оздание условий для развития физических качеств, личностных качеств</w:t>
      </w:r>
      <w:r w:rsidR="0087629B" w:rsidRPr="0054738E">
        <w:rPr>
          <w:color w:val="000000"/>
          <w:sz w:val="28"/>
          <w:szCs w:val="28"/>
        </w:rPr>
        <w:t xml:space="preserve"> (воли, целеустремлённости, настойчивости</w:t>
      </w:r>
      <w:r w:rsidR="004170A3" w:rsidRPr="0054738E">
        <w:rPr>
          <w:color w:val="000000"/>
          <w:sz w:val="28"/>
          <w:szCs w:val="28"/>
        </w:rPr>
        <w:t>, овладения способами оздоровления и укрепления организма учащихс</w:t>
      </w:r>
      <w:r w:rsidRPr="0054738E">
        <w:rPr>
          <w:color w:val="000000"/>
          <w:sz w:val="28"/>
          <w:szCs w:val="28"/>
        </w:rPr>
        <w:t>я посредством занятий корригирующей гимнастикой</w:t>
      </w:r>
      <w:proofErr w:type="gramEnd"/>
    </w:p>
    <w:p w:rsidR="00244397" w:rsidRPr="0054738E" w:rsidRDefault="00244397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03290" w:rsidRPr="00D60A91" w:rsidRDefault="00803290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D60A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ЗАДАЧИ:</w:t>
      </w:r>
    </w:p>
    <w:p w:rsidR="003E0EBF" w:rsidRPr="0054738E" w:rsidRDefault="003E0EBF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A3" w:rsidRPr="0054738E" w:rsidRDefault="00803290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4738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1.</w:t>
      </w:r>
      <w:r w:rsidRPr="005473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Образовательные</w:t>
      </w:r>
    </w:p>
    <w:p w:rsidR="00341721" w:rsidRPr="0054738E" w:rsidRDefault="00341721" w:rsidP="00096F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Обучение правильному выполнению упражнений</w:t>
      </w:r>
      <w:r w:rsidR="00803290" w:rsidRPr="0054738E">
        <w:rPr>
          <w:rFonts w:ascii="Times New Roman" w:hAnsi="Times New Roman" w:cs="Times New Roman"/>
          <w:sz w:val="28"/>
          <w:szCs w:val="28"/>
        </w:rPr>
        <w:t xml:space="preserve"> без предметов, </w:t>
      </w:r>
      <w:r w:rsidRPr="0054738E">
        <w:rPr>
          <w:rFonts w:ascii="Times New Roman" w:hAnsi="Times New Roman" w:cs="Times New Roman"/>
          <w:sz w:val="28"/>
          <w:szCs w:val="28"/>
        </w:rPr>
        <w:t xml:space="preserve"> с предметами.</w:t>
      </w:r>
    </w:p>
    <w:p w:rsidR="00341721" w:rsidRPr="0054738E" w:rsidRDefault="00803290" w:rsidP="00096F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Формирование</w:t>
      </w:r>
      <w:r w:rsidR="00341721" w:rsidRPr="0054738E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54738E">
        <w:rPr>
          <w:rFonts w:ascii="Times New Roman" w:hAnsi="Times New Roman" w:cs="Times New Roman"/>
          <w:sz w:val="28"/>
          <w:szCs w:val="28"/>
        </w:rPr>
        <w:t>а</w:t>
      </w:r>
      <w:r w:rsidR="00341721" w:rsidRPr="0054738E">
        <w:rPr>
          <w:rFonts w:ascii="Times New Roman" w:hAnsi="Times New Roman" w:cs="Times New Roman"/>
          <w:sz w:val="28"/>
          <w:szCs w:val="28"/>
        </w:rPr>
        <w:t xml:space="preserve"> правильной осанки.</w:t>
      </w:r>
    </w:p>
    <w:p w:rsidR="00341721" w:rsidRPr="0054738E" w:rsidRDefault="00341721" w:rsidP="00096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4738E">
        <w:rPr>
          <w:sz w:val="28"/>
          <w:szCs w:val="28"/>
        </w:rPr>
        <w:t>Укрепление мышц и совершенствование координации движений.</w:t>
      </w:r>
    </w:p>
    <w:p w:rsidR="00341721" w:rsidRPr="0054738E" w:rsidRDefault="00341721" w:rsidP="00096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4738E">
        <w:rPr>
          <w:sz w:val="28"/>
          <w:szCs w:val="28"/>
        </w:rPr>
        <w:t>Обучение навыкам самоконтроля</w:t>
      </w:r>
      <w:r w:rsidR="00803290" w:rsidRPr="0054738E">
        <w:rPr>
          <w:sz w:val="28"/>
          <w:szCs w:val="28"/>
        </w:rPr>
        <w:t xml:space="preserve"> в различных исходных положениях</w:t>
      </w:r>
      <w:r w:rsidRPr="0054738E">
        <w:rPr>
          <w:sz w:val="28"/>
          <w:szCs w:val="28"/>
        </w:rPr>
        <w:t xml:space="preserve"> при выполнении упражнений.</w:t>
      </w:r>
    </w:p>
    <w:p w:rsidR="007D347F" w:rsidRPr="0054738E" w:rsidRDefault="00803290" w:rsidP="00096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4738E">
        <w:rPr>
          <w:color w:val="000000"/>
          <w:sz w:val="28"/>
          <w:szCs w:val="28"/>
        </w:rPr>
        <w:t xml:space="preserve">Формирование представления об оздоровлении организма и </w:t>
      </w:r>
    </w:p>
    <w:p w:rsidR="00341721" w:rsidRPr="0054738E" w:rsidRDefault="007D347F" w:rsidP="00096FBA">
      <w:pPr>
        <w:pStyle w:val="a3"/>
        <w:ind w:left="720" w:firstLine="0"/>
        <w:jc w:val="both"/>
        <w:rPr>
          <w:sz w:val="28"/>
          <w:szCs w:val="28"/>
        </w:rPr>
      </w:pPr>
      <w:proofErr w:type="gramStart"/>
      <w:r w:rsidRPr="0054738E">
        <w:rPr>
          <w:color w:val="000000"/>
          <w:sz w:val="28"/>
          <w:szCs w:val="28"/>
        </w:rPr>
        <w:t>Улучшении</w:t>
      </w:r>
      <w:proofErr w:type="gramEnd"/>
      <w:r w:rsidRPr="0054738E">
        <w:rPr>
          <w:color w:val="000000"/>
          <w:sz w:val="28"/>
          <w:szCs w:val="28"/>
        </w:rPr>
        <w:t xml:space="preserve"> самочувствия.                    </w:t>
      </w:r>
      <w:r w:rsidR="00341721" w:rsidRPr="0054738E">
        <w:rPr>
          <w:sz w:val="28"/>
          <w:szCs w:val="28"/>
        </w:rPr>
        <w:t xml:space="preserve"> </w:t>
      </w:r>
    </w:p>
    <w:p w:rsidR="004170A3" w:rsidRPr="0054738E" w:rsidRDefault="00DB7806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2.</w:t>
      </w:r>
      <w:r w:rsidR="004170A3"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Развивающие:</w:t>
      </w:r>
    </w:p>
    <w:p w:rsidR="00506D17" w:rsidRPr="0054738E" w:rsidRDefault="00DB7806" w:rsidP="00096FB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06D1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координации движений и основных физических качеств.</w:t>
      </w:r>
    </w:p>
    <w:p w:rsidR="00506D17" w:rsidRPr="0054738E" w:rsidRDefault="00DB7806" w:rsidP="00096FBA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06D1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навыков организации подвижных игр  во время игрового досуга</w:t>
      </w:r>
    </w:p>
    <w:p w:rsidR="000C4D75" w:rsidRPr="0054738E" w:rsidRDefault="00DB7806" w:rsidP="00096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 </w:t>
      </w:r>
      <w:r w:rsidR="000C4D75" w:rsidRPr="0054738E">
        <w:rPr>
          <w:rFonts w:ascii="Times New Roman" w:hAnsi="Times New Roman" w:cs="Times New Roman"/>
          <w:sz w:val="28"/>
          <w:szCs w:val="28"/>
        </w:rPr>
        <w:t>Развитие способности ориентироваться на себе с исключением двигательного анализатора.</w:t>
      </w:r>
    </w:p>
    <w:p w:rsidR="00506D17" w:rsidRPr="0054738E" w:rsidRDefault="000C4D75" w:rsidP="00096FBA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4170A3" w:rsidRPr="0054738E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473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Воспитательные:</w:t>
      </w:r>
    </w:p>
    <w:p w:rsidR="00803290" w:rsidRPr="0054738E" w:rsidRDefault="00803290" w:rsidP="00096FB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4738E">
        <w:rPr>
          <w:sz w:val="28"/>
          <w:szCs w:val="28"/>
        </w:rPr>
        <w:t>Воспитание дисциплинированного и сознательного отношения детей к закреплению правильного положения тела, к здоровью и здоровому образу жизни.</w:t>
      </w:r>
    </w:p>
    <w:p w:rsidR="00803290" w:rsidRPr="0054738E" w:rsidRDefault="00886AD9" w:rsidP="00096F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Создание позитивного</w:t>
      </w:r>
      <w:r w:rsidR="00803290" w:rsidRPr="0054738E">
        <w:rPr>
          <w:rFonts w:ascii="Times New Roman" w:hAnsi="Times New Roman" w:cs="Times New Roman"/>
          <w:sz w:val="28"/>
          <w:szCs w:val="28"/>
        </w:rPr>
        <w:t xml:space="preserve"> эмоц</w:t>
      </w:r>
      <w:r w:rsidRPr="0054738E">
        <w:rPr>
          <w:rFonts w:ascii="Times New Roman" w:hAnsi="Times New Roman" w:cs="Times New Roman"/>
          <w:sz w:val="28"/>
          <w:szCs w:val="28"/>
        </w:rPr>
        <w:t>ионального настроя</w:t>
      </w:r>
      <w:r w:rsidR="00803290" w:rsidRPr="0054738E">
        <w:rPr>
          <w:rFonts w:ascii="Times New Roman" w:hAnsi="Times New Roman" w:cs="Times New Roman"/>
          <w:sz w:val="28"/>
          <w:szCs w:val="28"/>
        </w:rPr>
        <w:t>.</w:t>
      </w:r>
    </w:p>
    <w:p w:rsidR="00803290" w:rsidRPr="0054738E" w:rsidRDefault="00886AD9" w:rsidP="00096FB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>Воспитание сознательного и активного отношения</w:t>
      </w:r>
      <w:r w:rsidR="00803290" w:rsidRPr="0054738E">
        <w:rPr>
          <w:rFonts w:ascii="Times New Roman" w:hAnsi="Times New Roman" w:cs="Times New Roman"/>
          <w:sz w:val="28"/>
          <w:szCs w:val="28"/>
        </w:rPr>
        <w:t xml:space="preserve"> к правильному положению тела.</w:t>
      </w:r>
    </w:p>
    <w:p w:rsidR="00803290" w:rsidRPr="0054738E" w:rsidRDefault="00803290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D347F" w:rsidRPr="0054738E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Особенностью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B244A"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является</w:t>
      </w:r>
      <w:r w:rsidR="008B244A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</w:t>
      </w:r>
      <w:bookmarkStart w:id="0" w:name="_GoBack"/>
      <w:bookmarkEnd w:id="0"/>
      <w:r w:rsidR="008B244A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 практике технологий </w:t>
      </w:r>
      <w:proofErr w:type="spellStart"/>
      <w:r w:rsidR="008B244A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8B244A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B244A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здоровьесохранения</w:t>
      </w:r>
      <w:proofErr w:type="spellEnd"/>
    </w:p>
    <w:p w:rsidR="00D60A91" w:rsidRDefault="004753BF" w:rsidP="004C7A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ОТЛИЧИТЕЛЬНЫЕ ОСОБЕННОСТИ</w:t>
      </w:r>
    </w:p>
    <w:p w:rsidR="00D60A91" w:rsidRDefault="00D60A91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4A4ACC" w:rsidRDefault="004753BF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ОП от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существующих</w:t>
      </w:r>
      <w:proofErr w:type="gramEnd"/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A31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система работы объе</w:t>
      </w:r>
      <w:r w:rsidR="00357F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динена</w:t>
      </w:r>
      <w:r w:rsidR="00707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единую тему. </w:t>
      </w:r>
      <w:r w:rsidR="00EA31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A31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EA31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протяжении всего курса обучения у детей формируется представление о том, что осанка влияет на здоровье человека, чем больше мы работаем над красотой осанки, тем лучше становится здоровье</w:t>
      </w:r>
      <w:r w:rsidR="00CB4F3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A31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0EB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 с классическими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0EB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традиционными комплексами, рекомендуемыми для занятий лечебной физкульт</w:t>
      </w:r>
      <w:r w:rsidR="00707D68">
        <w:rPr>
          <w:rFonts w:ascii="Times New Roman" w:eastAsia="Times New Roman" w:hAnsi="Times New Roman" w:cs="Times New Roman"/>
          <w:color w:val="000000"/>
          <w:sz w:val="28"/>
          <w:szCs w:val="28"/>
        </w:rPr>
        <w:t>урой, программа «</w:t>
      </w:r>
      <w:r w:rsidR="00707D68">
        <w:rPr>
          <w:rFonts w:ascii="Times New Roman" w:hAnsi="Times New Roman" w:cs="Times New Roman"/>
          <w:sz w:val="28"/>
          <w:szCs w:val="28"/>
        </w:rPr>
        <w:t>Оздоровительная гимнастика</w:t>
      </w:r>
      <w:r w:rsidR="003E0EB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» включает в себя яркие эмоциональные компонен</w:t>
      </w:r>
      <w:r w:rsidR="00357F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0EB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357F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нетрадиционным инвентарём, элементы творчества обучающихся, игровые упражнения, а также необходимую для младших школьников визуальную оценку работы на занятии – экран соревнования.</w:t>
      </w:r>
    </w:p>
    <w:p w:rsidR="00522584" w:rsidRDefault="004A4ACC" w:rsidP="00096FBA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Pr="004A4ACC">
        <w:rPr>
          <w:sz w:val="28"/>
          <w:szCs w:val="28"/>
        </w:rPr>
        <w:t xml:space="preserve"> профилактики нарушения осанки</w:t>
      </w:r>
      <w:r>
        <w:rPr>
          <w:sz w:val="28"/>
          <w:szCs w:val="28"/>
        </w:rPr>
        <w:t xml:space="preserve"> и нивелирования адаптационных трудностей предназначена для</w:t>
      </w:r>
      <w:r w:rsidR="00522584">
        <w:rPr>
          <w:sz w:val="28"/>
          <w:szCs w:val="28"/>
        </w:rPr>
        <w:t xml:space="preserve"> учащихся первых классов, имеющих</w:t>
      </w:r>
      <w:r w:rsidRPr="004A4ACC">
        <w:rPr>
          <w:sz w:val="28"/>
          <w:szCs w:val="28"/>
        </w:rPr>
        <w:t xml:space="preserve"> незначительные отклонения в состоянии здоровья</w:t>
      </w:r>
      <w:r w:rsidR="00522584">
        <w:rPr>
          <w:sz w:val="28"/>
          <w:szCs w:val="28"/>
        </w:rPr>
        <w:t>.</w:t>
      </w:r>
    </w:p>
    <w:p w:rsidR="00EA3109" w:rsidRPr="004A4ACC" w:rsidRDefault="004A4ACC" w:rsidP="00096FBA">
      <w:pPr>
        <w:pStyle w:val="a3"/>
        <w:ind w:left="0" w:firstLine="0"/>
        <w:jc w:val="both"/>
        <w:rPr>
          <w:color w:val="000000"/>
          <w:sz w:val="28"/>
          <w:szCs w:val="28"/>
        </w:rPr>
      </w:pPr>
      <w:r w:rsidRPr="004A4ACC">
        <w:rPr>
          <w:sz w:val="28"/>
          <w:szCs w:val="28"/>
        </w:rPr>
        <w:t>В группы</w:t>
      </w:r>
      <w:r w:rsidR="00522584">
        <w:rPr>
          <w:sz w:val="28"/>
          <w:szCs w:val="28"/>
        </w:rPr>
        <w:t xml:space="preserve"> коррекции осанки</w:t>
      </w:r>
      <w:r w:rsidRPr="004A4ACC">
        <w:rPr>
          <w:sz w:val="28"/>
          <w:szCs w:val="28"/>
        </w:rPr>
        <w:t xml:space="preserve"> объедине</w:t>
      </w:r>
      <w:r w:rsidR="00522584">
        <w:rPr>
          <w:sz w:val="28"/>
          <w:szCs w:val="28"/>
        </w:rPr>
        <w:t>ны школьники со вторых по четвёртые</w:t>
      </w:r>
      <w:r w:rsidRPr="004A4ACC">
        <w:rPr>
          <w:sz w:val="28"/>
          <w:szCs w:val="28"/>
        </w:rPr>
        <w:t xml:space="preserve"> классы включительно, имеющие сто</w:t>
      </w:r>
      <w:r w:rsidR="00522584">
        <w:rPr>
          <w:sz w:val="28"/>
          <w:szCs w:val="28"/>
        </w:rPr>
        <w:t xml:space="preserve">йкие нарушения осанки и </w:t>
      </w:r>
      <w:r w:rsidRPr="004A4ACC">
        <w:rPr>
          <w:sz w:val="28"/>
          <w:szCs w:val="28"/>
        </w:rPr>
        <w:t xml:space="preserve">нарушения осанки, осложненные сопутствующими </w:t>
      </w:r>
      <w:r w:rsidR="00522584">
        <w:rPr>
          <w:sz w:val="28"/>
          <w:szCs w:val="28"/>
        </w:rPr>
        <w:t>заболеваниями.</w:t>
      </w:r>
    </w:p>
    <w:p w:rsidR="00EA3109" w:rsidRPr="0054738E" w:rsidRDefault="00EA3109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0A3" w:rsidRPr="0054738E" w:rsidRDefault="004170A3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Возраст детей, участвующих в реализации данной программы:</w:t>
      </w:r>
    </w:p>
    <w:p w:rsidR="004170A3" w:rsidRPr="0054738E" w:rsidRDefault="004170A3" w:rsidP="005473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В   коллектив    принимаются   все   желающие,    не    имеющие   медицин</w:t>
      </w:r>
      <w:r w:rsidR="0024439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противопоказаний</w:t>
      </w:r>
      <w:r w:rsidR="00CB4F3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39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занятий по коррекции осанки</w:t>
      </w:r>
      <w:r w:rsidR="00707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24439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ма предназначена</w:t>
      </w:r>
      <w:proofErr w:type="gramEnd"/>
      <w:r w:rsidR="0024439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7 -10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4170A3" w:rsidRPr="0054738E" w:rsidRDefault="004170A3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Сроки реализации про</w:t>
      </w:r>
      <w:r w:rsidR="00EA3109"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граммы 1 год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4170A3" w:rsidRPr="0054738E" w:rsidRDefault="004170A3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</w:t>
      </w:r>
      <w:r w:rsidR="00EA3109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а младший школьный возраст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</w:t>
      </w:r>
      <w:r w:rsidR="00CB4F3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t>ятся 1 раз в неделю по 45 минут</w:t>
      </w:r>
      <w:r w:rsidR="00CB4F37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Количество часов в год 34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753B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ервоклассники 1раз в неделю – 35 минут</w:t>
      </w:r>
      <w:r w:rsidR="004753BF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Количество часов в год 33</w:t>
      </w:r>
      <w:r w:rsidR="004753BF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</w:p>
    <w:p w:rsidR="00835976" w:rsidRPr="0054738E" w:rsidRDefault="00835976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A91" w:rsidRDefault="004C7AC8" w:rsidP="004C7A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ФОРМЫ И РЕЖИМ ЗАНЯТИЙ</w:t>
      </w:r>
    </w:p>
    <w:p w:rsidR="004C7AC8" w:rsidRPr="004C7AC8" w:rsidRDefault="004C7AC8" w:rsidP="004C7A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4170A3" w:rsidRPr="0054738E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Наполняемость </w:t>
      </w:r>
      <w:r w:rsidR="00835976"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учебной группы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4170A3" w:rsidRPr="0054738E" w:rsidRDefault="00CB4F37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="004170A3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комплектуется в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 не менее 10</w:t>
      </w:r>
      <w:r w:rsidR="002661D6"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4170A3" w:rsidRPr="0054738E" w:rsidRDefault="004170A3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76" w:rsidRPr="0054738E" w:rsidRDefault="004170A3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Форма организации детей на занятии: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 с организацией индивидуальных форм работы внутри группы, в парах, подгрупповая </w:t>
      </w:r>
    </w:p>
    <w:p w:rsidR="004170A3" w:rsidRPr="0054738E" w:rsidRDefault="004170A3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Форма проведения занятий:</w:t>
      </w: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практическое, комбинированное, соревновательное.</w:t>
      </w:r>
    </w:p>
    <w:p w:rsidR="004170A3" w:rsidRDefault="004170A3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3BF" w:rsidRDefault="004753BF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3BF" w:rsidRDefault="004753BF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3BF" w:rsidRDefault="004753BF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3BF" w:rsidRDefault="004753BF" w:rsidP="0054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AC8" w:rsidRPr="004C7AC8" w:rsidRDefault="004C7AC8" w:rsidP="00D1777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7AC8">
        <w:rPr>
          <w:rFonts w:ascii="Times New Roman" w:hAnsi="Times New Roman" w:cs="Times New Roman"/>
          <w:i/>
          <w:sz w:val="28"/>
          <w:szCs w:val="28"/>
          <w:u w:val="single"/>
        </w:rPr>
        <w:t>ПЕРЕЧЕНЬ ОСНОВНЫХ РАЗДЕЛОВ ПРОГРАММЫ</w:t>
      </w:r>
    </w:p>
    <w:p w:rsidR="00D17770" w:rsidRDefault="0027511C" w:rsidP="00D177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час в неделю (33</w:t>
      </w:r>
      <w:r w:rsidR="00D17770">
        <w:rPr>
          <w:rFonts w:ascii="Times New Roman" w:hAnsi="Times New Roman" w:cs="Times New Roman"/>
          <w:sz w:val="32"/>
          <w:szCs w:val="32"/>
        </w:rPr>
        <w:t xml:space="preserve">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3079"/>
        <w:gridCol w:w="1136"/>
        <w:gridCol w:w="1136"/>
        <w:gridCol w:w="1137"/>
        <w:gridCol w:w="1136"/>
      </w:tblGrid>
      <w:tr w:rsidR="00DC418D" w:rsidTr="00DC418D">
        <w:tc>
          <w:tcPr>
            <w:tcW w:w="669" w:type="dxa"/>
          </w:tcPr>
          <w:p w:rsidR="00DC418D" w:rsidRDefault="00DC418D" w:rsidP="00DC41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418D" w:rsidRPr="00364FC6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07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</w:t>
            </w:r>
          </w:p>
          <w:p w:rsidR="00DC418D" w:rsidRPr="00364FC6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DC418D" w:rsidRPr="00364FC6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  <w:p w:rsidR="00DC418D" w:rsidRPr="00364FC6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7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</w:p>
          <w:p w:rsidR="00DC418D" w:rsidRPr="00364FC6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</w:p>
          <w:p w:rsidR="00DC418D" w:rsidRPr="00364FC6" w:rsidRDefault="00DC418D" w:rsidP="00301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DC418D" w:rsidTr="00DC418D">
        <w:tc>
          <w:tcPr>
            <w:tcW w:w="66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18D" w:rsidTr="00DC418D">
        <w:tc>
          <w:tcPr>
            <w:tcW w:w="66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7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418D" w:rsidTr="00DC418D">
        <w:tc>
          <w:tcPr>
            <w:tcW w:w="66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18D" w:rsidTr="00DC418D">
        <w:tc>
          <w:tcPr>
            <w:tcW w:w="66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18D" w:rsidTr="00DC418D">
        <w:tc>
          <w:tcPr>
            <w:tcW w:w="66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7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</w:tcPr>
          <w:p w:rsidR="00DC418D" w:rsidRDefault="00DC418D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C418D" w:rsidRDefault="00DC418D" w:rsidP="00DC418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418D" w:rsidRPr="004C7AC8" w:rsidRDefault="004C7AC8" w:rsidP="00F56A8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ПЕРЕЧЕНЬ УНИВЕРСАЛЬНЫХ УЧЕБНЫХ ДЕЙСТВИЙ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1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559"/>
        <w:gridCol w:w="1701"/>
        <w:gridCol w:w="3085"/>
      </w:tblGrid>
      <w:tr w:rsidR="004A4ACC" w:rsidTr="004A4ACC">
        <w:tc>
          <w:tcPr>
            <w:tcW w:w="540" w:type="dxa"/>
            <w:vMerge w:val="restart"/>
          </w:tcPr>
          <w:p w:rsid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ACC" w:rsidRP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</w:tcPr>
          <w:p w:rsidR="004A4ACC" w:rsidRDefault="004A4ACC" w:rsidP="004A4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ACC" w:rsidRPr="004A4ACC" w:rsidRDefault="004A4ACC" w:rsidP="004A4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тема</w:t>
            </w:r>
          </w:p>
        </w:tc>
        <w:tc>
          <w:tcPr>
            <w:tcW w:w="3260" w:type="dxa"/>
            <w:gridSpan w:val="2"/>
          </w:tcPr>
          <w:p w:rsidR="004A4ACC" w:rsidRPr="004A4ACC" w:rsidRDefault="004A4ACC" w:rsidP="004A4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  <w:vMerge w:val="restart"/>
          </w:tcPr>
          <w:p w:rsid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83712">
              <w:rPr>
                <w:rFonts w:ascii="Times New Roman" w:hAnsi="Times New Roman"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4A4ACC" w:rsidTr="004A4ACC">
        <w:tc>
          <w:tcPr>
            <w:tcW w:w="540" w:type="dxa"/>
            <w:vMerge/>
          </w:tcPr>
          <w:p w:rsidR="004A4ACC" w:rsidRP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A4ACC" w:rsidRP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CC" w:rsidRP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1701" w:type="dxa"/>
          </w:tcPr>
          <w:p w:rsidR="004A4ACC" w:rsidRP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неаудиторных</w:t>
            </w:r>
          </w:p>
        </w:tc>
        <w:tc>
          <w:tcPr>
            <w:tcW w:w="3085" w:type="dxa"/>
            <w:vMerge/>
          </w:tcPr>
          <w:p w:rsidR="004A4ACC" w:rsidRDefault="004A4ACC" w:rsidP="00DC418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22584" w:rsidTr="004A4ACC">
        <w:tc>
          <w:tcPr>
            <w:tcW w:w="540" w:type="dxa"/>
          </w:tcPr>
          <w:p w:rsidR="00522584" w:rsidRPr="00522584" w:rsidRDefault="00522584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085" w:type="dxa"/>
          </w:tcPr>
          <w:p w:rsidR="00522584" w:rsidRDefault="0018003E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самопознание и самоопределение</w:t>
            </w:r>
          </w:p>
          <w:p w:rsidR="0018003E" w:rsidRDefault="0018003E" w:rsidP="00DC4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  <w:p w:rsidR="0018003E" w:rsidRPr="0018003E" w:rsidRDefault="0018003E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бщеучебные</w:t>
            </w:r>
            <w:proofErr w:type="spell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постановка и решение задач</w:t>
            </w:r>
          </w:p>
        </w:tc>
      </w:tr>
      <w:tr w:rsidR="00522584" w:rsidTr="004A4ACC">
        <w:tc>
          <w:tcPr>
            <w:tcW w:w="540" w:type="dxa"/>
          </w:tcPr>
          <w:p w:rsidR="00522584" w:rsidRPr="00522584" w:rsidRDefault="00522584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</w:t>
            </w: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085" w:type="dxa"/>
          </w:tcPr>
          <w:p w:rsidR="0018003E" w:rsidRDefault="0018003E" w:rsidP="001800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  <w:p w:rsidR="00522584" w:rsidRDefault="0018003E" w:rsidP="00180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бщеучебные</w:t>
            </w:r>
            <w:proofErr w:type="spell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постановка и решение задач</w:t>
            </w:r>
          </w:p>
          <w:p w:rsidR="0018003E" w:rsidRDefault="0018003E" w:rsidP="0018003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деятельностью и мотивом</w:t>
            </w:r>
          </w:p>
        </w:tc>
      </w:tr>
      <w:tr w:rsidR="00522584" w:rsidTr="004A4ACC">
        <w:tc>
          <w:tcPr>
            <w:tcW w:w="540" w:type="dxa"/>
          </w:tcPr>
          <w:p w:rsidR="00522584" w:rsidRPr="00522584" w:rsidRDefault="00522584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085" w:type="dxa"/>
          </w:tcPr>
          <w:p w:rsidR="00522584" w:rsidRDefault="0018003E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контроль</w:t>
            </w:r>
          </w:p>
          <w:p w:rsidR="0018003E" w:rsidRDefault="0018003E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8003E" w:rsidRPr="0018003E" w:rsidRDefault="0018003E" w:rsidP="00DC4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</w:t>
            </w:r>
          </w:p>
        </w:tc>
      </w:tr>
      <w:tr w:rsidR="00522584" w:rsidTr="004A4ACC">
        <w:tc>
          <w:tcPr>
            <w:tcW w:w="540" w:type="dxa"/>
          </w:tcPr>
          <w:p w:rsidR="00522584" w:rsidRPr="00522584" w:rsidRDefault="00522584" w:rsidP="00DC4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:rsidR="00522584" w:rsidRDefault="00522584" w:rsidP="0052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22584" w:rsidRDefault="00522584" w:rsidP="00522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085" w:type="dxa"/>
          </w:tcPr>
          <w:p w:rsidR="0018003E" w:rsidRDefault="0018003E" w:rsidP="00180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контроль</w:t>
            </w:r>
          </w:p>
          <w:p w:rsidR="00522584" w:rsidRDefault="00522584" w:rsidP="0018003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4974CE" w:rsidRDefault="004974CE" w:rsidP="00D17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E7" w:rsidRDefault="00993DE7" w:rsidP="00D1777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DE7">
        <w:rPr>
          <w:rFonts w:ascii="Times New Roman" w:hAnsi="Times New Roman" w:cs="Times New Roman"/>
          <w:i/>
          <w:sz w:val="28"/>
          <w:szCs w:val="28"/>
          <w:u w:val="single"/>
        </w:rPr>
        <w:t>УЧЕБНО-ТЕМАТИЧЕСКИЙ ПЛАН</w:t>
      </w:r>
      <w:r w:rsidR="00AE3B0C">
        <w:rPr>
          <w:rFonts w:ascii="Times New Roman" w:hAnsi="Times New Roman" w:cs="Times New Roman"/>
          <w:i/>
          <w:sz w:val="28"/>
          <w:szCs w:val="28"/>
          <w:u w:val="single"/>
        </w:rPr>
        <w:t xml:space="preserve"> 1 КЛАСС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709"/>
        <w:gridCol w:w="850"/>
        <w:gridCol w:w="993"/>
      </w:tblGrid>
      <w:tr w:rsidR="00AE3B0C" w:rsidTr="00AE3B0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3B0C" w:rsidTr="00AE3B0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ТБ. Вводное занятие. Тема: комплекс №1 «Котята»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построению.  Комплекс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Комплекс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«Тише едешь – дальше будешь»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№1. Вводный тест.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«Пустое место»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ТБ. Тема: комплекс №2 «Волшебная палочка»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«Отгадай, чей голос»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№2. Правила проверки осанки.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«Перестрелка»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Мини-эстафета (мячи, ленты, обручи)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ТБ. Тема: комплекс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№3. Баланс. Хваты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«Магазин игрушек»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«Шишки, жёлуди, орехи»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№3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«Выбивала»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Мини-эстафета (грузы, игрушки, мячи)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Тема: Комплекс №4 «Чудо-обруч»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№4. Обучение хватам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хвостами»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«Бездомный заяц»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Подведение итогов.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выбору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B0C" w:rsidTr="00AE3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0C" w:rsidRDefault="00AE3B0C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0C" w:rsidRDefault="00AE3B0C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93DE7" w:rsidRDefault="00993DE7" w:rsidP="00D1777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AC8" w:rsidRDefault="004C7AC8" w:rsidP="004C7A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7AC8">
        <w:rPr>
          <w:rFonts w:ascii="Times New Roman" w:hAnsi="Times New Roman" w:cs="Times New Roman"/>
          <w:i/>
          <w:sz w:val="28"/>
          <w:szCs w:val="28"/>
          <w:u w:val="single"/>
        </w:rPr>
        <w:t>СОДЕРЖАНИЕ ПРОГРАММЫ 1 КЛАСС</w:t>
      </w:r>
    </w:p>
    <w:p w:rsidR="00A66AC2" w:rsidRPr="00720529" w:rsidRDefault="00A66AC2" w:rsidP="00A66A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lastRenderedPageBreak/>
        <w:t xml:space="preserve">ОП предусматривает сообщение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 теоретических сведений  в ходе практических занятий в разных частях занятия, в паузах между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в перерывах между играми.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A89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-3 часа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6A89">
        <w:rPr>
          <w:rFonts w:ascii="Times New Roman" w:hAnsi="Times New Roman" w:cs="Times New Roman"/>
          <w:i/>
          <w:sz w:val="28"/>
          <w:szCs w:val="28"/>
        </w:rPr>
        <w:t>Теоретические знания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 xml:space="preserve">правила поведения и техники безопасности во время занятий. Основные команды учителя и их исполнение. Физическая культура как система разнообразных форм занятий физической подготовкой и укреплением здоровья человека.  Физические упражнения, их отличие от бытовых действий. Физическая нагрузка и её влияние на частоту сердечных сокращений. Понятие «осанка».  Понятие здоровья и здорового образа жизни.  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A89">
        <w:rPr>
          <w:rFonts w:ascii="Times New Roman" w:hAnsi="Times New Roman" w:cs="Times New Roman"/>
          <w:b/>
          <w:sz w:val="28"/>
          <w:szCs w:val="28"/>
        </w:rPr>
        <w:t>Ф</w:t>
      </w:r>
      <w:r w:rsidR="00F56A89" w:rsidRPr="00F56A89">
        <w:rPr>
          <w:rFonts w:ascii="Times New Roman" w:hAnsi="Times New Roman" w:cs="Times New Roman"/>
          <w:b/>
          <w:sz w:val="28"/>
          <w:szCs w:val="28"/>
        </w:rPr>
        <w:t>изическое совершенствование – 20</w:t>
      </w:r>
      <w:r w:rsidRPr="00F56A89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6A89">
        <w:rPr>
          <w:rFonts w:ascii="Times New Roman" w:hAnsi="Times New Roman" w:cs="Times New Roman"/>
          <w:i/>
          <w:sz w:val="28"/>
          <w:szCs w:val="28"/>
        </w:rPr>
        <w:t>Гимнастика и лёгкая атлетика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 xml:space="preserve">строевые упражнения: построение в колонну по одному, в шеренгу, в круг; перестроение в колонну по два, повороты  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 xml:space="preserve">ходьба: по кругу, в колонне, на носках, на пятках, в </w:t>
      </w:r>
      <w:proofErr w:type="spellStart"/>
      <w:r w:rsidRPr="00F56A89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F56A89">
        <w:rPr>
          <w:rFonts w:ascii="Times New Roman" w:hAnsi="Times New Roman" w:cs="Times New Roman"/>
          <w:sz w:val="28"/>
          <w:szCs w:val="28"/>
        </w:rPr>
        <w:t>, различные виды ходьбы в спокойном темпе.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бег: в медленном темпе в чередовании с ходьбой</w:t>
      </w:r>
      <w:proofErr w:type="gramStart"/>
      <w:r w:rsidRPr="00F56A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остановка по звуковому сигналу</w:t>
      </w:r>
    </w:p>
    <w:p w:rsidR="00DC418D" w:rsidRPr="00F56A89" w:rsidRDefault="00DC418D" w:rsidP="00096FBA">
      <w:pPr>
        <w:pStyle w:val="a5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A89">
        <w:rPr>
          <w:rFonts w:ascii="Times New Roman" w:hAnsi="Times New Roman" w:cs="Times New Roman"/>
          <w:i/>
          <w:sz w:val="28"/>
          <w:szCs w:val="28"/>
        </w:rPr>
        <w:t>Основы акробатики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упоры (присев; сзади; на локтях)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седы (ноги вместе и врозь; на пятках; скрестив голени)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6A89">
        <w:rPr>
          <w:rFonts w:ascii="Times New Roman" w:hAnsi="Times New Roman" w:cs="Times New Roman"/>
          <w:i/>
          <w:sz w:val="28"/>
          <w:szCs w:val="28"/>
        </w:rPr>
        <w:t>Оздоровительная и корригирующая гимнастика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  без предметов и с предметами (гимнастической палкой, обручем, мячом)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локальное развитие мышц туловища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развитие равновесия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упражнения на согласование движений и дыхания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упражнения на напряжение и расслабление мышц</w:t>
      </w:r>
    </w:p>
    <w:p w:rsidR="00DC418D" w:rsidRPr="00F56A89" w:rsidRDefault="00DC418D" w:rsidP="00096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A89">
        <w:rPr>
          <w:rFonts w:ascii="Times New Roman" w:hAnsi="Times New Roman" w:cs="Times New Roman"/>
          <w:b/>
          <w:sz w:val="28"/>
          <w:szCs w:val="28"/>
        </w:rPr>
        <w:t>Подвижные игры – 9 часов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акробатики: «Отгадай, чей голос», «Что изменилось», «Тише едешь – дальше будешь»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 xml:space="preserve">на материале лёгкой атлетики: </w:t>
      </w:r>
      <w:proofErr w:type="gramStart"/>
      <w:r w:rsidRPr="00F56A89">
        <w:rPr>
          <w:rFonts w:ascii="Times New Roman" w:hAnsi="Times New Roman" w:cs="Times New Roman"/>
          <w:sz w:val="28"/>
          <w:szCs w:val="28"/>
        </w:rPr>
        <w:t>«Пустое место», «Бездомный заяц», мини-эстафеты, «</w:t>
      </w:r>
      <w:proofErr w:type="spellStart"/>
      <w:r w:rsidRPr="00F56A89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56A89">
        <w:rPr>
          <w:rFonts w:ascii="Times New Roman" w:hAnsi="Times New Roman" w:cs="Times New Roman"/>
          <w:sz w:val="28"/>
          <w:szCs w:val="28"/>
        </w:rPr>
        <w:t xml:space="preserve"> с хвостами», «Шишки, жёлуди, орехи»</w:t>
      </w:r>
      <w:proofErr w:type="gramEnd"/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>на материале спортивных игр: «Выбивала», «Перестрелка»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спортивных игр: футбол - удар ногой по неподвижному мячу, остановка мяча, ведение мяча между предметами, обводка предметов, подвижная игра «Передал – садись». Баскетбол – ведение мяча «змейкой», ловля и передача мяча двумя руками от груди, одной рукой от плеча, одной рукой от плеча, бросок мяча от плеча и из-за </w:t>
      </w:r>
      <w:proofErr w:type="gramStart"/>
      <w:r w:rsidRPr="00F56A89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F56A89">
        <w:rPr>
          <w:rFonts w:ascii="Times New Roman" w:hAnsi="Times New Roman" w:cs="Times New Roman"/>
          <w:sz w:val="28"/>
          <w:szCs w:val="28"/>
        </w:rPr>
        <w:t xml:space="preserve"> стоя на месте, подвижная игра «Попади в цель». Волейбол – передача  мяча сверху двумя руками вперёд-вверх, подвижная игра «Картошка»</w:t>
      </w:r>
    </w:p>
    <w:p w:rsidR="00DC418D" w:rsidRPr="00F56A89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56A89">
        <w:rPr>
          <w:rFonts w:ascii="Times New Roman" w:hAnsi="Times New Roman" w:cs="Times New Roman"/>
          <w:sz w:val="28"/>
          <w:szCs w:val="28"/>
        </w:rPr>
        <w:t xml:space="preserve">творческие игры: «Магазин игрушек», «Улыбнись», «Где мы </w:t>
      </w:r>
      <w:proofErr w:type="gramStart"/>
      <w:r w:rsidRPr="00F56A89">
        <w:rPr>
          <w:rFonts w:ascii="Times New Roman" w:hAnsi="Times New Roman" w:cs="Times New Roman"/>
          <w:sz w:val="28"/>
          <w:szCs w:val="28"/>
        </w:rPr>
        <w:t>были мы не скажем</w:t>
      </w:r>
      <w:proofErr w:type="gramEnd"/>
      <w:r w:rsidRPr="00F56A89">
        <w:rPr>
          <w:rFonts w:ascii="Times New Roman" w:hAnsi="Times New Roman" w:cs="Times New Roman"/>
          <w:sz w:val="28"/>
          <w:szCs w:val="28"/>
        </w:rPr>
        <w:t>, а что делали – покажем», «Волшебники»</w:t>
      </w:r>
    </w:p>
    <w:p w:rsidR="00F56A89" w:rsidRDefault="00F56A89" w:rsidP="00096FBA">
      <w:pPr>
        <w:pStyle w:val="a5"/>
        <w:spacing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A89">
        <w:rPr>
          <w:rFonts w:ascii="Times New Roman" w:hAnsi="Times New Roman" w:cs="Times New Roman"/>
          <w:b/>
          <w:sz w:val="28"/>
          <w:szCs w:val="28"/>
        </w:rPr>
        <w:t>Тестовые задания (см. таблицу) – 1 час</w:t>
      </w:r>
    </w:p>
    <w:p w:rsidR="004C7AC8" w:rsidRPr="004C7AC8" w:rsidRDefault="004C7AC8" w:rsidP="004C7AC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ПЕРЕЧЕНЬ УНИВЕРСАЛЬНЫХ УЧЕБНЫХ ДЕЙСТВИЙ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2-3-4 КЛАССЫ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559"/>
        <w:gridCol w:w="1843"/>
        <w:gridCol w:w="3226"/>
      </w:tblGrid>
      <w:tr w:rsidR="00F56A89" w:rsidTr="00113164">
        <w:tc>
          <w:tcPr>
            <w:tcW w:w="540" w:type="dxa"/>
            <w:vMerge w:val="restart"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A89" w:rsidRPr="004A4ACC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A89" w:rsidRPr="004A4ACC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тема</w:t>
            </w:r>
          </w:p>
        </w:tc>
        <w:tc>
          <w:tcPr>
            <w:tcW w:w="3402" w:type="dxa"/>
            <w:gridSpan w:val="2"/>
          </w:tcPr>
          <w:p w:rsidR="00F56A89" w:rsidRPr="004A4ACC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6" w:type="dxa"/>
            <w:vMerge w:val="restart"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83712">
              <w:rPr>
                <w:rFonts w:ascii="Times New Roman" w:hAnsi="Times New Roman"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F56A89" w:rsidTr="00113164">
        <w:tc>
          <w:tcPr>
            <w:tcW w:w="540" w:type="dxa"/>
            <w:vMerge/>
          </w:tcPr>
          <w:p w:rsidR="00F56A89" w:rsidRPr="004A4ACC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F56A89" w:rsidRPr="004A4ACC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A89" w:rsidRPr="004A4ACC" w:rsidRDefault="00113164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6A89"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удиторных</w:t>
            </w:r>
          </w:p>
        </w:tc>
        <w:tc>
          <w:tcPr>
            <w:tcW w:w="1843" w:type="dxa"/>
          </w:tcPr>
          <w:p w:rsidR="00F56A89" w:rsidRPr="004A4ACC" w:rsidRDefault="004753BF" w:rsidP="0047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56A89" w:rsidRPr="004A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еаудиторных</w:t>
            </w:r>
          </w:p>
        </w:tc>
        <w:tc>
          <w:tcPr>
            <w:tcW w:w="3226" w:type="dxa"/>
            <w:vMerge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56A89" w:rsidTr="00113164">
        <w:tc>
          <w:tcPr>
            <w:tcW w:w="540" w:type="dxa"/>
          </w:tcPr>
          <w:p w:rsidR="00F56A89" w:rsidRPr="00522584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26" w:type="dxa"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самопознание и 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постороение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«Я»,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самоотношение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самооценка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  <w:p w:rsidR="00F56A89" w:rsidRPr="0018003E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бщеучебные</w:t>
            </w:r>
            <w:proofErr w:type="spell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постановка и решение задач</w:t>
            </w:r>
          </w:p>
        </w:tc>
      </w:tr>
      <w:tr w:rsidR="00F56A89" w:rsidTr="00113164">
        <w:tc>
          <w:tcPr>
            <w:tcW w:w="540" w:type="dxa"/>
          </w:tcPr>
          <w:p w:rsidR="00F56A89" w:rsidRPr="00522584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</w:t>
            </w: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26" w:type="dxa"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бщеучебные</w:t>
            </w:r>
            <w:proofErr w:type="spell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постановка и решение задач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коррекция, оценка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связи между деятельностью и мотивом, 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действий и событий с точки зрения норм общения в коллективе</w:t>
            </w:r>
          </w:p>
        </w:tc>
      </w:tr>
      <w:tr w:rsidR="00F56A89" w:rsidTr="00113164">
        <w:tc>
          <w:tcPr>
            <w:tcW w:w="540" w:type="dxa"/>
          </w:tcPr>
          <w:p w:rsidR="00F56A89" w:rsidRPr="00522584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26" w:type="dxa"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контроль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6A89" w:rsidRPr="0018003E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</w:t>
            </w:r>
            <w:r w:rsidR="0049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лидерство, постановка вопросов, согласование своих </w:t>
            </w:r>
            <w:r w:rsidR="0047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с действиями партнёров.</w:t>
            </w:r>
          </w:p>
        </w:tc>
      </w:tr>
      <w:tr w:rsidR="00F56A89" w:rsidTr="00113164">
        <w:tc>
          <w:tcPr>
            <w:tcW w:w="540" w:type="dxa"/>
          </w:tcPr>
          <w:p w:rsidR="00F56A89" w:rsidRPr="00522584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</w:t>
            </w:r>
          </w:p>
          <w:p w:rsidR="00F56A89" w:rsidRDefault="00F56A89" w:rsidP="0030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843" w:type="dxa"/>
          </w:tcPr>
          <w:p w:rsidR="00F56A89" w:rsidRDefault="00F56A89" w:rsidP="0030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26" w:type="dxa"/>
          </w:tcPr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18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планирование,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56A89" w:rsidRDefault="00F56A89" w:rsidP="0030121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4C7AC8" w:rsidRDefault="004C7AC8" w:rsidP="004C7A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6AC2" w:rsidRDefault="00A66AC2" w:rsidP="004C7A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УЧЕБНО-ТЕМАТИЧЕСКИЙ ПЛАН</w:t>
      </w:r>
      <w:r w:rsidR="00113164">
        <w:rPr>
          <w:rFonts w:ascii="Times New Roman" w:hAnsi="Times New Roman" w:cs="Times New Roman"/>
          <w:i/>
          <w:sz w:val="28"/>
          <w:szCs w:val="28"/>
          <w:u w:val="single"/>
        </w:rPr>
        <w:t xml:space="preserve"> 2-3-4классы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818"/>
        <w:gridCol w:w="6661"/>
        <w:gridCol w:w="851"/>
        <w:gridCol w:w="992"/>
        <w:gridCol w:w="992"/>
      </w:tblGrid>
      <w:tr w:rsidR="00A66AC2" w:rsidTr="004753BF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66AC2" w:rsidTr="004753BF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ТБ. Вводное занятие. Тема: комплекс №5 «ОРУ для коррекции осанки»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построению  Комплекс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Перестроение. Комплекс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«Что изменилось»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№5. Вводный тест.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«Пустое место»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ТБ. Тема: комплекс №6 «Осанка и равновесие»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«Магазин игрушек» (баланс)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№6.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«Выбивала»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«Весёлые старты» (мячи, грузы, обручи)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ТБ. Тема: комплекс №7 «Укрепление мышечного корсета»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«Горячий 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«Передал – садись»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в корзину»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№7 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Мини-эстафета «Первая помощь» (грузы, игрушки, мячи, ленты)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Тема: Комплекс №8 «ОРУ с малым 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бручем»  Работа с таблицами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№8. Обучение хватам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«Чужое поле»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«Бездомный заяц»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Подведение итогов.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выбору 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материала: элементы спортивных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6AC2" w:rsidTr="004753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2" w:rsidRDefault="00A66AC2" w:rsidP="004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AC2" w:rsidRDefault="00A66AC2" w:rsidP="004C7A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6AC2" w:rsidRDefault="00A66AC2" w:rsidP="004C7A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AC8" w:rsidRDefault="004C7AC8" w:rsidP="004C7A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СОДЕРЖАНИЕ ПРОГРАММЫ 2-3-4</w:t>
      </w:r>
      <w:r w:rsidRPr="004C7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</w:p>
    <w:p w:rsidR="00A66AC2" w:rsidRPr="00720529" w:rsidRDefault="00A66AC2" w:rsidP="00A66A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lastRenderedPageBreak/>
        <w:t xml:space="preserve">ОП предусматривает сообщение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 теоретических сведений  в ходе практических занятий в разных частях занятия, в паузах между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в перерывах между играми.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4CE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-3 часа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CE">
        <w:rPr>
          <w:rFonts w:ascii="Times New Roman" w:hAnsi="Times New Roman" w:cs="Times New Roman"/>
          <w:i/>
          <w:sz w:val="28"/>
          <w:szCs w:val="28"/>
        </w:rPr>
        <w:t>Теоретические знания</w:t>
      </w:r>
    </w:p>
    <w:p w:rsidR="00DC418D" w:rsidRPr="004974CE" w:rsidRDefault="00DC418D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Физические упражнение, их отличие от бытовых действий, связь с физическим развитием и физической подготовленностью человека.</w:t>
      </w:r>
    </w:p>
    <w:p w:rsidR="00DC418D" w:rsidRPr="004974CE" w:rsidRDefault="00DC418D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Характеристика основных физических качеств.</w:t>
      </w:r>
    </w:p>
    <w:p w:rsidR="00DC418D" w:rsidRPr="004974CE" w:rsidRDefault="00DC418D" w:rsidP="00096FB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 xml:space="preserve">  История древних Олимпийских игр. Появление мяча и игр с мячом. Спортивные игры: футбол, волейбол, баскетбол. Их история и основные различия.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4CE">
        <w:rPr>
          <w:rFonts w:ascii="Times New Roman" w:hAnsi="Times New Roman" w:cs="Times New Roman"/>
          <w:b/>
          <w:sz w:val="28"/>
          <w:szCs w:val="28"/>
        </w:rPr>
        <w:t>Ф</w:t>
      </w:r>
      <w:r w:rsidR="00F56A89" w:rsidRPr="004974CE">
        <w:rPr>
          <w:rFonts w:ascii="Times New Roman" w:hAnsi="Times New Roman" w:cs="Times New Roman"/>
          <w:b/>
          <w:sz w:val="28"/>
          <w:szCs w:val="28"/>
        </w:rPr>
        <w:t>изическое совершенствование – 23</w:t>
      </w:r>
      <w:r w:rsidRPr="004974C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CE">
        <w:rPr>
          <w:rFonts w:ascii="Times New Roman" w:hAnsi="Times New Roman" w:cs="Times New Roman"/>
          <w:i/>
          <w:sz w:val="28"/>
          <w:szCs w:val="28"/>
        </w:rPr>
        <w:t>Гимнастика и лёгкая атлетика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размыкание и смыкание в шеренге; команды: «Направо!», «Налево», «Шагом – марш!», «Стой!».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ходьба: по кругу, в колонне, приставным шагом, различные виды ходьбы в спокойном темпе.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бег: в медленном темпе в чередовании с ходьбой, с изменением направления движения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метание грузика в горизонтальную цель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фиксирование осанки по звуковому сигналу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CE">
        <w:rPr>
          <w:rFonts w:ascii="Times New Roman" w:hAnsi="Times New Roman" w:cs="Times New Roman"/>
          <w:i/>
          <w:sz w:val="28"/>
          <w:szCs w:val="28"/>
        </w:rPr>
        <w:t>Основы акробатики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упоры (присев; сзади; на локтях)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седы (ноги вместе и врозь; на пятках; скрестив голени)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CE">
        <w:rPr>
          <w:rFonts w:ascii="Times New Roman" w:hAnsi="Times New Roman" w:cs="Times New Roman"/>
          <w:i/>
          <w:sz w:val="28"/>
          <w:szCs w:val="28"/>
        </w:rPr>
        <w:t>Оздоровительная и корригирующая гимнастика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упражнения на профилактику нарушений  осанки  без предметов и с предметами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локальное развитие мышц туловища, профилактику плоскостопия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развитие равновесия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упражнения с разным типом дыхания (в положении лёжа, стоя, в движении)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упражнения на согласование движений и дыхания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упражнения на напряжение и расслабление мышц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упражнения на развитие «активной» и «пассивной» гибкости (для верхних и нижних конечностей с большой амплитудой движений)</w:t>
      </w:r>
    </w:p>
    <w:p w:rsidR="00DC418D" w:rsidRPr="004974CE" w:rsidRDefault="00DC418D" w:rsidP="00096F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4CE">
        <w:rPr>
          <w:rFonts w:ascii="Times New Roman" w:hAnsi="Times New Roman" w:cs="Times New Roman"/>
          <w:b/>
          <w:sz w:val="28"/>
          <w:szCs w:val="28"/>
        </w:rPr>
        <w:t>Подвижные игры – 7 часов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lastRenderedPageBreak/>
        <w:t>на материале гимнастики с основами акробатики: «Орёл и утки», «Что изменилось», «Тише едешь – дальше будешь»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на материале лёгкой атлетики: «Пустое место», «Рыбаки и рыбы», мини-эстафеты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>на материале спортивных игр: «Выбивала», «Мяч в корзину», «Чужое поле», «Горячий мяч», «</w:t>
      </w:r>
      <w:proofErr w:type="spellStart"/>
      <w:r w:rsidRPr="004974CE">
        <w:rPr>
          <w:rFonts w:ascii="Times New Roman" w:hAnsi="Times New Roman" w:cs="Times New Roman"/>
          <w:sz w:val="28"/>
          <w:szCs w:val="28"/>
        </w:rPr>
        <w:t>Киндбол</w:t>
      </w:r>
      <w:proofErr w:type="spellEnd"/>
      <w:r w:rsidRPr="004974CE">
        <w:rPr>
          <w:rFonts w:ascii="Times New Roman" w:hAnsi="Times New Roman" w:cs="Times New Roman"/>
          <w:sz w:val="28"/>
          <w:szCs w:val="28"/>
        </w:rPr>
        <w:t>»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 xml:space="preserve">элементы спортивных игр: футбол - удар ногой по неподвижному мячу, остановка мяча, ведение мяча между предметами, обводка предметов, подвижная игра «Передал – садись». Баскетбол – ведение мяча «змейкой», ловля и передача мяча двумя руками от груди, одной рукой от плеча, одной рукой от плеча, бросок мяча от плеча и из-за </w:t>
      </w:r>
      <w:proofErr w:type="gramStart"/>
      <w:r w:rsidRPr="004974CE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4974CE">
        <w:rPr>
          <w:rFonts w:ascii="Times New Roman" w:hAnsi="Times New Roman" w:cs="Times New Roman"/>
          <w:sz w:val="28"/>
          <w:szCs w:val="28"/>
        </w:rPr>
        <w:t xml:space="preserve"> стоя на месте, подвижная игра «Попади в цель». Волейбол – передача  мяча сверху двумя руками вперёд-вверх, подвижная игра «Картошка»</w:t>
      </w:r>
    </w:p>
    <w:p w:rsidR="00DC418D" w:rsidRPr="004974CE" w:rsidRDefault="00DC418D" w:rsidP="00096FBA">
      <w:pPr>
        <w:pStyle w:val="a5"/>
        <w:numPr>
          <w:ilvl w:val="0"/>
          <w:numId w:val="10"/>
        </w:numPr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74CE">
        <w:rPr>
          <w:rFonts w:ascii="Times New Roman" w:hAnsi="Times New Roman" w:cs="Times New Roman"/>
          <w:sz w:val="28"/>
          <w:szCs w:val="28"/>
        </w:rPr>
        <w:t xml:space="preserve">творческие игры: «Магазин игрушек», «Улыбнись», «Где мы </w:t>
      </w:r>
      <w:proofErr w:type="gramStart"/>
      <w:r w:rsidRPr="004974CE">
        <w:rPr>
          <w:rFonts w:ascii="Times New Roman" w:hAnsi="Times New Roman" w:cs="Times New Roman"/>
          <w:sz w:val="28"/>
          <w:szCs w:val="28"/>
        </w:rPr>
        <w:t>были мы не скажем</w:t>
      </w:r>
      <w:proofErr w:type="gramEnd"/>
      <w:r w:rsidRPr="004974CE">
        <w:rPr>
          <w:rFonts w:ascii="Times New Roman" w:hAnsi="Times New Roman" w:cs="Times New Roman"/>
          <w:sz w:val="28"/>
          <w:szCs w:val="28"/>
        </w:rPr>
        <w:t>, а что делали – покажем», «Театр», «Мимы»</w:t>
      </w:r>
    </w:p>
    <w:p w:rsidR="004974CE" w:rsidRDefault="004974CE" w:rsidP="00096FBA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CE">
        <w:rPr>
          <w:rFonts w:ascii="Times New Roman" w:hAnsi="Times New Roman" w:cs="Times New Roman"/>
          <w:b/>
          <w:sz w:val="28"/>
          <w:szCs w:val="28"/>
        </w:rPr>
        <w:t>Тестовые задания (см. таблицу) – 1 час</w:t>
      </w:r>
    </w:p>
    <w:p w:rsidR="004C7AC8" w:rsidRDefault="004C7AC8" w:rsidP="00096FBA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74E" w:rsidRDefault="00AA074E" w:rsidP="004C7AC8">
      <w:pPr>
        <w:pStyle w:val="a5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74E">
        <w:rPr>
          <w:rFonts w:ascii="Times New Roman" w:hAnsi="Times New Roman" w:cs="Times New Roman"/>
          <w:b/>
          <w:sz w:val="32"/>
          <w:szCs w:val="32"/>
        </w:rPr>
        <w:t>Тестовые задания</w:t>
      </w:r>
      <w:r w:rsidR="004974CE">
        <w:rPr>
          <w:rFonts w:ascii="Times New Roman" w:hAnsi="Times New Roman" w:cs="Times New Roman"/>
          <w:b/>
          <w:sz w:val="32"/>
          <w:szCs w:val="32"/>
        </w:rPr>
        <w:t xml:space="preserve"> – 1 час</w:t>
      </w:r>
    </w:p>
    <w:p w:rsidR="00E823B9" w:rsidRPr="00E823B9" w:rsidRDefault="00E823B9" w:rsidP="004C7A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23B9">
        <w:rPr>
          <w:rFonts w:ascii="Times New Roman" w:hAnsi="Times New Roman" w:cs="Times New Roman"/>
          <w:b/>
          <w:sz w:val="32"/>
          <w:szCs w:val="32"/>
        </w:rPr>
        <w:t xml:space="preserve">Описание контрольных упражнений (по </w:t>
      </w:r>
      <w:proofErr w:type="spellStart"/>
      <w:r w:rsidRPr="00E823B9">
        <w:rPr>
          <w:rFonts w:ascii="Times New Roman" w:hAnsi="Times New Roman" w:cs="Times New Roman"/>
          <w:b/>
          <w:sz w:val="32"/>
          <w:szCs w:val="32"/>
        </w:rPr>
        <w:t>Потапчук</w:t>
      </w:r>
      <w:proofErr w:type="spellEnd"/>
      <w:r w:rsidRPr="00E823B9">
        <w:rPr>
          <w:rFonts w:ascii="Times New Roman" w:hAnsi="Times New Roman" w:cs="Times New Roman"/>
          <w:b/>
          <w:sz w:val="32"/>
          <w:szCs w:val="32"/>
        </w:rPr>
        <w:t xml:space="preserve"> А.А.)</w:t>
      </w:r>
    </w:p>
    <w:tbl>
      <w:tblPr>
        <w:tblStyle w:val="a6"/>
        <w:tblpPr w:leftFromText="180" w:rightFromText="180" w:vertAnchor="text" w:horzAnchor="margin" w:tblpXSpec="center" w:tblpY="170"/>
        <w:tblW w:w="9498" w:type="dxa"/>
        <w:tblLook w:val="01E0" w:firstRow="1" w:lastRow="1" w:firstColumn="1" w:lastColumn="1" w:noHBand="0" w:noVBand="0"/>
      </w:tblPr>
      <w:tblGrid>
        <w:gridCol w:w="6377"/>
        <w:gridCol w:w="3121"/>
      </w:tblGrid>
      <w:tr w:rsidR="00E823B9" w:rsidTr="00096FBA">
        <w:tc>
          <w:tcPr>
            <w:tcW w:w="6377" w:type="dxa"/>
          </w:tcPr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121" w:type="dxa"/>
          </w:tcPr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</w:tr>
      <w:tr w:rsidR="00E823B9" w:rsidTr="00096FBA">
        <w:tc>
          <w:tcPr>
            <w:tcW w:w="6377" w:type="dxa"/>
          </w:tcPr>
          <w:p w:rsidR="00096FBA" w:rsidRPr="00163130" w:rsidRDefault="00096FBA" w:rsidP="00096FB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B9" w:rsidRPr="00163130" w:rsidRDefault="00E823B9" w:rsidP="00096FBA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. лёжа на животе.</w:t>
            </w:r>
          </w:p>
          <w:p w:rsidR="00E823B9" w:rsidRPr="00163130" w:rsidRDefault="00E823B9" w:rsidP="00096FB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Произвести разгибание туловища примерно до 30 градусов.</w:t>
            </w:r>
          </w:p>
          <w:p w:rsidR="00E823B9" w:rsidRPr="00163130" w:rsidRDefault="00E823B9" w:rsidP="00163130">
            <w:pPr>
              <w:rPr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Определяют время удержание туловища до появления признаков покачивания  или самостоятельного прекращения теста</w:t>
            </w:r>
          </w:p>
        </w:tc>
        <w:tc>
          <w:tcPr>
            <w:tcW w:w="3121" w:type="dxa"/>
          </w:tcPr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B9" w:rsidRPr="00163130" w:rsidRDefault="00E823B9" w:rsidP="00163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b/>
                <w:sz w:val="28"/>
                <w:szCs w:val="28"/>
              </w:rPr>
              <w:t>6-9 лет – 30-45 сек</w:t>
            </w:r>
          </w:p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B9" w:rsidRPr="00163130" w:rsidRDefault="00E823B9" w:rsidP="00301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B9" w:rsidRPr="00163130" w:rsidRDefault="00E823B9" w:rsidP="00301214">
            <w:pPr>
              <w:ind w:right="4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B9" w:rsidTr="00096FBA">
        <w:tc>
          <w:tcPr>
            <w:tcW w:w="6377" w:type="dxa"/>
          </w:tcPr>
          <w:p w:rsidR="00E823B9" w:rsidRPr="00163130" w:rsidRDefault="00E823B9" w:rsidP="0030121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. лёжа на спине, ноги фиксированы, руки на поясе.</w:t>
            </w:r>
          </w:p>
          <w:p w:rsidR="00E823B9" w:rsidRPr="00163130" w:rsidRDefault="00E823B9" w:rsidP="00096FBA">
            <w:pPr>
              <w:jc w:val="center"/>
              <w:rPr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количество переходов из </w:t>
            </w:r>
            <w:proofErr w:type="gramStart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 xml:space="preserve"> лёжа в положение сидя в темпе 16-20 раз в минуту</w:t>
            </w:r>
          </w:p>
        </w:tc>
        <w:tc>
          <w:tcPr>
            <w:tcW w:w="3121" w:type="dxa"/>
          </w:tcPr>
          <w:p w:rsidR="00E823B9" w:rsidRPr="00163130" w:rsidRDefault="00E823B9" w:rsidP="0030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3B9" w:rsidRPr="00163130" w:rsidRDefault="00163130" w:rsidP="00096FBA">
            <w:pPr>
              <w:pStyle w:val="a5"/>
              <w:numPr>
                <w:ilvl w:val="1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E823B9" w:rsidRPr="00163130">
              <w:rPr>
                <w:rFonts w:ascii="Times New Roman" w:hAnsi="Times New Roman" w:cs="Times New Roman"/>
                <w:b/>
                <w:sz w:val="28"/>
                <w:szCs w:val="28"/>
              </w:rPr>
              <w:t>ет – 15-20 раз</w:t>
            </w:r>
          </w:p>
          <w:p w:rsidR="00E823B9" w:rsidRPr="00163130" w:rsidRDefault="00E823B9" w:rsidP="0030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3B9" w:rsidRPr="00163130" w:rsidRDefault="00E823B9" w:rsidP="0030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FBA" w:rsidTr="00096FBA">
        <w:tc>
          <w:tcPr>
            <w:tcW w:w="6377" w:type="dxa"/>
          </w:tcPr>
          <w:p w:rsidR="00096FBA" w:rsidRPr="00163130" w:rsidRDefault="00096FBA" w:rsidP="00096FB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 xml:space="preserve">. лёжа на спине, </w:t>
            </w:r>
            <w:proofErr w:type="gramStart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Pr="00163130">
              <w:rPr>
                <w:rFonts w:ascii="Times New Roman" w:hAnsi="Times New Roman" w:cs="Times New Roman"/>
                <w:sz w:val="28"/>
                <w:szCs w:val="28"/>
              </w:rPr>
              <w:t xml:space="preserve"> на поясе. Прямые ноги под углом 45 градусов удерживаются на весу.</w:t>
            </w:r>
          </w:p>
          <w:p w:rsidR="00096FBA" w:rsidRPr="00163130" w:rsidRDefault="00096FBA" w:rsidP="00096FB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096FBA" w:rsidRPr="00163130" w:rsidRDefault="00096FBA" w:rsidP="0009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130">
              <w:rPr>
                <w:rFonts w:ascii="Times New Roman" w:hAnsi="Times New Roman" w:cs="Times New Roman"/>
                <w:b/>
                <w:sz w:val="28"/>
                <w:szCs w:val="28"/>
              </w:rPr>
              <w:t>7-11</w:t>
            </w:r>
            <w:r w:rsidR="0016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– 1-1,5 мин</w:t>
            </w:r>
          </w:p>
          <w:p w:rsidR="00096FBA" w:rsidRPr="00163130" w:rsidRDefault="00096FBA" w:rsidP="0030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23B9" w:rsidRPr="00AA074E" w:rsidRDefault="00E823B9" w:rsidP="00AA074E">
      <w:pPr>
        <w:pStyle w:val="a5"/>
        <w:spacing w:line="360" w:lineRule="auto"/>
        <w:ind w:left="435"/>
        <w:rPr>
          <w:rFonts w:ascii="Times New Roman" w:hAnsi="Times New Roman" w:cs="Times New Roman"/>
          <w:b/>
          <w:sz w:val="32"/>
          <w:szCs w:val="32"/>
        </w:rPr>
      </w:pP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 особенностей детей младшего школьного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возраста, темы и формы занятий. При этом в процессе обучения все методы реализуются в теснейшей взаимосвязи.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программы легли определенные </w:t>
      </w:r>
      <w:r w:rsidRPr="0009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принципы: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   </w:t>
      </w:r>
      <w:proofErr w:type="spellStart"/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субъектности</w:t>
      </w:r>
      <w:proofErr w:type="spellEnd"/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познающего    сознания.   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   и    учащийся определяются активными субъектами образования.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дополнительности.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 педагога уступает место смысловому диалогу,    взаимодействию,    партнерству,    ориентация    на   реальную    свободу развивающейся личности.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открытости учебной и воспитательной информации.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знаний "открывается" перед учащимся благодаря работе его сознания, как главной личной ценности, Педагог не "преподносит" знания в готовом для понимания виде, а придает им контекст открытия.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  уважения    к   личности   ребенка   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сочетании    с    разумной требовательностью    к    нему    предполагает,    что    требовательность    является своеобразной мерой уважения к личности ребенка. Разумная требовательность всегда </w:t>
      </w:r>
      <w:proofErr w:type="gramStart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целесообразна</w:t>
      </w:r>
      <w:proofErr w:type="gramEnd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продиктована потребностями воспитательного процесса и задачами развития личности.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сознательности и активности учащихся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создание условий   для   активного   и   сознательного   отношения   учащихся   к   обучению, условий   для   осознания   учащимися   правильности   и   практической   ценности получаемых знаний, умений и навыков,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  дифференцированного   и   индивидуального   подхода   в   обучении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необходимость учета индивидуальных возможностей и возрастных психофизиологических   особенностей   каждого   учащегося   при   выборе   темпа, методов и способа обучения.</w:t>
      </w:r>
    </w:p>
    <w:p w:rsidR="00542325" w:rsidRPr="00096FBA" w:rsidRDefault="00542325" w:rsidP="005423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   преемственности,     последовательности    и    систематичности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такой организации учебного процесса, при которой каждое занятие является  логическим  продолжением  ранее   проводившейся  работы,   позволяет закреплять и развивать достигнутое,  поднимать учащегося па более высокий уровень развития.</w:t>
      </w:r>
    </w:p>
    <w:p w:rsidR="00542325" w:rsidRPr="00096FBA" w:rsidRDefault="00542325" w:rsidP="0054232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096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доступности и пассивности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применении основного правила дидактики "</w:t>
      </w:r>
      <w:proofErr w:type="gramStart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простого к сложному, от известного к неизвестному".</w:t>
      </w:r>
    </w:p>
    <w:p w:rsidR="00301214" w:rsidRPr="004C7AC8" w:rsidRDefault="00301214" w:rsidP="004C7A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ОЖИДАЕМЫЕ РЕЗУЛЬТАТЫ</w:t>
      </w:r>
    </w:p>
    <w:p w:rsidR="00301214" w:rsidRPr="0054738E" w:rsidRDefault="00301214" w:rsidP="003012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214" w:rsidRPr="0054738E" w:rsidRDefault="00301214" w:rsidP="003012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 окончании года обучения, учащийся должны:</w:t>
      </w:r>
    </w:p>
    <w:p w:rsidR="00301214" w:rsidRPr="00301214" w:rsidRDefault="00301214" w:rsidP="00301214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Овладеть 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строевых упражнений;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Расширить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 здоровом образе жизни;</w:t>
      </w:r>
      <w:r w:rsidRPr="00301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Научится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произвольно удерживать правильную осанку;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Освоить 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основ акробатики (упоры, седы);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Овладеть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специальными упражнениями на формирование правильной осанки;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проверять исходные положения при выполнении упражнений;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Знать 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термины;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Научиться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гимнастическими снарядами (малым гимнастическим обручем, гимнастической палкой, мячом); </w:t>
      </w:r>
    </w:p>
    <w:p w:rsidR="00301214" w:rsidRPr="00301214" w:rsidRDefault="00301214" w:rsidP="00096FB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Выучить</w:t>
      </w:r>
      <w:r w:rsidRPr="0030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подвижных игр, уметь их организовывать</w:t>
      </w:r>
    </w:p>
    <w:p w:rsidR="00301214" w:rsidRPr="0054738E" w:rsidRDefault="00301214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214" w:rsidRDefault="00301214" w:rsidP="000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</w:t>
      </w:r>
      <w:r>
        <w:rPr>
          <w:rFonts w:ascii="Times New Roman" w:hAnsi="Times New Roman"/>
          <w:sz w:val="28"/>
          <w:szCs w:val="28"/>
        </w:rPr>
        <w:t xml:space="preserve"> результатами занятий объединения являются:</w:t>
      </w:r>
    </w:p>
    <w:p w:rsidR="00301214" w:rsidRDefault="00301214" w:rsidP="0009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практическими умениями и навыками </w:t>
      </w:r>
    </w:p>
    <w:p w:rsidR="00301214" w:rsidRDefault="00301214" w:rsidP="0009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физической культуры</w:t>
      </w:r>
    </w:p>
    <w:p w:rsidR="00301214" w:rsidRDefault="00301214" w:rsidP="00096F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основами знаний здорового образа жизни</w:t>
      </w:r>
    </w:p>
    <w:p w:rsidR="00301214" w:rsidRDefault="00301214" w:rsidP="000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 занятий объединения являются:</w:t>
      </w:r>
    </w:p>
    <w:p w:rsidR="00301214" w:rsidRDefault="00301214" w:rsidP="00096F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способами решения поискового и творческого характера</w:t>
      </w:r>
    </w:p>
    <w:p w:rsidR="00301214" w:rsidRDefault="00301214" w:rsidP="00096FBA">
      <w:p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формирование  компетентностей в области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</w:p>
    <w:p w:rsidR="00301214" w:rsidRDefault="00301214" w:rsidP="000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76597A">
        <w:rPr>
          <w:rFonts w:ascii="Times New Roman" w:hAnsi="Times New Roman"/>
          <w:sz w:val="28"/>
          <w:szCs w:val="28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>занятий объединения являются:</w:t>
      </w:r>
    </w:p>
    <w:p w:rsidR="00301214" w:rsidRDefault="00301214" w:rsidP="0009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понятия ценности здоровья и его сохранения</w:t>
      </w:r>
    </w:p>
    <w:p w:rsidR="00301214" w:rsidRDefault="0047750D" w:rsidP="0009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потребности в самосовершенствовании</w:t>
      </w:r>
    </w:p>
    <w:p w:rsidR="00743167" w:rsidRDefault="00743167" w:rsidP="0009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AC8" w:rsidRDefault="00743167" w:rsidP="00876E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43167">
        <w:rPr>
          <w:rFonts w:ascii="Times New Roman" w:hAnsi="Times New Roman"/>
          <w:i/>
          <w:sz w:val="28"/>
          <w:szCs w:val="28"/>
          <w:u w:val="single"/>
        </w:rPr>
        <w:t>КРИТЕРИИ ОЦЕНКИ РЕЗУЛЬТАТОВ</w:t>
      </w:r>
    </w:p>
    <w:p w:rsidR="00743167" w:rsidRDefault="00743167" w:rsidP="007431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43167" w:rsidRPr="0054738E" w:rsidRDefault="00743167" w:rsidP="007431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результатов проводится в виде тестов и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упражнений. Контрольные  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упражнения   проводятся   в   течение   всего  цикла занятий 2 раза в год.</w:t>
      </w:r>
    </w:p>
    <w:p w:rsidR="00743167" w:rsidRPr="0054738E" w:rsidRDefault="00743167" w:rsidP="007431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(в мае месяце) все учащиеся группы сдают  контрольный зачет.</w:t>
      </w:r>
    </w:p>
    <w:p w:rsidR="00743167" w:rsidRDefault="00743167" w:rsidP="007431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учащихся 3-4 классов проводится дистанционное тестирование посредством создания общего почтового ящика на одном из почтовых терминалов сети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Internet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Дистанционное тестирование является добровольным, осуществляется с разрешения законных представителей и при их технической помощи. Итоги дистанционного тестирования подводятся отдельно.  </w:t>
      </w:r>
    </w:p>
    <w:p w:rsidR="00876E32" w:rsidRDefault="00876E32" w:rsidP="007431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E32" w:rsidRPr="00876E32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876E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ФОРМЫ ПОДВЕДЕНИЯ ИТОГОВ РЕАЛИЗАЦИИ ПРОГРАММЫ</w:t>
      </w:r>
    </w:p>
    <w:p w:rsidR="00876E32" w:rsidRPr="00876E32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E32" w:rsidRPr="0054738E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промежуточную и итоговую аттестацию результатов обучения детей.</w:t>
      </w:r>
    </w:p>
    <w:p w:rsidR="00BC61E1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года проводится входное тестирование. Промежуточная аттестация проводится в виде текущего контроля в течение всего учебного года. Она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предусматривает 1 раз в полгода зачетное занятие со сдачей контрольных упражнений в конце учебного года</w:t>
      </w:r>
    </w:p>
    <w:p w:rsidR="00113164" w:rsidRDefault="00113164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C2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61E1" w:rsidRDefault="00BC61E1" w:rsidP="00A66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BC61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УРОВНИ ОСВОЕНИЯ ПРОГРАММЫ</w:t>
      </w:r>
    </w:p>
    <w:p w:rsidR="00BC61E1" w:rsidRDefault="00BC61E1" w:rsidP="00A66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3826"/>
      </w:tblGrid>
      <w:tr w:rsidR="00B7789F" w:rsidTr="00C63C47">
        <w:tc>
          <w:tcPr>
            <w:tcW w:w="1951" w:type="dxa"/>
          </w:tcPr>
          <w:p w:rsidR="00B7789F" w:rsidRPr="00B7789F" w:rsidRDefault="00B7789F" w:rsidP="00876E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2552" w:type="dxa"/>
          </w:tcPr>
          <w:p w:rsidR="00B7789F" w:rsidRPr="00B7789F" w:rsidRDefault="00B7789F" w:rsidP="00876E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уровень</w:t>
            </w:r>
          </w:p>
        </w:tc>
        <w:tc>
          <w:tcPr>
            <w:tcW w:w="3826" w:type="dxa"/>
          </w:tcPr>
          <w:p w:rsidR="00B7789F" w:rsidRPr="00B7789F" w:rsidRDefault="00B7789F" w:rsidP="00876E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уровень</w:t>
            </w:r>
          </w:p>
        </w:tc>
      </w:tr>
      <w:tr w:rsidR="00B7789F" w:rsidTr="00C63C47">
        <w:tc>
          <w:tcPr>
            <w:tcW w:w="1951" w:type="dxa"/>
          </w:tcPr>
          <w:p w:rsidR="00B7789F" w:rsidRPr="00B7789F" w:rsidRDefault="00B7789F" w:rsidP="00B77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Подготовка к усвоению учебного материала:</w:t>
            </w:r>
          </w:p>
          <w:p w:rsidR="00B7789F" w:rsidRPr="00B7789F" w:rsidRDefault="00B7789F" w:rsidP="00B77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Изучение, </w:t>
            </w:r>
            <w:r w:rsidR="001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наблюдение, освоение пассивное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активное, контроль и самопроверка</w:t>
            </w:r>
          </w:p>
        </w:tc>
        <w:tc>
          <w:tcPr>
            <w:tcW w:w="2552" w:type="dxa"/>
          </w:tcPr>
          <w:p w:rsidR="00B7789F" w:rsidRPr="00B7789F" w:rsidRDefault="00B7789F" w:rsidP="00B77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Логика закрепления материала:</w:t>
            </w:r>
          </w:p>
          <w:p w:rsidR="00B7789F" w:rsidRPr="00B7789F" w:rsidRDefault="00B7789F" w:rsidP="00B77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опорных знаний, определение границ использования двигательного навыка, пробное применение, упражнение по образцу и в сходных условиях, упражнения с переносом на новые условия</w:t>
            </w:r>
          </w:p>
        </w:tc>
        <w:tc>
          <w:tcPr>
            <w:tcW w:w="3826" w:type="dxa"/>
          </w:tcPr>
          <w:p w:rsidR="00B7789F" w:rsidRDefault="00B7789F" w:rsidP="001131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Логика процесса комплексного применения материала</w:t>
            </w:r>
            <w:r w:rsidR="00C6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способов деятельности</w:t>
            </w:r>
            <w:r w:rsidRPr="00B77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C63C47" w:rsidRDefault="00C63C47" w:rsidP="00C63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знаний, умений и способов, необходимых для применения  в движении и статике, обобщение знаний и способов двигательной деятельности, усвоение образца комплексного применения материала и способов деятельности, применение их в новых условиях,</w:t>
            </w:r>
          </w:p>
          <w:p w:rsidR="00C63C47" w:rsidRDefault="00C63C47" w:rsidP="00C63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самоконтроль.</w:t>
            </w:r>
          </w:p>
          <w:p w:rsidR="00113164" w:rsidRPr="00C63C47" w:rsidRDefault="00113164" w:rsidP="00C63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61E1" w:rsidRPr="00BC61E1" w:rsidRDefault="00BC61E1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876E32" w:rsidRPr="00BC61E1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876E32" w:rsidRPr="0054738E" w:rsidRDefault="00876E32" w:rsidP="00876E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Формы и способы фиксации результатов:</w:t>
      </w:r>
    </w:p>
    <w:p w:rsidR="00876E32" w:rsidRDefault="00876E32" w:rsidP="00876E3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-портфолио учащихся.</w:t>
      </w:r>
    </w:p>
    <w:p w:rsidR="00876E32" w:rsidRPr="00720529" w:rsidRDefault="00993DE7" w:rsidP="00A66A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8E">
        <w:rPr>
          <w:rFonts w:ascii="Times New Roman" w:hAnsi="Times New Roman" w:cs="Times New Roman"/>
          <w:sz w:val="28"/>
          <w:szCs w:val="28"/>
        </w:rPr>
        <w:t xml:space="preserve">ОП предусматривает сообщение </w:t>
      </w:r>
      <w:r w:rsidRPr="005473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 теоретических сведений  в ходе практических занятий в разных частях занятия, в паузах между упражне</w:t>
      </w:r>
      <w:r w:rsidR="00A66AC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в перерывах между играми.</w:t>
      </w:r>
    </w:p>
    <w:p w:rsidR="00542325" w:rsidRPr="00876E32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876E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МАТЕРИАЛЬНО-ТЕХНИЧЕСКОЕ ОБЕСПЕЧЕНИЕ 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учебной базой для проведения занятий является специально оборудованный  зал ОУ с ковровым покрытием.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спортивный инвентарь: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мячи среднего размера на каждого обучающегося;</w:t>
      </w:r>
    </w:p>
    <w:p w:rsidR="004974CE" w:rsidRPr="00096FBA" w:rsidRDefault="004974CE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</w:t>
      </w:r>
      <w:r w:rsidR="00542325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шарики для сухого бассейна –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42325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proofErr w:type="gramStart"/>
      <w:r w:rsidR="00542325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542325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каждого </w:t>
      </w:r>
    </w:p>
    <w:p w:rsidR="00542325" w:rsidRPr="00096FBA" w:rsidRDefault="004974CE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42325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обучающегося;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="004974CE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гимнастические обручи на каждого обучающегося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 </w:t>
      </w:r>
      <w:r w:rsidR="004974CE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гимнастические палки на каждого обучающегося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="004974CE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мягконабивные</w:t>
      </w:r>
      <w:proofErr w:type="spellEnd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на каждого обучающегося;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="004974CE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брезентовые грузики весом 150 г на каждого обучающегося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Примечание:</w:t>
      </w:r>
    </w:p>
    <w:p w:rsidR="00542325" w:rsidRPr="00096FBA" w:rsidRDefault="00542325" w:rsidP="00096F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индивидуальных возможностей учебной группы ил</w:t>
      </w:r>
      <w:r w:rsidR="004974CE"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 невозможности провести 33(1кл) или 34</w:t>
      </w: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по объективным причинам (болезни, каникулы или </w:t>
      </w:r>
      <w:proofErr w:type="spellStart"/>
      <w:proofErr w:type="gramStart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уважительные причины) преподаватель может по своему усмотрению изменять порядок различных тем внутри учебного плана, или добавлять занятия в другие дни взамен пропущенных.</w:t>
      </w:r>
    </w:p>
    <w:p w:rsidR="00542325" w:rsidRPr="00096FBA" w:rsidRDefault="00542325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также исключать некоторые уроки или </w:t>
      </w:r>
      <w:proofErr w:type="gramStart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на другие</w:t>
      </w:r>
      <w:proofErr w:type="gramEnd"/>
      <w:r w:rsidRPr="00096FB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хуже усваиваются.</w:t>
      </w:r>
    </w:p>
    <w:p w:rsidR="00096FBA" w:rsidRPr="00096FBA" w:rsidRDefault="00096FBA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FBA" w:rsidRDefault="00096FBA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6FBA" w:rsidRDefault="00096FBA" w:rsidP="00096F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6FBA" w:rsidRDefault="00096FBA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6FBA" w:rsidRDefault="00096FBA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6FBA" w:rsidRDefault="00096FBA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6FBA" w:rsidRDefault="00096FBA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74CE" w:rsidRDefault="004974CE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6FBA" w:rsidRDefault="00096FBA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6AC2" w:rsidRDefault="00A66AC2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13164" w:rsidRPr="00542325" w:rsidRDefault="00113164" w:rsidP="00AA2D00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B4EDB" w:rsidRPr="00AB4EDB" w:rsidRDefault="00AB4EDB" w:rsidP="00AB4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педагогов, детей и родителей</w:t>
      </w:r>
      <w:r w:rsidRPr="00AB4EDB">
        <w:rPr>
          <w:rFonts w:ascii="Times New Roman" w:hAnsi="Times New Roman" w:cs="Times New Roman"/>
          <w:b/>
          <w:sz w:val="28"/>
          <w:szCs w:val="28"/>
        </w:rPr>
        <w:t>: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 xml:space="preserve">Дубровский В.И. Лечебная физическая культура. Учебник для ВУЗов. – М.,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>, 1999.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>Иванов С.М, Лебедева А.Т. Врачебный контроль и ЛФК – М., Медицина, 1970.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Каптелин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А.Ф. ЛФК в системе медицинской реабилитации – М., Медицина, 1995.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Котешева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И.А. Лечение и профилактика нарушений осанки – М.,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>, 2002.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>Минакова И.В., Евдокимова Т.А. ЛФК при заболеваниях позвоночника             - СПб, Сова, 2004.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 xml:space="preserve">Справочник по детской лечебной физкультуре  под ред.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М.И.Фонарёва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– Л., медицина, 1983.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Дидур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М.Д. Осанка и физическое развитие детей – СПб</w:t>
      </w:r>
      <w:proofErr w:type="gramStart"/>
      <w:r w:rsidRPr="00AB4ED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4EDB">
        <w:rPr>
          <w:rFonts w:ascii="Times New Roman" w:hAnsi="Times New Roman" w:cs="Times New Roman"/>
          <w:sz w:val="28"/>
          <w:szCs w:val="28"/>
        </w:rPr>
        <w:t>Речь, 2001.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Е.В., Щедрина Т.Г. Физкультурно-оздоровительные технологии при нарушениях опорно-двигательного аппарата у детей – СПб</w:t>
      </w:r>
      <w:proofErr w:type="gramStart"/>
      <w:r w:rsidRPr="00AB4ED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B4EDB">
        <w:rPr>
          <w:rFonts w:ascii="Times New Roman" w:hAnsi="Times New Roman" w:cs="Times New Roman"/>
          <w:sz w:val="28"/>
          <w:szCs w:val="28"/>
        </w:rPr>
        <w:t>Галея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>, 2004.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>Программы для учащихся СМГ общеобразовательных учреждений (руководитель Матвеев А.П.) – М., Дрофа, 2004.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 xml:space="preserve"> Сборник «500 игр и развлечений» сост.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Чкаников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И.Н. – М., ИКПЛ, 1950.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>Сборник приказов и инструкций Министерства просвещения РСФСР №25 сентябрь 1982.</w:t>
      </w:r>
    </w:p>
    <w:p w:rsidR="00AB4EDB" w:rsidRPr="00AB4EDB" w:rsidRDefault="00AB4EDB" w:rsidP="00AB4ED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DB">
        <w:rPr>
          <w:rFonts w:ascii="Times New Roman" w:hAnsi="Times New Roman" w:cs="Times New Roman"/>
          <w:sz w:val="28"/>
          <w:szCs w:val="28"/>
        </w:rPr>
        <w:t xml:space="preserve">Смирнова Л.А. Общеразвивающие упражнения с предметами для младших школьников – М.,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>, 2003.</w:t>
      </w:r>
    </w:p>
    <w:p w:rsidR="00B66341" w:rsidRPr="00AB4EDB" w:rsidRDefault="00AB4EDB" w:rsidP="0054232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B4E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Н.А. 500 </w:t>
      </w:r>
      <w:proofErr w:type="spellStart"/>
      <w:r w:rsidRPr="00AB4EDB">
        <w:rPr>
          <w:rFonts w:ascii="Times New Roman" w:hAnsi="Times New Roman" w:cs="Times New Roman"/>
          <w:sz w:val="28"/>
          <w:szCs w:val="28"/>
        </w:rPr>
        <w:t>оздоравливающих</w:t>
      </w:r>
      <w:proofErr w:type="spellEnd"/>
      <w:r w:rsidRPr="00AB4EDB">
        <w:rPr>
          <w:rFonts w:ascii="Times New Roman" w:hAnsi="Times New Roman" w:cs="Times New Roman"/>
          <w:sz w:val="28"/>
          <w:szCs w:val="28"/>
        </w:rPr>
        <w:t xml:space="preserve"> игр для детей – Воронеж, Учитель, 1997. </w:t>
      </w:r>
    </w:p>
    <w:p w:rsidR="00B66341" w:rsidRPr="00AB4EDB" w:rsidRDefault="00B66341" w:rsidP="0054232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B66341" w:rsidRPr="00AB4EDB" w:rsidSect="00A66A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BF"/>
    <w:multiLevelType w:val="hybridMultilevel"/>
    <w:tmpl w:val="6280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551A2"/>
    <w:multiLevelType w:val="hybridMultilevel"/>
    <w:tmpl w:val="5008D60A"/>
    <w:lvl w:ilvl="0" w:tplc="9934F27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9B4468"/>
    <w:multiLevelType w:val="hybridMultilevel"/>
    <w:tmpl w:val="24A66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D5987"/>
    <w:multiLevelType w:val="hybridMultilevel"/>
    <w:tmpl w:val="B01EF9B0"/>
    <w:lvl w:ilvl="0" w:tplc="5F48A19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01DD6"/>
    <w:multiLevelType w:val="hybridMultilevel"/>
    <w:tmpl w:val="D52C7856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5">
    <w:nsid w:val="2EF77DDA"/>
    <w:multiLevelType w:val="hybridMultilevel"/>
    <w:tmpl w:val="2C5C2176"/>
    <w:lvl w:ilvl="0" w:tplc="2A0C6870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70C15C6"/>
    <w:multiLevelType w:val="hybridMultilevel"/>
    <w:tmpl w:val="8C729D14"/>
    <w:lvl w:ilvl="0" w:tplc="EC0C34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FE520C"/>
    <w:multiLevelType w:val="hybridMultilevel"/>
    <w:tmpl w:val="20CC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11414"/>
    <w:multiLevelType w:val="hybridMultilevel"/>
    <w:tmpl w:val="20CC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0C605F"/>
    <w:multiLevelType w:val="hybridMultilevel"/>
    <w:tmpl w:val="24A66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D66E0"/>
    <w:multiLevelType w:val="hybridMultilevel"/>
    <w:tmpl w:val="3AFE7232"/>
    <w:lvl w:ilvl="0" w:tplc="5EAE959C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F3AC4"/>
    <w:multiLevelType w:val="hybridMultilevel"/>
    <w:tmpl w:val="8C729D14"/>
    <w:lvl w:ilvl="0" w:tplc="EC0C34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471A37"/>
    <w:multiLevelType w:val="hybridMultilevel"/>
    <w:tmpl w:val="20CC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34C8D"/>
    <w:multiLevelType w:val="multilevel"/>
    <w:tmpl w:val="F64A1B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A3"/>
    <w:rsid w:val="0001796C"/>
    <w:rsid w:val="00021388"/>
    <w:rsid w:val="000504D1"/>
    <w:rsid w:val="00096FBA"/>
    <w:rsid w:val="000C4D75"/>
    <w:rsid w:val="00101246"/>
    <w:rsid w:val="00113164"/>
    <w:rsid w:val="00121132"/>
    <w:rsid w:val="00163130"/>
    <w:rsid w:val="0018003E"/>
    <w:rsid w:val="001E21EE"/>
    <w:rsid w:val="00216EC5"/>
    <w:rsid w:val="00244397"/>
    <w:rsid w:val="002661D6"/>
    <w:rsid w:val="0027511C"/>
    <w:rsid w:val="00301214"/>
    <w:rsid w:val="00302EF9"/>
    <w:rsid w:val="00341721"/>
    <w:rsid w:val="00357F09"/>
    <w:rsid w:val="003D0115"/>
    <w:rsid w:val="003D6581"/>
    <w:rsid w:val="003E0EBF"/>
    <w:rsid w:val="003F7018"/>
    <w:rsid w:val="004170A3"/>
    <w:rsid w:val="00454374"/>
    <w:rsid w:val="004753BF"/>
    <w:rsid w:val="0047750D"/>
    <w:rsid w:val="004974CE"/>
    <w:rsid w:val="004A0EC9"/>
    <w:rsid w:val="004A4ACC"/>
    <w:rsid w:val="004C7AC8"/>
    <w:rsid w:val="00506D17"/>
    <w:rsid w:val="0051126E"/>
    <w:rsid w:val="00522584"/>
    <w:rsid w:val="00542325"/>
    <w:rsid w:val="0054738E"/>
    <w:rsid w:val="00587664"/>
    <w:rsid w:val="005B05E6"/>
    <w:rsid w:val="005B76DF"/>
    <w:rsid w:val="00627F8C"/>
    <w:rsid w:val="006832B6"/>
    <w:rsid w:val="006C018B"/>
    <w:rsid w:val="00707D68"/>
    <w:rsid w:val="00720529"/>
    <w:rsid w:val="00743167"/>
    <w:rsid w:val="00784CE8"/>
    <w:rsid w:val="007D347F"/>
    <w:rsid w:val="007F2103"/>
    <w:rsid w:val="00803290"/>
    <w:rsid w:val="00835976"/>
    <w:rsid w:val="00865639"/>
    <w:rsid w:val="0087629B"/>
    <w:rsid w:val="00876E32"/>
    <w:rsid w:val="00886AD9"/>
    <w:rsid w:val="008B244A"/>
    <w:rsid w:val="008B3EE7"/>
    <w:rsid w:val="008B597D"/>
    <w:rsid w:val="00977B3A"/>
    <w:rsid w:val="00993DE7"/>
    <w:rsid w:val="009D2B38"/>
    <w:rsid w:val="009E32E9"/>
    <w:rsid w:val="00A10F6F"/>
    <w:rsid w:val="00A472C9"/>
    <w:rsid w:val="00A51E04"/>
    <w:rsid w:val="00A66AC2"/>
    <w:rsid w:val="00AA074E"/>
    <w:rsid w:val="00AA2D00"/>
    <w:rsid w:val="00AB4EDB"/>
    <w:rsid w:val="00AE3B0C"/>
    <w:rsid w:val="00B64A27"/>
    <w:rsid w:val="00B66341"/>
    <w:rsid w:val="00B7597B"/>
    <w:rsid w:val="00B7789F"/>
    <w:rsid w:val="00BC61E1"/>
    <w:rsid w:val="00BF06EC"/>
    <w:rsid w:val="00C63C47"/>
    <w:rsid w:val="00C7363D"/>
    <w:rsid w:val="00CB4F37"/>
    <w:rsid w:val="00CD40B5"/>
    <w:rsid w:val="00D17770"/>
    <w:rsid w:val="00D53560"/>
    <w:rsid w:val="00D60A91"/>
    <w:rsid w:val="00DA2E82"/>
    <w:rsid w:val="00DA360A"/>
    <w:rsid w:val="00DB7806"/>
    <w:rsid w:val="00DC418D"/>
    <w:rsid w:val="00DE0848"/>
    <w:rsid w:val="00DE5442"/>
    <w:rsid w:val="00E009C5"/>
    <w:rsid w:val="00E27972"/>
    <w:rsid w:val="00E73B94"/>
    <w:rsid w:val="00E823B9"/>
    <w:rsid w:val="00E8595F"/>
    <w:rsid w:val="00EA3109"/>
    <w:rsid w:val="00ED6603"/>
    <w:rsid w:val="00EE406F"/>
    <w:rsid w:val="00F1356B"/>
    <w:rsid w:val="00F56A89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7018"/>
    <w:pPr>
      <w:spacing w:after="0" w:line="240" w:lineRule="auto"/>
      <w:ind w:left="5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7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B94"/>
    <w:pPr>
      <w:ind w:left="720"/>
      <w:contextualSpacing/>
    </w:pPr>
  </w:style>
  <w:style w:type="table" w:styleId="a6">
    <w:name w:val="Table Grid"/>
    <w:basedOn w:val="a1"/>
    <w:uiPriority w:val="59"/>
    <w:rsid w:val="00D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C01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7018"/>
    <w:pPr>
      <w:spacing w:after="0" w:line="240" w:lineRule="auto"/>
      <w:ind w:left="5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7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B94"/>
    <w:pPr>
      <w:ind w:left="720"/>
      <w:contextualSpacing/>
    </w:pPr>
  </w:style>
  <w:style w:type="table" w:styleId="a6">
    <w:name w:val="Table Grid"/>
    <w:basedOn w:val="a1"/>
    <w:uiPriority w:val="59"/>
    <w:rsid w:val="00D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C01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D864-60BC-45F9-9DE5-31BE1634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1</cp:lastModifiedBy>
  <cp:revision>52</cp:revision>
  <dcterms:created xsi:type="dcterms:W3CDTF">2012-09-23T11:46:00Z</dcterms:created>
  <dcterms:modified xsi:type="dcterms:W3CDTF">2015-09-19T15:24:00Z</dcterms:modified>
</cp:coreProperties>
</file>