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31" w:rsidRPr="00D50A31" w:rsidRDefault="00D50A31" w:rsidP="00D50A31">
      <w:pPr>
        <w:pStyle w:val="20"/>
        <w:shd w:val="clear" w:color="auto" w:fill="auto"/>
        <w:spacing w:line="276" w:lineRule="auto"/>
        <w:ind w:right="360"/>
        <w:jc w:val="center"/>
        <w:rPr>
          <w:sz w:val="28"/>
          <w:szCs w:val="28"/>
        </w:rPr>
      </w:pPr>
      <w:r w:rsidRPr="00D50A31">
        <w:rPr>
          <w:sz w:val="28"/>
          <w:szCs w:val="28"/>
        </w:rPr>
        <w:t xml:space="preserve">МУНИЦИПАЛЬНОЕ БЮДЖЕТНОЕ </w:t>
      </w:r>
    </w:p>
    <w:p w:rsidR="00D50A31" w:rsidRPr="00D50A31" w:rsidRDefault="00D50A31" w:rsidP="00D50A31">
      <w:pPr>
        <w:pStyle w:val="20"/>
        <w:shd w:val="clear" w:color="auto" w:fill="auto"/>
        <w:spacing w:line="276" w:lineRule="auto"/>
        <w:ind w:right="360"/>
        <w:jc w:val="center"/>
        <w:rPr>
          <w:sz w:val="28"/>
          <w:szCs w:val="28"/>
        </w:rPr>
      </w:pPr>
      <w:r w:rsidRPr="00D50A31">
        <w:rPr>
          <w:sz w:val="28"/>
          <w:szCs w:val="28"/>
        </w:rPr>
        <w:t xml:space="preserve">ОБЩЕОБРАЗОВАТЕЛЬНОЕ УЧРЕЖДЕНИЕ </w:t>
      </w:r>
    </w:p>
    <w:p w:rsidR="00EC503C" w:rsidRPr="00D50A31" w:rsidRDefault="00D50A31" w:rsidP="00D50A31">
      <w:pPr>
        <w:pStyle w:val="20"/>
        <w:shd w:val="clear" w:color="auto" w:fill="auto"/>
        <w:spacing w:line="276" w:lineRule="auto"/>
        <w:ind w:right="360"/>
        <w:jc w:val="center"/>
        <w:rPr>
          <w:sz w:val="28"/>
          <w:szCs w:val="28"/>
        </w:rPr>
      </w:pPr>
      <w:r w:rsidRPr="00D50A31">
        <w:rPr>
          <w:sz w:val="28"/>
          <w:szCs w:val="28"/>
        </w:rPr>
        <w:t>СРЕДНЯЯ ОБЩЕОБРАЗОВАТЕЛЬНАЯ ШКОЛА № 85 ГОРОДСКОГО ОКРУГА САМАРА</w:t>
      </w:r>
    </w:p>
    <w:p w:rsidR="00D50A31" w:rsidRPr="00D50A31" w:rsidRDefault="00D50A31" w:rsidP="00D50A31">
      <w:pPr>
        <w:pStyle w:val="20"/>
        <w:shd w:val="clear" w:color="auto" w:fill="auto"/>
        <w:spacing w:line="276" w:lineRule="auto"/>
        <w:ind w:right="360"/>
        <w:jc w:val="center"/>
        <w:rPr>
          <w:sz w:val="28"/>
          <w:szCs w:val="28"/>
        </w:rPr>
      </w:pPr>
    </w:p>
    <w:p w:rsidR="00D50A31" w:rsidRPr="00D50A31" w:rsidRDefault="00D50A31" w:rsidP="00D50A31">
      <w:pPr>
        <w:pStyle w:val="10"/>
        <w:keepNext/>
        <w:keepLines/>
        <w:shd w:val="clear" w:color="auto" w:fill="auto"/>
        <w:spacing w:line="276" w:lineRule="auto"/>
        <w:ind w:right="120"/>
        <w:jc w:val="left"/>
        <w:rPr>
          <w:sz w:val="28"/>
          <w:szCs w:val="28"/>
        </w:rPr>
      </w:pPr>
      <w:r w:rsidRPr="00D50A31">
        <w:rPr>
          <w:sz w:val="28"/>
          <w:szCs w:val="28"/>
        </w:rPr>
        <w:t xml:space="preserve">                                          РАБОЧАЯ ПРОГРАММА</w:t>
      </w:r>
    </w:p>
    <w:p w:rsidR="00D50A31" w:rsidRPr="00D50A31" w:rsidRDefault="00D50A31" w:rsidP="00D50A31">
      <w:pPr>
        <w:spacing w:after="0"/>
        <w:ind w:left="3180"/>
        <w:rPr>
          <w:rFonts w:ascii="Times New Roman" w:hAnsi="Times New Roman" w:cs="Times New Roman"/>
          <w:sz w:val="28"/>
          <w:szCs w:val="28"/>
        </w:rPr>
      </w:pPr>
    </w:p>
    <w:p w:rsidR="00D50A31" w:rsidRPr="00D50A31" w:rsidRDefault="00D50A31" w:rsidP="00D50A31">
      <w:pPr>
        <w:spacing w:after="0"/>
        <w:ind w:left="3180"/>
        <w:rPr>
          <w:rFonts w:ascii="Times New Roman" w:hAnsi="Times New Roman" w:cs="Times New Roman"/>
          <w:sz w:val="28"/>
          <w:szCs w:val="28"/>
        </w:rPr>
      </w:pPr>
    </w:p>
    <w:p w:rsidR="00D50A31" w:rsidRPr="00D50A31" w:rsidRDefault="00D50A31" w:rsidP="00D50A31">
      <w:pPr>
        <w:spacing w:after="0"/>
        <w:rPr>
          <w:rStyle w:val="30"/>
          <w:rFonts w:eastAsiaTheme="minorHAnsi"/>
          <w:sz w:val="28"/>
          <w:szCs w:val="28"/>
        </w:rPr>
      </w:pPr>
      <w:r w:rsidRPr="00D50A31">
        <w:rPr>
          <w:rFonts w:ascii="Times New Roman" w:hAnsi="Times New Roman" w:cs="Times New Roman"/>
          <w:b/>
          <w:sz w:val="28"/>
          <w:szCs w:val="28"/>
        </w:rPr>
        <w:t>Класс:</w:t>
      </w:r>
      <w:r w:rsidRPr="00D50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50A31" w:rsidRPr="00D50A31" w:rsidRDefault="00D50A31" w:rsidP="00D50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A31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D50A31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D50A31" w:rsidRPr="00D50A31" w:rsidRDefault="00D50A31" w:rsidP="00D50A31">
      <w:pPr>
        <w:pStyle w:val="21"/>
        <w:shd w:val="clear" w:color="auto" w:fill="auto"/>
        <w:spacing w:before="0" w:after="0" w:line="276" w:lineRule="auto"/>
        <w:rPr>
          <w:rStyle w:val="11pt"/>
          <w:sz w:val="28"/>
          <w:szCs w:val="28"/>
        </w:rPr>
      </w:pPr>
      <w:r w:rsidRPr="00D50A31">
        <w:rPr>
          <w:rStyle w:val="11pt"/>
          <w:b/>
          <w:sz w:val="28"/>
          <w:szCs w:val="28"/>
        </w:rPr>
        <w:t>Количество часов по учебному плану:</w:t>
      </w:r>
      <w:r w:rsidRPr="00D50A31">
        <w:rPr>
          <w:rStyle w:val="11pt"/>
          <w:sz w:val="28"/>
          <w:szCs w:val="28"/>
        </w:rPr>
        <w:t xml:space="preserve"> 102 ч. в год</w:t>
      </w:r>
    </w:p>
    <w:p w:rsidR="00D50A31" w:rsidRDefault="00D50A31" w:rsidP="00D50A31">
      <w:pPr>
        <w:pStyle w:val="20"/>
        <w:shd w:val="clear" w:color="auto" w:fill="auto"/>
        <w:spacing w:line="276" w:lineRule="auto"/>
        <w:ind w:right="360"/>
        <w:jc w:val="both"/>
        <w:rPr>
          <w:rStyle w:val="11pt"/>
          <w:b w:val="0"/>
          <w:sz w:val="28"/>
          <w:szCs w:val="28"/>
        </w:rPr>
      </w:pPr>
      <w:proofErr w:type="gramStart"/>
      <w:r w:rsidRPr="00D50A31">
        <w:rPr>
          <w:rStyle w:val="11pt"/>
          <w:sz w:val="28"/>
          <w:szCs w:val="28"/>
        </w:rPr>
        <w:t>Составлена</w:t>
      </w:r>
      <w:proofErr w:type="gramEnd"/>
      <w:r w:rsidRPr="00D50A31">
        <w:rPr>
          <w:rStyle w:val="11pt"/>
          <w:sz w:val="28"/>
          <w:szCs w:val="28"/>
        </w:rPr>
        <w:t xml:space="preserve"> в </w:t>
      </w:r>
      <w:r w:rsidRPr="00D50A31">
        <w:rPr>
          <w:rStyle w:val="11pt"/>
          <w:b w:val="0"/>
          <w:sz w:val="28"/>
          <w:szCs w:val="28"/>
        </w:rPr>
        <w:t xml:space="preserve">соответствии с </w:t>
      </w:r>
      <w:r>
        <w:rPr>
          <w:rStyle w:val="11pt"/>
          <w:b w:val="0"/>
          <w:sz w:val="28"/>
          <w:szCs w:val="28"/>
        </w:rPr>
        <w:t>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литературе В.Я. Коровиной и др. (М.: Просвещение, 2013)</w:t>
      </w:r>
    </w:p>
    <w:p w:rsidR="00D50A31" w:rsidRDefault="00D50A31" w:rsidP="00D50A31">
      <w:pPr>
        <w:pStyle w:val="20"/>
        <w:shd w:val="clear" w:color="auto" w:fill="auto"/>
        <w:spacing w:line="276" w:lineRule="auto"/>
        <w:ind w:right="360"/>
        <w:jc w:val="both"/>
        <w:rPr>
          <w:rStyle w:val="11pt"/>
          <w:b w:val="0"/>
          <w:sz w:val="28"/>
          <w:szCs w:val="28"/>
        </w:rPr>
      </w:pPr>
      <w:r>
        <w:rPr>
          <w:rStyle w:val="11pt"/>
          <w:sz w:val="28"/>
          <w:szCs w:val="28"/>
        </w:rPr>
        <w:t xml:space="preserve">Учебник: </w:t>
      </w:r>
      <w:r>
        <w:rPr>
          <w:rStyle w:val="11pt"/>
          <w:b w:val="0"/>
          <w:sz w:val="28"/>
          <w:szCs w:val="28"/>
        </w:rPr>
        <w:t xml:space="preserve">В.П. </w:t>
      </w:r>
      <w:proofErr w:type="spellStart"/>
      <w:r>
        <w:rPr>
          <w:rStyle w:val="11pt"/>
          <w:b w:val="0"/>
          <w:sz w:val="28"/>
          <w:szCs w:val="28"/>
        </w:rPr>
        <w:t>Полухина</w:t>
      </w:r>
      <w:proofErr w:type="spellEnd"/>
      <w:r>
        <w:rPr>
          <w:rStyle w:val="11pt"/>
          <w:b w:val="0"/>
          <w:sz w:val="28"/>
          <w:szCs w:val="28"/>
        </w:rPr>
        <w:t xml:space="preserve"> и др. (М.</w:t>
      </w:r>
      <w:proofErr w:type="gramStart"/>
      <w:r>
        <w:rPr>
          <w:rStyle w:val="11pt"/>
          <w:b w:val="0"/>
          <w:sz w:val="28"/>
          <w:szCs w:val="28"/>
        </w:rPr>
        <w:t xml:space="preserve"> :</w:t>
      </w:r>
      <w:proofErr w:type="gramEnd"/>
      <w:r>
        <w:rPr>
          <w:rStyle w:val="11pt"/>
          <w:b w:val="0"/>
          <w:sz w:val="28"/>
          <w:szCs w:val="28"/>
        </w:rPr>
        <w:t>Просвещение, 2013)</w:t>
      </w:r>
    </w:p>
    <w:p w:rsidR="00D50A31" w:rsidRDefault="00D50A31" w:rsidP="00D50A31">
      <w:pPr>
        <w:pStyle w:val="20"/>
        <w:shd w:val="clear" w:color="auto" w:fill="auto"/>
        <w:spacing w:line="276" w:lineRule="auto"/>
        <w:ind w:right="360"/>
        <w:jc w:val="both"/>
        <w:rPr>
          <w:rStyle w:val="11pt"/>
          <w:b w:val="0"/>
          <w:sz w:val="28"/>
          <w:szCs w:val="28"/>
        </w:rPr>
      </w:pPr>
      <w:r>
        <w:rPr>
          <w:rStyle w:val="11pt"/>
          <w:b w:val="0"/>
          <w:sz w:val="28"/>
          <w:szCs w:val="28"/>
        </w:rPr>
        <w:br w:type="page"/>
      </w:r>
    </w:p>
    <w:p w:rsidR="00446526" w:rsidRDefault="00446526" w:rsidP="00446526">
      <w:pPr>
        <w:pStyle w:val="20"/>
        <w:shd w:val="clear" w:color="auto" w:fill="auto"/>
        <w:spacing w:line="276" w:lineRule="auto"/>
        <w:ind w:right="36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ПОЯСНИТЕЛЬНАЯ ЗАПИСКА</w:t>
      </w:r>
    </w:p>
    <w:p w:rsidR="00446526" w:rsidRDefault="00446526" w:rsidP="00446526">
      <w:pPr>
        <w:pStyle w:val="20"/>
        <w:shd w:val="clear" w:color="auto" w:fill="auto"/>
        <w:spacing w:line="276" w:lineRule="auto"/>
        <w:ind w:right="360"/>
        <w:jc w:val="center"/>
        <w:rPr>
          <w:sz w:val="32"/>
          <w:szCs w:val="32"/>
        </w:rPr>
      </w:pPr>
    </w:p>
    <w:p w:rsidR="00446526" w:rsidRDefault="00446526" w:rsidP="00446526">
      <w:pPr>
        <w:pStyle w:val="20"/>
        <w:shd w:val="clear" w:color="auto" w:fill="auto"/>
        <w:spacing w:line="276" w:lineRule="auto"/>
        <w:ind w:right="360" w:firstLine="708"/>
        <w:jc w:val="both"/>
        <w:rPr>
          <w:b w:val="0"/>
        </w:rPr>
      </w:pPr>
      <w:r>
        <w:rPr>
          <w:b w:val="0"/>
          <w:sz w:val="22"/>
          <w:szCs w:val="22"/>
        </w:rPr>
        <w:t xml:space="preserve">Рабочая программа по литературе для 6 класса составлена </w:t>
      </w:r>
      <w:r>
        <w:t xml:space="preserve">в </w:t>
      </w:r>
      <w:r w:rsidRPr="00446526">
        <w:rPr>
          <w:b w:val="0"/>
        </w:rPr>
        <w:t>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литературе В.Я. Коровиной и др. (М.: Просвещение, 2013)</w:t>
      </w:r>
      <w:r>
        <w:rPr>
          <w:b w:val="0"/>
        </w:rPr>
        <w:t xml:space="preserve"> к учебнику В.П. </w:t>
      </w:r>
      <w:proofErr w:type="spellStart"/>
      <w:r>
        <w:rPr>
          <w:b w:val="0"/>
        </w:rPr>
        <w:t>Полухиной</w:t>
      </w:r>
      <w:proofErr w:type="spellEnd"/>
      <w:r>
        <w:rPr>
          <w:b w:val="0"/>
        </w:rPr>
        <w:t xml:space="preserve"> и др.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М.: Просвещение, 2013).</w:t>
      </w:r>
    </w:p>
    <w:p w:rsidR="00446526" w:rsidRPr="00446526" w:rsidRDefault="00446526" w:rsidP="00446526">
      <w:pPr>
        <w:pStyle w:val="20"/>
        <w:shd w:val="clear" w:color="auto" w:fill="auto"/>
        <w:spacing w:line="276" w:lineRule="auto"/>
        <w:ind w:right="360"/>
        <w:jc w:val="both"/>
        <w:rPr>
          <w:b w:val="0"/>
          <w:sz w:val="22"/>
          <w:szCs w:val="22"/>
        </w:rPr>
      </w:pPr>
    </w:p>
    <w:p w:rsidR="00D50A31" w:rsidRDefault="00D50A31" w:rsidP="00446526">
      <w:pPr>
        <w:pStyle w:val="20"/>
        <w:shd w:val="clear" w:color="auto" w:fill="auto"/>
        <w:spacing w:line="276" w:lineRule="auto"/>
        <w:ind w:right="360"/>
        <w:jc w:val="center"/>
        <w:rPr>
          <w:sz w:val="32"/>
          <w:szCs w:val="32"/>
        </w:rPr>
      </w:pPr>
      <w:r w:rsidRPr="00446526">
        <w:rPr>
          <w:sz w:val="32"/>
          <w:szCs w:val="32"/>
        </w:rPr>
        <w:t>Общая характеристика учебного предмета</w:t>
      </w:r>
    </w:p>
    <w:p w:rsidR="00154FE1" w:rsidRPr="00446526" w:rsidRDefault="00154FE1" w:rsidP="00446526">
      <w:pPr>
        <w:pStyle w:val="20"/>
        <w:shd w:val="clear" w:color="auto" w:fill="auto"/>
        <w:spacing w:line="276" w:lineRule="auto"/>
        <w:ind w:right="360"/>
        <w:jc w:val="center"/>
        <w:rPr>
          <w:sz w:val="32"/>
          <w:szCs w:val="32"/>
        </w:rPr>
      </w:pPr>
    </w:p>
    <w:p w:rsidR="00446526" w:rsidRDefault="00446526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  <w:r>
        <w:rPr>
          <w:b w:val="0"/>
        </w:rPr>
        <w:tab/>
        <w:t xml:space="preserve">Главная идея программы по литературе – изучение литературы от фольклора к древнерусской литературе, от нее – к русской литературе </w:t>
      </w:r>
      <w:r>
        <w:rPr>
          <w:b w:val="0"/>
          <w:lang w:val="en-US"/>
        </w:rPr>
        <w:t>XVIII</w:t>
      </w:r>
      <w:r>
        <w:rPr>
          <w:b w:val="0"/>
        </w:rPr>
        <w:t xml:space="preserve">, XIX, XX веков.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</w:t>
      </w:r>
      <w:proofErr w:type="gramStart"/>
      <w:r>
        <w:rPr>
          <w:b w:val="0"/>
        </w:rPr>
        <w:t>художественных</w:t>
      </w:r>
      <w:proofErr w:type="gramEnd"/>
      <w:r>
        <w:rPr>
          <w:b w:val="0"/>
        </w:rPr>
        <w:t xml:space="preserve"> произведения способствует пониманию учащимися эстетической функции слова, овладению ими стилистически окрашенной русской речью. </w:t>
      </w:r>
    </w:p>
    <w:p w:rsidR="00446526" w:rsidRDefault="00446526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  <w:r>
        <w:rPr>
          <w:b w:val="0"/>
        </w:rPr>
        <w:tab/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которое изучает это искусство.</w:t>
      </w:r>
    </w:p>
    <w:p w:rsidR="00446526" w:rsidRDefault="00446526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  <w:r>
        <w:rPr>
          <w:b w:val="0"/>
        </w:rPr>
        <w:tab/>
        <w:t>Курс литературы 6 класса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446526" w:rsidRDefault="00446526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  <w:r>
        <w:rPr>
          <w:b w:val="0"/>
        </w:rPr>
        <w:tab/>
        <w:t>Ведущая проблема изучения литературы в 6 классе – художественное произведение и автор. В программе соблюдена особая системная направленность – курс 6 класса представлен разделами:</w:t>
      </w:r>
    </w:p>
    <w:p w:rsidR="00446526" w:rsidRDefault="00446526" w:rsidP="00446526">
      <w:pPr>
        <w:pStyle w:val="20"/>
        <w:numPr>
          <w:ilvl w:val="0"/>
          <w:numId w:val="3"/>
        </w:numPr>
        <w:shd w:val="clear" w:color="auto" w:fill="auto"/>
        <w:spacing w:line="276" w:lineRule="auto"/>
        <w:ind w:right="360"/>
        <w:jc w:val="both"/>
        <w:rPr>
          <w:b w:val="0"/>
        </w:rPr>
      </w:pPr>
      <w:r>
        <w:rPr>
          <w:b w:val="0"/>
        </w:rPr>
        <w:t>УНТ – устное народное творчество.</w:t>
      </w:r>
    </w:p>
    <w:p w:rsidR="00446526" w:rsidRDefault="00446526" w:rsidP="00446526">
      <w:pPr>
        <w:pStyle w:val="20"/>
        <w:numPr>
          <w:ilvl w:val="0"/>
          <w:numId w:val="3"/>
        </w:numPr>
        <w:shd w:val="clear" w:color="auto" w:fill="auto"/>
        <w:spacing w:line="276" w:lineRule="auto"/>
        <w:ind w:right="360"/>
        <w:jc w:val="both"/>
        <w:rPr>
          <w:b w:val="0"/>
        </w:rPr>
      </w:pPr>
      <w:r>
        <w:rPr>
          <w:b w:val="0"/>
        </w:rPr>
        <w:t>Древнерусская литература</w:t>
      </w:r>
    </w:p>
    <w:p w:rsidR="00446526" w:rsidRPr="00446526" w:rsidRDefault="00446526" w:rsidP="00446526">
      <w:pPr>
        <w:pStyle w:val="20"/>
        <w:numPr>
          <w:ilvl w:val="0"/>
          <w:numId w:val="3"/>
        </w:numPr>
        <w:shd w:val="clear" w:color="auto" w:fill="auto"/>
        <w:spacing w:line="276" w:lineRule="auto"/>
        <w:ind w:right="360"/>
        <w:jc w:val="both"/>
        <w:rPr>
          <w:b w:val="0"/>
        </w:rPr>
      </w:pPr>
      <w:r>
        <w:rPr>
          <w:b w:val="0"/>
        </w:rPr>
        <w:t xml:space="preserve">Русская литература </w:t>
      </w:r>
      <w:r w:rsidR="00154FE1">
        <w:rPr>
          <w:b w:val="0"/>
          <w:lang w:val="en-US"/>
        </w:rPr>
        <w:t>XVIII в.</w:t>
      </w:r>
    </w:p>
    <w:p w:rsidR="00446526" w:rsidRDefault="00446526" w:rsidP="00446526">
      <w:pPr>
        <w:pStyle w:val="20"/>
        <w:numPr>
          <w:ilvl w:val="0"/>
          <w:numId w:val="3"/>
        </w:numPr>
        <w:shd w:val="clear" w:color="auto" w:fill="auto"/>
        <w:spacing w:line="276" w:lineRule="auto"/>
        <w:ind w:right="360"/>
        <w:jc w:val="both"/>
        <w:rPr>
          <w:b w:val="0"/>
        </w:rPr>
      </w:pPr>
      <w:r>
        <w:rPr>
          <w:b w:val="0"/>
        </w:rPr>
        <w:t xml:space="preserve">Русская литература </w:t>
      </w:r>
      <w:r>
        <w:rPr>
          <w:b w:val="0"/>
          <w:lang w:val="en-US"/>
        </w:rPr>
        <w:t xml:space="preserve">XIX </w:t>
      </w:r>
      <w:r>
        <w:rPr>
          <w:b w:val="0"/>
        </w:rPr>
        <w:t>в.</w:t>
      </w:r>
    </w:p>
    <w:p w:rsidR="00446526" w:rsidRDefault="00446526" w:rsidP="00446526">
      <w:pPr>
        <w:pStyle w:val="20"/>
        <w:numPr>
          <w:ilvl w:val="0"/>
          <w:numId w:val="3"/>
        </w:numPr>
        <w:shd w:val="clear" w:color="auto" w:fill="auto"/>
        <w:spacing w:line="276" w:lineRule="auto"/>
        <w:ind w:right="360"/>
        <w:jc w:val="both"/>
        <w:rPr>
          <w:b w:val="0"/>
        </w:rPr>
      </w:pPr>
      <w:r>
        <w:rPr>
          <w:b w:val="0"/>
        </w:rPr>
        <w:t xml:space="preserve">Русская литература </w:t>
      </w:r>
      <w:r>
        <w:rPr>
          <w:b w:val="0"/>
          <w:lang w:val="en-US"/>
        </w:rPr>
        <w:t xml:space="preserve">XX </w:t>
      </w:r>
      <w:r>
        <w:rPr>
          <w:b w:val="0"/>
        </w:rPr>
        <w:t>в.</w:t>
      </w:r>
    </w:p>
    <w:p w:rsidR="00446526" w:rsidRDefault="00446526" w:rsidP="00446526">
      <w:pPr>
        <w:pStyle w:val="20"/>
        <w:numPr>
          <w:ilvl w:val="0"/>
          <w:numId w:val="3"/>
        </w:numPr>
        <w:shd w:val="clear" w:color="auto" w:fill="auto"/>
        <w:spacing w:line="276" w:lineRule="auto"/>
        <w:ind w:right="360"/>
        <w:jc w:val="both"/>
        <w:rPr>
          <w:b w:val="0"/>
        </w:rPr>
      </w:pPr>
      <w:r>
        <w:rPr>
          <w:b w:val="0"/>
        </w:rPr>
        <w:t>Литература народов России</w:t>
      </w:r>
    </w:p>
    <w:p w:rsidR="00446526" w:rsidRDefault="00446526" w:rsidP="00446526">
      <w:pPr>
        <w:pStyle w:val="20"/>
        <w:numPr>
          <w:ilvl w:val="0"/>
          <w:numId w:val="3"/>
        </w:numPr>
        <w:shd w:val="clear" w:color="auto" w:fill="auto"/>
        <w:spacing w:line="276" w:lineRule="auto"/>
        <w:ind w:right="360"/>
        <w:jc w:val="both"/>
        <w:rPr>
          <w:b w:val="0"/>
        </w:rPr>
      </w:pPr>
      <w:r>
        <w:rPr>
          <w:b w:val="0"/>
        </w:rPr>
        <w:t>Зарубежная литература</w:t>
      </w:r>
    </w:p>
    <w:p w:rsidR="00446526" w:rsidRDefault="00446526" w:rsidP="00446526">
      <w:pPr>
        <w:pStyle w:val="20"/>
        <w:numPr>
          <w:ilvl w:val="0"/>
          <w:numId w:val="3"/>
        </w:numPr>
        <w:shd w:val="clear" w:color="auto" w:fill="auto"/>
        <w:spacing w:line="276" w:lineRule="auto"/>
        <w:ind w:right="360"/>
        <w:jc w:val="both"/>
        <w:rPr>
          <w:b w:val="0"/>
        </w:rPr>
      </w:pPr>
      <w:r>
        <w:rPr>
          <w:b w:val="0"/>
        </w:rPr>
        <w:t>Обзоры</w:t>
      </w:r>
    </w:p>
    <w:p w:rsidR="00446526" w:rsidRDefault="00446526" w:rsidP="00154FE1">
      <w:pPr>
        <w:pStyle w:val="20"/>
        <w:numPr>
          <w:ilvl w:val="0"/>
          <w:numId w:val="3"/>
        </w:numPr>
        <w:shd w:val="clear" w:color="auto" w:fill="auto"/>
        <w:spacing w:line="276" w:lineRule="auto"/>
        <w:ind w:right="360"/>
        <w:jc w:val="both"/>
        <w:rPr>
          <w:b w:val="0"/>
        </w:rPr>
      </w:pPr>
      <w:r>
        <w:rPr>
          <w:b w:val="0"/>
        </w:rPr>
        <w:t>Сведения по теории и истории литературы.</w:t>
      </w:r>
      <w:r w:rsidR="00154FE1">
        <w:rPr>
          <w:b w:val="0"/>
        </w:rPr>
        <w:tab/>
      </w:r>
    </w:p>
    <w:p w:rsidR="00154FE1" w:rsidRDefault="00154FE1" w:rsidP="00154FE1">
      <w:pPr>
        <w:pStyle w:val="20"/>
        <w:shd w:val="clear" w:color="auto" w:fill="auto"/>
        <w:spacing w:line="276" w:lineRule="auto"/>
        <w:ind w:right="360" w:firstLine="708"/>
        <w:jc w:val="both"/>
        <w:rPr>
          <w:b w:val="0"/>
        </w:rPr>
      </w:pPr>
      <w:r>
        <w:rPr>
          <w:b w:val="0"/>
        </w:rPr>
        <w:t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произведения предшествует краткий обзор жизни и творчества писателя.</w:t>
      </w:r>
    </w:p>
    <w:p w:rsidR="00154FE1" w:rsidRDefault="00154FE1" w:rsidP="00154FE1">
      <w:pPr>
        <w:pStyle w:val="20"/>
        <w:shd w:val="clear" w:color="auto" w:fill="auto"/>
        <w:spacing w:line="276" w:lineRule="auto"/>
        <w:ind w:right="360" w:firstLine="708"/>
        <w:jc w:val="both"/>
        <w:rPr>
          <w:b w:val="0"/>
        </w:rPr>
      </w:pPr>
      <w:r>
        <w:rPr>
          <w:b w:val="0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154FE1" w:rsidRDefault="00154FE1" w:rsidP="00154FE1">
      <w:pPr>
        <w:pStyle w:val="20"/>
        <w:shd w:val="clear" w:color="auto" w:fill="auto"/>
        <w:spacing w:line="276" w:lineRule="auto"/>
        <w:ind w:right="360" w:firstLine="708"/>
        <w:jc w:val="both"/>
        <w:rPr>
          <w:b w:val="0"/>
        </w:rPr>
      </w:pPr>
      <w:r>
        <w:rPr>
          <w:b w:val="0"/>
        </w:rPr>
        <w:t xml:space="preserve">В программу включен перечень необходимых видов работ по развитию речи: </w:t>
      </w:r>
      <w:r>
        <w:rPr>
          <w:b w:val="0"/>
        </w:rPr>
        <w:lastRenderedPageBreak/>
        <w:t>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произведения для самостоятельного чтения.</w:t>
      </w:r>
    </w:p>
    <w:p w:rsidR="00154FE1" w:rsidRPr="00154FE1" w:rsidRDefault="00154FE1" w:rsidP="00154FE1">
      <w:pPr>
        <w:pStyle w:val="20"/>
        <w:shd w:val="clear" w:color="auto" w:fill="auto"/>
        <w:spacing w:line="276" w:lineRule="auto"/>
        <w:ind w:right="360" w:firstLine="708"/>
        <w:jc w:val="both"/>
        <w:rPr>
          <w:b w:val="0"/>
        </w:rPr>
      </w:pPr>
    </w:p>
    <w:p w:rsidR="00D50A31" w:rsidRPr="00154FE1" w:rsidRDefault="00D50A31" w:rsidP="00154FE1">
      <w:pPr>
        <w:pStyle w:val="20"/>
        <w:shd w:val="clear" w:color="auto" w:fill="auto"/>
        <w:spacing w:line="276" w:lineRule="auto"/>
        <w:ind w:right="360"/>
        <w:jc w:val="center"/>
        <w:rPr>
          <w:sz w:val="32"/>
          <w:szCs w:val="32"/>
        </w:rPr>
      </w:pPr>
      <w:r w:rsidRPr="00154FE1">
        <w:rPr>
          <w:sz w:val="32"/>
          <w:szCs w:val="32"/>
        </w:rPr>
        <w:t>Описание места учебного предмета, курса в учебном плане</w:t>
      </w:r>
    </w:p>
    <w:p w:rsidR="00154FE1" w:rsidRDefault="00154FE1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  <w:r>
        <w:rPr>
          <w:b w:val="0"/>
        </w:rPr>
        <w:tab/>
      </w:r>
    </w:p>
    <w:p w:rsidR="00154FE1" w:rsidRDefault="00154FE1" w:rsidP="00154FE1">
      <w:pPr>
        <w:pStyle w:val="20"/>
        <w:shd w:val="clear" w:color="auto" w:fill="auto"/>
        <w:spacing w:line="276" w:lineRule="auto"/>
        <w:ind w:right="360" w:firstLine="708"/>
        <w:jc w:val="both"/>
        <w:rPr>
          <w:b w:val="0"/>
        </w:rPr>
      </w:pPr>
      <w:r>
        <w:rPr>
          <w:b w:val="0"/>
        </w:rPr>
        <w:t>На изучение предмета отводится 3 часа в неделю, итого 102 часа за учебный год. Из них 9 контрольных работ (</w:t>
      </w:r>
      <w:proofErr w:type="gramStart"/>
      <w:r>
        <w:rPr>
          <w:b w:val="0"/>
        </w:rPr>
        <w:t>КР</w:t>
      </w:r>
      <w:proofErr w:type="gramEnd"/>
      <w:r>
        <w:rPr>
          <w:b w:val="0"/>
        </w:rPr>
        <w:t>), 21 урок развития речи (РР).</w:t>
      </w:r>
    </w:p>
    <w:p w:rsidR="00154FE1" w:rsidRDefault="00154FE1" w:rsidP="00154FE1">
      <w:pPr>
        <w:pStyle w:val="20"/>
        <w:shd w:val="clear" w:color="auto" w:fill="auto"/>
        <w:spacing w:line="276" w:lineRule="auto"/>
        <w:ind w:right="360" w:firstLine="708"/>
        <w:jc w:val="both"/>
        <w:rPr>
          <w:b w:val="0"/>
        </w:rPr>
      </w:pPr>
    </w:p>
    <w:p w:rsidR="00D50A31" w:rsidRPr="00D50A31" w:rsidRDefault="00D50A31" w:rsidP="00D50A31">
      <w:pPr>
        <w:pStyle w:val="20"/>
        <w:shd w:val="clear" w:color="auto" w:fill="auto"/>
        <w:spacing w:line="276" w:lineRule="auto"/>
        <w:ind w:right="360"/>
        <w:jc w:val="center"/>
        <w:rPr>
          <w:sz w:val="32"/>
          <w:szCs w:val="32"/>
        </w:rPr>
      </w:pPr>
      <w:r w:rsidRPr="00D50A31">
        <w:rPr>
          <w:sz w:val="32"/>
          <w:szCs w:val="32"/>
        </w:rPr>
        <w:t>Описание ценностных ориентиров содержания учебного предмета</w:t>
      </w:r>
    </w:p>
    <w:p w:rsidR="00D50A31" w:rsidRPr="00CD0D72" w:rsidRDefault="00D50A31" w:rsidP="00D50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CD0D72">
        <w:rPr>
          <w:rFonts w:ascii="Times New Roman" w:hAnsi="Times New Roman" w:cs="Times New Roman"/>
          <w:sz w:val="24"/>
          <w:szCs w:val="24"/>
        </w:rPr>
        <w:t>человековедением</w:t>
      </w:r>
      <w:proofErr w:type="spellEnd"/>
      <w:r w:rsidRPr="00CD0D72">
        <w:rPr>
          <w:rFonts w:ascii="Times New Roman" w:hAnsi="Times New Roman" w:cs="Times New Roman"/>
          <w:sz w:val="24"/>
          <w:szCs w:val="24"/>
        </w:rPr>
        <w:t>», «учебником жизни».</w:t>
      </w:r>
    </w:p>
    <w:p w:rsidR="00D50A31" w:rsidRPr="00CD0D72" w:rsidRDefault="00D50A31" w:rsidP="00D50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предполагающими активное сотворчество воспринимающего.</w:t>
      </w:r>
    </w:p>
    <w:p w:rsidR="00D50A31" w:rsidRPr="00CD0D72" w:rsidRDefault="00D50A31" w:rsidP="00D50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D50A31" w:rsidRPr="00CD0D72" w:rsidRDefault="00D50A31" w:rsidP="00D50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D50A31" w:rsidRPr="00CD0D72" w:rsidRDefault="00D50A31" w:rsidP="00D50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154FE1" w:rsidRDefault="00D50A31" w:rsidP="00D50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  <w:r w:rsidR="00154FE1">
        <w:rPr>
          <w:rFonts w:ascii="Times New Roman" w:hAnsi="Times New Roman" w:cs="Times New Roman"/>
          <w:sz w:val="24"/>
          <w:szCs w:val="24"/>
        </w:rPr>
        <w:br w:type="page"/>
      </w:r>
    </w:p>
    <w:p w:rsidR="00D50A31" w:rsidRPr="00CD0D72" w:rsidRDefault="00D50A31" w:rsidP="00D50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0A31" w:rsidRDefault="00D50A31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p w:rsidR="00D50A31" w:rsidRPr="00D50A31" w:rsidRDefault="00D50A31" w:rsidP="00D50A31">
      <w:pPr>
        <w:pStyle w:val="20"/>
        <w:shd w:val="clear" w:color="auto" w:fill="auto"/>
        <w:spacing w:line="276" w:lineRule="auto"/>
        <w:ind w:right="360"/>
        <w:jc w:val="center"/>
        <w:rPr>
          <w:sz w:val="32"/>
          <w:szCs w:val="32"/>
        </w:rPr>
      </w:pPr>
      <w:r w:rsidRPr="00D50A31">
        <w:rPr>
          <w:sz w:val="32"/>
          <w:szCs w:val="32"/>
        </w:rPr>
        <w:t>Результаты освоения конкретного учебного предмета, курса</w:t>
      </w:r>
    </w:p>
    <w:p w:rsidR="00154FE1" w:rsidRDefault="00154FE1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p w:rsidR="00D50A31" w:rsidRDefault="00154FE1" w:rsidP="00D50A31">
      <w:pPr>
        <w:pStyle w:val="20"/>
        <w:shd w:val="clear" w:color="auto" w:fill="auto"/>
        <w:spacing w:line="276" w:lineRule="auto"/>
        <w:ind w:right="360"/>
        <w:jc w:val="both"/>
        <w:rPr>
          <w:sz w:val="32"/>
          <w:szCs w:val="32"/>
        </w:rPr>
      </w:pPr>
      <w:r w:rsidRPr="00154FE1">
        <w:rPr>
          <w:sz w:val="32"/>
          <w:szCs w:val="32"/>
        </w:rPr>
        <w:t>Личностные результаты:</w:t>
      </w:r>
    </w:p>
    <w:p w:rsidR="00154FE1" w:rsidRPr="0077734D" w:rsidRDefault="00154FE1" w:rsidP="00D50A31">
      <w:pPr>
        <w:pStyle w:val="20"/>
        <w:shd w:val="clear" w:color="auto" w:fill="auto"/>
        <w:spacing w:line="276" w:lineRule="auto"/>
        <w:ind w:right="360"/>
        <w:jc w:val="both"/>
      </w:pPr>
    </w:p>
    <w:p w:rsidR="00154FE1" w:rsidRPr="0077734D" w:rsidRDefault="00154FE1" w:rsidP="00154FE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</w:pPr>
      <w:r w:rsidRPr="0077734D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54FE1" w:rsidRPr="0077734D" w:rsidRDefault="00154FE1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p w:rsidR="00154FE1" w:rsidRPr="0077734D" w:rsidRDefault="00154FE1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  <w:r w:rsidRPr="0077734D">
        <w:rPr>
          <w:b w:val="0"/>
        </w:rPr>
        <w:t xml:space="preserve">2) формирование ответственного отношения к учению, готовности и </w:t>
      </w:r>
      <w:proofErr w:type="gramStart"/>
      <w:r w:rsidRPr="0077734D">
        <w:rPr>
          <w:b w:val="0"/>
        </w:rPr>
        <w:t>способности</w:t>
      </w:r>
      <w:proofErr w:type="gramEnd"/>
      <w:r w:rsidRPr="0077734D">
        <w:rPr>
          <w:b w:val="0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154FE1" w:rsidRPr="0077734D" w:rsidRDefault="00154FE1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p w:rsidR="0077734D" w:rsidRPr="0077734D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</w:pPr>
      <w:r w:rsidRPr="0077734D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7734D" w:rsidRPr="0077734D" w:rsidRDefault="0077734D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p w:rsidR="0077734D" w:rsidRPr="0077734D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</w:pPr>
      <w:r w:rsidRPr="0077734D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77734D" w:rsidRPr="0077734D" w:rsidRDefault="0077734D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p w:rsidR="0077734D" w:rsidRPr="0077734D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</w:pPr>
      <w:r w:rsidRPr="0077734D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77734D" w:rsidRPr="0077734D" w:rsidRDefault="0077734D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p w:rsidR="0077734D" w:rsidRPr="0077734D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</w:pPr>
      <w:r w:rsidRPr="0077734D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7734D" w:rsidRPr="0077734D" w:rsidRDefault="0077734D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p w:rsidR="0077734D" w:rsidRPr="0077734D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</w:pPr>
      <w:r w:rsidRPr="0077734D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7734D" w:rsidRPr="0077734D" w:rsidRDefault="0077734D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p w:rsidR="0077734D" w:rsidRPr="0077734D" w:rsidRDefault="0077734D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  <w:r w:rsidRPr="0077734D">
        <w:rPr>
          <w:b w:val="0"/>
        </w:rPr>
        <w:t>8)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77734D" w:rsidRPr="0077734D" w:rsidRDefault="0077734D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p w:rsidR="0077734D" w:rsidRPr="0077734D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</w:pPr>
      <w:r w:rsidRPr="0077734D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>9</w:t>
      </w:r>
      <w:r w:rsidRPr="0077734D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>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7734D" w:rsidRPr="0077734D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</w:pPr>
    </w:p>
    <w:p w:rsidR="0077734D" w:rsidRPr="0077734D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</w:pPr>
      <w:r w:rsidRPr="0077734D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>10</w:t>
      </w:r>
      <w:r w:rsidRPr="0077734D">
        <w:rPr>
          <w:rFonts w:ascii="Times New Roman" w:eastAsia="Lucida Sans Unicode" w:hAnsi="Times New Roman" w:cs="Times New Roman"/>
          <w:kern w:val="2"/>
          <w:sz w:val="23"/>
          <w:szCs w:val="23"/>
          <w:lang w:eastAsia="ru-RU"/>
        </w:rPr>
        <w:t>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77734D" w:rsidRDefault="0077734D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p w:rsidR="00154FE1" w:rsidRPr="0077734D" w:rsidRDefault="00154FE1" w:rsidP="00D50A31">
      <w:pPr>
        <w:pStyle w:val="20"/>
        <w:shd w:val="clear" w:color="auto" w:fill="auto"/>
        <w:spacing w:line="276" w:lineRule="auto"/>
        <w:ind w:right="360"/>
        <w:jc w:val="both"/>
        <w:rPr>
          <w:sz w:val="32"/>
          <w:szCs w:val="32"/>
        </w:rPr>
      </w:pPr>
      <w:r w:rsidRPr="0077734D">
        <w:rPr>
          <w:sz w:val="32"/>
          <w:szCs w:val="32"/>
        </w:rPr>
        <w:t>Метапредметные результаты:</w:t>
      </w:r>
    </w:p>
    <w:p w:rsidR="0077734D" w:rsidRDefault="0077734D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логическое рассуждение</w:t>
      </w:r>
      <w:proofErr w:type="gramEnd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, умозаключение (индуктивное, дедуктивное  и по аналогии) и делать выводы;</w:t>
      </w: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77734D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9</w:t>
      </w:r>
      <w:r w:rsidRPr="0077734D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) у</w:t>
      </w:r>
      <w:r w:rsidRPr="007773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мение </w:t>
      </w:r>
      <w:r w:rsidRPr="0077734D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организовывать  учебное сотрудничество и совместную деятельность с учителем и сверстниками;   работать</w:t>
      </w:r>
      <w:r w:rsidRPr="007773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 индивидуально и в группе: </w:t>
      </w:r>
      <w:r w:rsidRPr="0077734D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</w:t>
      </w: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интересов;  формулировать, аргументировать и отстаивать своё мнение; </w:t>
      </w: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77734D" w:rsidRPr="00CD0D72" w:rsidRDefault="0077734D" w:rsidP="0077734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</w:t>
      </w: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77734D" w:rsidRPr="00CD0D72" w:rsidRDefault="0077734D" w:rsidP="0077734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</w:t>
      </w: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) формирование и развитие компетентности в области использования информационно-ко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ммуникационных технологий.</w:t>
      </w:r>
    </w:p>
    <w:p w:rsidR="0077734D" w:rsidRDefault="0077734D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p w:rsidR="00154FE1" w:rsidRPr="0077734D" w:rsidRDefault="00154FE1" w:rsidP="00D50A31">
      <w:pPr>
        <w:pStyle w:val="20"/>
        <w:shd w:val="clear" w:color="auto" w:fill="auto"/>
        <w:spacing w:line="276" w:lineRule="auto"/>
        <w:ind w:right="360"/>
        <w:jc w:val="both"/>
        <w:rPr>
          <w:sz w:val="32"/>
          <w:szCs w:val="32"/>
        </w:rPr>
      </w:pPr>
      <w:r w:rsidRPr="0077734D">
        <w:rPr>
          <w:sz w:val="32"/>
          <w:szCs w:val="32"/>
        </w:rPr>
        <w:t>Предметные результаты:</w:t>
      </w:r>
    </w:p>
    <w:p w:rsidR="0077734D" w:rsidRDefault="0077734D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p w:rsidR="0077734D" w:rsidRPr="0077734D" w:rsidRDefault="0077734D" w:rsidP="0077734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1) понимание ключевых проблем изученных произведений русского фольклора других народов, древнерусской литературы, литературы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ru-RU"/>
        </w:rPr>
        <w:t>XVIII</w:t>
      </w:r>
      <w:r w:rsidRPr="0077734D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века, русских писателей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ru-RU"/>
        </w:rPr>
        <w:t>XIX</w:t>
      </w:r>
      <w:r w:rsidRPr="0077734D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ru-RU"/>
        </w:rPr>
        <w:t>XX</w:t>
      </w:r>
      <w:r w:rsidRPr="0077734D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века, литературы народов России и зарубежной литературы,</w:t>
      </w:r>
    </w:p>
    <w:p w:rsidR="0077734D" w:rsidRPr="00CD0D72" w:rsidRDefault="0077734D" w:rsidP="0077734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2)понимание связи литературных произведений с эпохой их написания, выявление заложенных в них вневременных, непреходящих нравственных ценностей и их  </w:t>
      </w: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>современного звучания;</w:t>
      </w:r>
    </w:p>
    <w:p w:rsidR="0077734D" w:rsidRPr="00CD0D72" w:rsidRDefault="0077734D" w:rsidP="0077734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3)умение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77734D" w:rsidRPr="00CD0D72" w:rsidRDefault="0077734D" w:rsidP="0077734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4)определять в произведении элементов сюжета, композиции, изобразительно — выразительных средств языка, понимание их роли в раскрытии идейно — художе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</w:t>
      </w: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твенного содержания произведения (элементы филологического анализа); владение элементарной литературове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дческой терминологией при анали</w:t>
      </w:r>
      <w:bookmarkStart w:id="0" w:name="_GoBack"/>
      <w:bookmarkEnd w:id="0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зе литературного произведения;</w:t>
      </w:r>
    </w:p>
    <w:p w:rsidR="0077734D" w:rsidRPr="00CD0D72" w:rsidRDefault="0077734D" w:rsidP="0077734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5)приобщение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77734D" w:rsidRPr="00CD0D72" w:rsidRDefault="0077734D" w:rsidP="0077734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6)формулирование </w:t>
      </w: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собственного</w:t>
      </w: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отношения к произведениям литературы, их оценке;</w:t>
      </w:r>
    </w:p>
    <w:p w:rsidR="0077734D" w:rsidRPr="00CD0D72" w:rsidRDefault="0077734D" w:rsidP="0077734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7)собственная интерпретация (в отдельных случаях) изученных литературных произведений;</w:t>
      </w:r>
    </w:p>
    <w:p w:rsidR="0077734D" w:rsidRPr="00CD0D72" w:rsidRDefault="0077734D" w:rsidP="0077734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8)понимание авторской позиции и своё отношение к ней;</w:t>
      </w:r>
    </w:p>
    <w:p w:rsidR="0077734D" w:rsidRPr="00CD0D72" w:rsidRDefault="0077734D" w:rsidP="0077734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9)восприятие на слух литературных произведений разных жанров, осмысленное чтение и адекватное восприятие;</w:t>
      </w:r>
    </w:p>
    <w:p w:rsidR="0077734D" w:rsidRPr="00CD0D72" w:rsidRDefault="0077734D" w:rsidP="0077734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10)умение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77734D" w:rsidRPr="00CD0D72" w:rsidRDefault="0077734D" w:rsidP="0077734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11)написание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77734D" w:rsidRPr="00CD0D72" w:rsidRDefault="0077734D" w:rsidP="0077734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12)понимание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77734D" w:rsidRPr="00CD0D72" w:rsidRDefault="0077734D" w:rsidP="0077734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13)понимание русского слова в его эстетической функции, роли изобразительно — выразительных языковых сре</w:t>
      </w:r>
      <w:proofErr w:type="gramStart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дств в с</w:t>
      </w:r>
      <w:proofErr w:type="gramEnd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77734D" w:rsidRDefault="0077734D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p w:rsidR="00D50A31" w:rsidRDefault="00D50A31" w:rsidP="00D50A31">
      <w:pPr>
        <w:pStyle w:val="20"/>
        <w:shd w:val="clear" w:color="auto" w:fill="auto"/>
        <w:spacing w:line="276" w:lineRule="auto"/>
        <w:ind w:right="360"/>
        <w:jc w:val="center"/>
        <w:rPr>
          <w:sz w:val="32"/>
          <w:szCs w:val="32"/>
        </w:rPr>
      </w:pPr>
      <w:r w:rsidRPr="00D50A31">
        <w:rPr>
          <w:sz w:val="32"/>
          <w:szCs w:val="32"/>
        </w:rPr>
        <w:t>Описание материально-технического обеспечения образовательного процесса</w:t>
      </w:r>
    </w:p>
    <w:p w:rsidR="00D50A31" w:rsidRPr="00D50A31" w:rsidRDefault="00D50A31" w:rsidP="00D50A31">
      <w:pPr>
        <w:pStyle w:val="20"/>
        <w:shd w:val="clear" w:color="auto" w:fill="auto"/>
        <w:spacing w:line="276" w:lineRule="auto"/>
        <w:ind w:right="360"/>
        <w:jc w:val="center"/>
        <w:rPr>
          <w:sz w:val="32"/>
          <w:szCs w:val="32"/>
        </w:rPr>
      </w:pPr>
    </w:p>
    <w:p w:rsidR="00D50A31" w:rsidRPr="00B13CF3" w:rsidRDefault="00D50A31" w:rsidP="00D50A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Портреты русских и зарубежных поэтов и писателей</w:t>
      </w:r>
    </w:p>
    <w:p w:rsidR="00D50A31" w:rsidRPr="00B13CF3" w:rsidRDefault="00D50A31" w:rsidP="00D50A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Раздаточный материал по темам курса</w:t>
      </w:r>
    </w:p>
    <w:p w:rsidR="00D50A31" w:rsidRPr="00B13CF3" w:rsidRDefault="00D50A31" w:rsidP="00D50A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Репродукции картин художников</w:t>
      </w:r>
    </w:p>
    <w:p w:rsidR="00D50A31" w:rsidRPr="00B13CF3" w:rsidRDefault="00D50A31" w:rsidP="00D50A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Фонохрестоматия: Электронное учебное пособие на С</w:t>
      </w:r>
      <w:r w:rsidRPr="00B13C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13C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13CF3">
        <w:rPr>
          <w:rFonts w:ascii="Times New Roman" w:hAnsi="Times New Roman" w:cs="Times New Roman"/>
          <w:sz w:val="24"/>
          <w:szCs w:val="24"/>
        </w:rPr>
        <w:t>ОМ</w:t>
      </w:r>
      <w:proofErr w:type="gramStart"/>
      <w:r w:rsidRPr="00B13CF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B13CF3">
        <w:rPr>
          <w:rFonts w:ascii="Times New Roman" w:hAnsi="Times New Roman" w:cs="Times New Roman"/>
          <w:sz w:val="24"/>
          <w:szCs w:val="24"/>
        </w:rPr>
        <w:t>ост. В.Я. Коровина, В.П. Журавлев, В.И. Коровин. - М.: Просвещение, 2012.</w:t>
      </w:r>
    </w:p>
    <w:p w:rsidR="00D50A31" w:rsidRPr="00D50A31" w:rsidRDefault="00D50A31" w:rsidP="00D50A31">
      <w:pPr>
        <w:numPr>
          <w:ilvl w:val="0"/>
          <w:numId w:val="1"/>
        </w:numPr>
        <w:spacing w:after="0"/>
        <w:ind w:right="360"/>
        <w:jc w:val="both"/>
      </w:pPr>
      <w:r w:rsidRPr="00D50A31">
        <w:rPr>
          <w:rFonts w:ascii="Times New Roman" w:hAnsi="Times New Roman" w:cs="Times New Roman"/>
          <w:sz w:val="24"/>
          <w:szCs w:val="24"/>
        </w:rPr>
        <w:t>Экранные пособия</w:t>
      </w:r>
    </w:p>
    <w:p w:rsidR="00D50A31" w:rsidRPr="00D50A31" w:rsidRDefault="00D50A31" w:rsidP="00D50A31">
      <w:pPr>
        <w:numPr>
          <w:ilvl w:val="0"/>
          <w:numId w:val="1"/>
        </w:numPr>
        <w:spacing w:after="0"/>
        <w:ind w:right="360"/>
        <w:jc w:val="both"/>
      </w:pPr>
      <w:r w:rsidRPr="00D50A31">
        <w:rPr>
          <w:rFonts w:ascii="Times New Roman" w:hAnsi="Times New Roman" w:cs="Times New Roman"/>
          <w:sz w:val="24"/>
          <w:szCs w:val="24"/>
        </w:rPr>
        <w:lastRenderedPageBreak/>
        <w:t>Проектор</w:t>
      </w:r>
    </w:p>
    <w:p w:rsidR="00D50A31" w:rsidRPr="00CD0D72" w:rsidRDefault="00D50A31" w:rsidP="00D50A31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D72">
        <w:rPr>
          <w:rFonts w:ascii="Times New Roman" w:hAnsi="Times New Roman" w:cs="Times New Roman"/>
          <w:b/>
          <w:sz w:val="32"/>
          <w:szCs w:val="32"/>
        </w:rPr>
        <w:t xml:space="preserve">Учебно-методическое обеспечение </w:t>
      </w:r>
    </w:p>
    <w:p w:rsidR="00D50A31" w:rsidRDefault="00D50A31" w:rsidP="00D50A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A31" w:rsidRDefault="00D50A31" w:rsidP="00D50A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F3">
        <w:rPr>
          <w:rFonts w:ascii="Times New Roman" w:hAnsi="Times New Roman" w:cs="Times New Roman"/>
          <w:b/>
          <w:sz w:val="24"/>
          <w:szCs w:val="24"/>
        </w:rPr>
        <w:t xml:space="preserve">Для учащихся: </w:t>
      </w:r>
    </w:p>
    <w:p w:rsidR="00D50A31" w:rsidRPr="00B13CF3" w:rsidRDefault="00D50A31" w:rsidP="00D50A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A31" w:rsidRPr="00B13CF3" w:rsidRDefault="00D50A31" w:rsidP="00D50A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F3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D50A31" w:rsidRDefault="00D50A31" w:rsidP="00D50A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A31" w:rsidRPr="00B13CF3" w:rsidRDefault="00D50A31" w:rsidP="00D50A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F3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D50A31" w:rsidRPr="00B13CF3" w:rsidRDefault="00D50A31" w:rsidP="00D50A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A31" w:rsidRPr="00B13CF3" w:rsidRDefault="00D50A31" w:rsidP="00D50A3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CF3">
        <w:rPr>
          <w:rFonts w:ascii="Times New Roman" w:hAnsi="Times New Roman" w:cs="Times New Roman"/>
          <w:b/>
          <w:i/>
          <w:sz w:val="24"/>
          <w:szCs w:val="24"/>
        </w:rPr>
        <w:t>Художественная литература:</w:t>
      </w:r>
    </w:p>
    <w:p w:rsidR="00D50A31" w:rsidRPr="00B13CF3" w:rsidRDefault="00D50A31" w:rsidP="00D50A3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rusfolk</w:t>
        </w:r>
        <w:proofErr w:type="spellEnd"/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chat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13CF3">
        <w:rPr>
          <w:rFonts w:ascii="Times New Roman" w:hAnsi="Times New Roman" w:cs="Times New Roman"/>
          <w:sz w:val="24"/>
          <w:szCs w:val="24"/>
        </w:rPr>
        <w:t xml:space="preserve"> – Русский фольклор</w:t>
      </w:r>
    </w:p>
    <w:p w:rsidR="00D50A31" w:rsidRPr="00B13CF3" w:rsidRDefault="00D50A31" w:rsidP="00D50A3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pogovorka</w:t>
        </w:r>
        <w:proofErr w:type="spellEnd"/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B13CF3">
        <w:rPr>
          <w:rFonts w:ascii="Times New Roman" w:hAnsi="Times New Roman" w:cs="Times New Roman"/>
          <w:sz w:val="24"/>
          <w:szCs w:val="24"/>
        </w:rPr>
        <w:t>. – Пословицы и поговорки</w:t>
      </w:r>
    </w:p>
    <w:p w:rsidR="00D50A31" w:rsidRPr="00B13CF3" w:rsidRDefault="00D50A31" w:rsidP="00D50A3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old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russian</w:t>
        </w:r>
        <w:proofErr w:type="spellEnd"/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chat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13CF3">
        <w:rPr>
          <w:rFonts w:ascii="Times New Roman" w:hAnsi="Times New Roman" w:cs="Times New Roman"/>
          <w:sz w:val="24"/>
          <w:szCs w:val="24"/>
        </w:rPr>
        <w:t xml:space="preserve"> – Древнерусская литература</w:t>
      </w:r>
    </w:p>
    <w:p w:rsidR="00D50A31" w:rsidRPr="00B13CF3" w:rsidRDefault="00D50A31" w:rsidP="00D50A3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klassika</w:t>
        </w:r>
        <w:proofErr w:type="spellEnd"/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13CF3">
        <w:rPr>
          <w:rFonts w:ascii="Times New Roman" w:hAnsi="Times New Roman" w:cs="Times New Roman"/>
          <w:sz w:val="24"/>
          <w:szCs w:val="24"/>
        </w:rPr>
        <w:t xml:space="preserve"> – Библиотека классической русской литературы</w:t>
      </w:r>
    </w:p>
    <w:p w:rsidR="00D50A31" w:rsidRPr="00B13CF3" w:rsidRDefault="00D50A31" w:rsidP="00D50A3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ruthenia</w:t>
        </w:r>
        <w:proofErr w:type="spellEnd"/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13CF3">
        <w:rPr>
          <w:rFonts w:ascii="Times New Roman" w:hAnsi="Times New Roman" w:cs="Times New Roman"/>
          <w:sz w:val="24"/>
          <w:szCs w:val="24"/>
        </w:rPr>
        <w:t xml:space="preserve"> – Русская поэзия 60-х годов</w:t>
      </w:r>
    </w:p>
    <w:p w:rsidR="00D50A31" w:rsidRPr="00B13CF3" w:rsidRDefault="00D50A31" w:rsidP="00D50A31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D50A31" w:rsidRPr="00B13CF3" w:rsidRDefault="00D50A31" w:rsidP="00D50A3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CF3">
        <w:rPr>
          <w:rFonts w:ascii="Times New Roman" w:hAnsi="Times New Roman" w:cs="Times New Roman"/>
          <w:b/>
          <w:i/>
          <w:sz w:val="24"/>
          <w:szCs w:val="24"/>
        </w:rPr>
        <w:t>Справочно-информационные и методические материалы:</w:t>
      </w:r>
    </w:p>
    <w:p w:rsidR="00D50A31" w:rsidRPr="00B13CF3" w:rsidRDefault="00D50A31" w:rsidP="00D50A3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rol</w:t>
        </w:r>
        <w:proofErr w:type="spellEnd"/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13CF3">
        <w:rPr>
          <w:rFonts w:ascii="Times New Roman" w:hAnsi="Times New Roman" w:cs="Times New Roman"/>
          <w:sz w:val="24"/>
          <w:szCs w:val="24"/>
        </w:rPr>
        <w:t xml:space="preserve"> – Электронная версия журнала «Вопросы литературы»</w:t>
      </w:r>
    </w:p>
    <w:p w:rsidR="00D50A31" w:rsidRPr="00B13CF3" w:rsidRDefault="00D50A31" w:rsidP="00D50A3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13CF3">
        <w:rPr>
          <w:rFonts w:ascii="Times New Roman" w:hAnsi="Times New Roman" w:cs="Times New Roman"/>
          <w:sz w:val="24"/>
          <w:szCs w:val="24"/>
        </w:rPr>
        <w:t xml:space="preserve"> – Электронные версии газеты «Литература» (Приложение к «Первому сентября»)</w:t>
      </w:r>
    </w:p>
    <w:p w:rsidR="00D50A31" w:rsidRPr="00B13CF3" w:rsidRDefault="00D50A31" w:rsidP="00D50A3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fio</w:t>
        </w:r>
        <w:proofErr w:type="spellEnd"/>
        <w:r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13CF3">
        <w:rPr>
          <w:rFonts w:ascii="Times New Roman" w:hAnsi="Times New Roman" w:cs="Times New Roman"/>
          <w:sz w:val="24"/>
          <w:szCs w:val="24"/>
        </w:rPr>
        <w:t xml:space="preserve">  – Мастерская «В помощь учителю. Литература»</w:t>
      </w:r>
    </w:p>
    <w:p w:rsidR="00D50A31" w:rsidRPr="00D50A31" w:rsidRDefault="00D50A31" w:rsidP="00D50A31">
      <w:pPr>
        <w:pStyle w:val="20"/>
        <w:shd w:val="clear" w:color="auto" w:fill="auto"/>
        <w:spacing w:line="276" w:lineRule="auto"/>
        <w:ind w:right="360"/>
        <w:jc w:val="both"/>
        <w:rPr>
          <w:b w:val="0"/>
        </w:rPr>
      </w:pPr>
    </w:p>
    <w:sectPr w:rsidR="00D50A31" w:rsidRPr="00D5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66F1B"/>
    <w:multiLevelType w:val="hybridMultilevel"/>
    <w:tmpl w:val="C73A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B3868"/>
    <w:multiLevelType w:val="hybridMultilevel"/>
    <w:tmpl w:val="70A0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3E"/>
    <w:rsid w:val="00015DEB"/>
    <w:rsid w:val="00052FDC"/>
    <w:rsid w:val="00060538"/>
    <w:rsid w:val="000A0719"/>
    <w:rsid w:val="000A5AFD"/>
    <w:rsid w:val="000A70F8"/>
    <w:rsid w:val="000D3B62"/>
    <w:rsid w:val="0011175E"/>
    <w:rsid w:val="001218B1"/>
    <w:rsid w:val="001249B8"/>
    <w:rsid w:val="00140D19"/>
    <w:rsid w:val="00143227"/>
    <w:rsid w:val="00146FA5"/>
    <w:rsid w:val="00154FE1"/>
    <w:rsid w:val="00156D1B"/>
    <w:rsid w:val="00162CCD"/>
    <w:rsid w:val="00162D03"/>
    <w:rsid w:val="00180B49"/>
    <w:rsid w:val="001A1ED2"/>
    <w:rsid w:val="001B0E6D"/>
    <w:rsid w:val="001B509D"/>
    <w:rsid w:val="001D493A"/>
    <w:rsid w:val="002035B9"/>
    <w:rsid w:val="002075C8"/>
    <w:rsid w:val="002127C5"/>
    <w:rsid w:val="00235ED5"/>
    <w:rsid w:val="00237E99"/>
    <w:rsid w:val="002420A9"/>
    <w:rsid w:val="00247933"/>
    <w:rsid w:val="00260078"/>
    <w:rsid w:val="00261DE3"/>
    <w:rsid w:val="00263ED1"/>
    <w:rsid w:val="002662CA"/>
    <w:rsid w:val="00287E39"/>
    <w:rsid w:val="002C6FE2"/>
    <w:rsid w:val="002E5383"/>
    <w:rsid w:val="00324EBC"/>
    <w:rsid w:val="00325B16"/>
    <w:rsid w:val="00327419"/>
    <w:rsid w:val="003652D0"/>
    <w:rsid w:val="003732D6"/>
    <w:rsid w:val="003840A4"/>
    <w:rsid w:val="00414B0F"/>
    <w:rsid w:val="00446526"/>
    <w:rsid w:val="00494177"/>
    <w:rsid w:val="0049424C"/>
    <w:rsid w:val="004B643F"/>
    <w:rsid w:val="004D76A4"/>
    <w:rsid w:val="004E22A5"/>
    <w:rsid w:val="00505D09"/>
    <w:rsid w:val="00526305"/>
    <w:rsid w:val="00570ECF"/>
    <w:rsid w:val="00575E51"/>
    <w:rsid w:val="005B5699"/>
    <w:rsid w:val="006065A0"/>
    <w:rsid w:val="00606A80"/>
    <w:rsid w:val="00611D30"/>
    <w:rsid w:val="0062041D"/>
    <w:rsid w:val="0063040E"/>
    <w:rsid w:val="006706C0"/>
    <w:rsid w:val="00693702"/>
    <w:rsid w:val="006C260D"/>
    <w:rsid w:val="006F0048"/>
    <w:rsid w:val="0072035F"/>
    <w:rsid w:val="00731243"/>
    <w:rsid w:val="007314D1"/>
    <w:rsid w:val="007319EF"/>
    <w:rsid w:val="00732F57"/>
    <w:rsid w:val="00733B6D"/>
    <w:rsid w:val="007378AA"/>
    <w:rsid w:val="0074194C"/>
    <w:rsid w:val="0074464A"/>
    <w:rsid w:val="00774A81"/>
    <w:rsid w:val="00776531"/>
    <w:rsid w:val="0077734D"/>
    <w:rsid w:val="00787D85"/>
    <w:rsid w:val="007E7F66"/>
    <w:rsid w:val="008174CD"/>
    <w:rsid w:val="00824EB4"/>
    <w:rsid w:val="008514B2"/>
    <w:rsid w:val="00862A6F"/>
    <w:rsid w:val="00880EEE"/>
    <w:rsid w:val="008856F3"/>
    <w:rsid w:val="008A5A89"/>
    <w:rsid w:val="008A6C09"/>
    <w:rsid w:val="008B4B08"/>
    <w:rsid w:val="008B4C97"/>
    <w:rsid w:val="008C2DEA"/>
    <w:rsid w:val="008C43CD"/>
    <w:rsid w:val="00926D3B"/>
    <w:rsid w:val="00956D8A"/>
    <w:rsid w:val="009909E2"/>
    <w:rsid w:val="00990D15"/>
    <w:rsid w:val="009E37C7"/>
    <w:rsid w:val="009E4FBF"/>
    <w:rsid w:val="009F409D"/>
    <w:rsid w:val="00A21260"/>
    <w:rsid w:val="00A34EC2"/>
    <w:rsid w:val="00A82056"/>
    <w:rsid w:val="00A9458E"/>
    <w:rsid w:val="00A978AB"/>
    <w:rsid w:val="00AA6246"/>
    <w:rsid w:val="00AA79D4"/>
    <w:rsid w:val="00AB1372"/>
    <w:rsid w:val="00AD1F4B"/>
    <w:rsid w:val="00AD73B1"/>
    <w:rsid w:val="00AE24E5"/>
    <w:rsid w:val="00B11C42"/>
    <w:rsid w:val="00B1532C"/>
    <w:rsid w:val="00B22882"/>
    <w:rsid w:val="00B408BA"/>
    <w:rsid w:val="00B40DF6"/>
    <w:rsid w:val="00B5683E"/>
    <w:rsid w:val="00B75BE6"/>
    <w:rsid w:val="00BA4934"/>
    <w:rsid w:val="00BB1FEC"/>
    <w:rsid w:val="00C21AD9"/>
    <w:rsid w:val="00C32D99"/>
    <w:rsid w:val="00C33DC9"/>
    <w:rsid w:val="00C35D89"/>
    <w:rsid w:val="00C45F41"/>
    <w:rsid w:val="00C8034E"/>
    <w:rsid w:val="00C86780"/>
    <w:rsid w:val="00C94EC1"/>
    <w:rsid w:val="00CD1CC1"/>
    <w:rsid w:val="00D02DCE"/>
    <w:rsid w:val="00D07DEF"/>
    <w:rsid w:val="00D11A2F"/>
    <w:rsid w:val="00D1441B"/>
    <w:rsid w:val="00D47510"/>
    <w:rsid w:val="00D50A31"/>
    <w:rsid w:val="00D54B4C"/>
    <w:rsid w:val="00DD1C73"/>
    <w:rsid w:val="00DD38C1"/>
    <w:rsid w:val="00E26F80"/>
    <w:rsid w:val="00E27566"/>
    <w:rsid w:val="00E27DAC"/>
    <w:rsid w:val="00E4209B"/>
    <w:rsid w:val="00E53407"/>
    <w:rsid w:val="00E570B9"/>
    <w:rsid w:val="00E61540"/>
    <w:rsid w:val="00E851F8"/>
    <w:rsid w:val="00E87BB7"/>
    <w:rsid w:val="00E913A3"/>
    <w:rsid w:val="00EA2D05"/>
    <w:rsid w:val="00EC503C"/>
    <w:rsid w:val="00EC61D7"/>
    <w:rsid w:val="00ED5CB5"/>
    <w:rsid w:val="00EE03EA"/>
    <w:rsid w:val="00F26672"/>
    <w:rsid w:val="00F525DD"/>
    <w:rsid w:val="00F6684C"/>
    <w:rsid w:val="00FA1AF1"/>
    <w:rsid w:val="00FB2BDF"/>
    <w:rsid w:val="00FB6A70"/>
    <w:rsid w:val="00FE12C0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0A3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0A31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 (3)_"/>
    <w:basedOn w:val="a0"/>
    <w:rsid w:val="00D5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D50A3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0">
    <w:name w:val="Основной текст (3)"/>
    <w:basedOn w:val="3"/>
    <w:rsid w:val="00D5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21"/>
    <w:rsid w:val="00D50A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3"/>
    <w:rsid w:val="00D50A3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50A31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2"/>
    <w:basedOn w:val="a"/>
    <w:link w:val="a3"/>
    <w:rsid w:val="00D50A31"/>
    <w:pPr>
      <w:widowControl w:val="0"/>
      <w:shd w:val="clear" w:color="auto" w:fill="FFFFFF"/>
      <w:spacing w:before="60" w:after="5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D50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0A3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0A31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 (3)_"/>
    <w:basedOn w:val="a0"/>
    <w:rsid w:val="00D5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D50A3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0">
    <w:name w:val="Основной текст (3)"/>
    <w:basedOn w:val="3"/>
    <w:rsid w:val="00D5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21"/>
    <w:rsid w:val="00D50A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3"/>
    <w:rsid w:val="00D50A3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50A31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2"/>
    <w:basedOn w:val="a"/>
    <w:link w:val="a3"/>
    <w:rsid w:val="00D50A31"/>
    <w:pPr>
      <w:widowControl w:val="0"/>
      <w:shd w:val="clear" w:color="auto" w:fill="FFFFFF"/>
      <w:spacing w:before="60" w:after="5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D50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ssian.chat.ru" TargetMode="External"/><Relationship Id="rId13" Type="http://schemas.openxmlformats.org/officeDocument/2006/relationships/hyperlink" Target="http://center.fi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govorka.com" TargetMode="External"/><Relationship Id="rId12" Type="http://schemas.openxmlformats.org/officeDocument/2006/relationships/hyperlink" Target="http://www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folk.chat.ru" TargetMode="External"/><Relationship Id="rId11" Type="http://schemas.openxmlformats.org/officeDocument/2006/relationships/hyperlink" Target="http://www.ro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then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2014-08-14T06:48:00Z</dcterms:created>
  <dcterms:modified xsi:type="dcterms:W3CDTF">2014-08-14T07:26:00Z</dcterms:modified>
</cp:coreProperties>
</file>