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6C" w:rsidRPr="00E62C6F" w:rsidRDefault="00543B6C" w:rsidP="00543B6C">
      <w:pPr>
        <w:spacing w:after="0" w:line="360" w:lineRule="auto"/>
        <w:jc w:val="center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>Технологическая карта урока</w:t>
      </w:r>
    </w:p>
    <w:p w:rsidR="00543B6C" w:rsidRDefault="00543B6C" w:rsidP="00543B6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   </w:t>
      </w:r>
      <w:r w:rsidRPr="00565269">
        <w:rPr>
          <w:rFonts w:ascii="Arial" w:hAnsi="Arial" w:cs="Arial"/>
          <w:b/>
          <w:u w:val="single"/>
        </w:rPr>
        <w:t>ХИМИЯ</w:t>
      </w:r>
    </w:p>
    <w:p w:rsidR="00543B6C" w:rsidRPr="00E62C6F" w:rsidRDefault="00543B6C" w:rsidP="00543B6C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Класс </w:t>
      </w:r>
      <w:r>
        <w:rPr>
          <w:rFonts w:ascii="Arial" w:hAnsi="Arial" w:cs="Arial"/>
          <w:b/>
        </w:rPr>
        <w:t xml:space="preserve">    </w:t>
      </w:r>
      <w:r w:rsidRPr="00565269">
        <w:rPr>
          <w:rFonts w:ascii="Arial" w:hAnsi="Arial" w:cs="Arial"/>
          <w:b/>
          <w:u w:val="single"/>
        </w:rPr>
        <w:t>8</w:t>
      </w:r>
    </w:p>
    <w:p w:rsidR="00543B6C" w:rsidRPr="00E62C6F" w:rsidRDefault="00543B6C" w:rsidP="00543B6C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Автор УМК </w:t>
      </w: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  <w:u w:val="single"/>
        </w:rPr>
        <w:t>И.И.Новошинский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Н.С.Новошинская</w:t>
      </w:r>
      <w:proofErr w:type="spellEnd"/>
    </w:p>
    <w:p w:rsidR="00543B6C" w:rsidRPr="00E62C6F" w:rsidRDefault="00543B6C" w:rsidP="00543B6C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Тема урока </w:t>
      </w:r>
      <w:r>
        <w:rPr>
          <w:rFonts w:ascii="Arial" w:hAnsi="Arial" w:cs="Arial"/>
          <w:b/>
          <w:u w:val="single"/>
        </w:rPr>
        <w:t>Физические и химические явления. Химические реакции.</w:t>
      </w:r>
    </w:p>
    <w:p w:rsidR="00543B6C" w:rsidRPr="00E62C6F" w:rsidRDefault="00543B6C" w:rsidP="00543B6C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Тип урока </w:t>
      </w:r>
      <w:r w:rsidRPr="00A57AE5">
        <w:rPr>
          <w:rFonts w:ascii="Arial" w:hAnsi="Arial" w:cs="Arial"/>
          <w:b/>
          <w:u w:val="single"/>
        </w:rPr>
        <w:t>Изучение нового материала</w:t>
      </w:r>
    </w:p>
    <w:p w:rsidR="00543B6C" w:rsidRPr="00E62C6F" w:rsidRDefault="00543B6C" w:rsidP="00543B6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Учитель _</w:t>
      </w:r>
      <w:proofErr w:type="spellStart"/>
      <w:r>
        <w:rPr>
          <w:rFonts w:ascii="Arial" w:hAnsi="Arial" w:cs="Arial"/>
          <w:b/>
        </w:rPr>
        <w:t>Вергелес</w:t>
      </w:r>
      <w:proofErr w:type="spellEnd"/>
      <w:r>
        <w:rPr>
          <w:rFonts w:ascii="Arial" w:hAnsi="Arial" w:cs="Arial"/>
          <w:b/>
        </w:rPr>
        <w:t xml:space="preserve"> Елена Александровна___</w:t>
      </w:r>
      <w:r w:rsidRPr="00E62C6F">
        <w:rPr>
          <w:rFonts w:ascii="Arial" w:hAnsi="Arial" w:cs="Arial"/>
          <w:b/>
        </w:rPr>
        <w:t>___________________________________________________</w:t>
      </w:r>
    </w:p>
    <w:tbl>
      <w:tblPr>
        <w:tblStyle w:val="a3"/>
        <w:tblW w:w="31678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657"/>
        <w:gridCol w:w="2658"/>
        <w:gridCol w:w="2658"/>
        <w:gridCol w:w="2658"/>
        <w:gridCol w:w="5562"/>
        <w:gridCol w:w="5562"/>
        <w:gridCol w:w="5562"/>
      </w:tblGrid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81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658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658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58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14992" w:type="dxa"/>
            <w:gridSpan w:val="6"/>
          </w:tcPr>
          <w:p w:rsidR="00543B6C" w:rsidRPr="00A57AE5" w:rsidRDefault="00543B6C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A57AE5"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«Актуализация знаний и постановка цели урока»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1. Организует деятельность по актуализации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понятия</w:t>
            </w: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i/>
                <w:sz w:val="20"/>
                <w:szCs w:val="20"/>
              </w:rPr>
              <w:t>химия»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Предлагает ответить на вопросы: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Что </w:t>
            </w:r>
            <w:r w:rsidR="00A00A97">
              <w:rPr>
                <w:rFonts w:ascii="Arial" w:hAnsi="Arial" w:cs="Arial"/>
                <w:sz w:val="20"/>
                <w:szCs w:val="20"/>
              </w:rPr>
              <w:t>за наука химия?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0A97">
              <w:rPr>
                <w:rFonts w:ascii="Arial" w:hAnsi="Arial" w:cs="Arial"/>
                <w:sz w:val="20"/>
                <w:szCs w:val="20"/>
              </w:rPr>
              <w:t>Что она изучает?</w:t>
            </w:r>
          </w:p>
          <w:p w:rsidR="00A00A97" w:rsidRDefault="00A00A97" w:rsidP="00A00A97">
            <w:pPr>
              <w:pStyle w:val="a4"/>
            </w:pPr>
            <w:r>
              <w:rPr>
                <w:rStyle w:val="a5"/>
              </w:rPr>
              <w:t>Учитель:</w:t>
            </w:r>
            <w:r>
              <w:t xml:space="preserve"> тема нашего урока – это как  раз «</w:t>
            </w:r>
            <w:r>
              <w:rPr>
                <w:rStyle w:val="a5"/>
              </w:rPr>
              <w:t>явления</w:t>
            </w:r>
            <w:r>
              <w:t xml:space="preserve">, сопровождающие </w:t>
            </w:r>
            <w:r>
              <w:lastRenderedPageBreak/>
              <w:t>превращения».</w:t>
            </w:r>
          </w:p>
          <w:p w:rsidR="00543B6C" w:rsidRPr="0013258E" w:rsidRDefault="00543B6C" w:rsidP="00A00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Слушают вопросы учителя, во фронтальном режиме отвечают на вопросы учителя, контролируют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правильность ответов учащихся</w:t>
            </w:r>
          </w:p>
          <w:p w:rsidR="00A00A97" w:rsidRDefault="00A00A97" w:rsidP="00A00A97">
            <w:pPr>
              <w:pStyle w:val="a4"/>
            </w:pPr>
            <w:r>
              <w:rPr>
                <w:rFonts w:ascii="Arial" w:hAnsi="Arial" w:cs="Arial"/>
                <w:sz w:val="20"/>
                <w:szCs w:val="20"/>
              </w:rPr>
              <w:t>Дают определение</w:t>
            </w:r>
            <w:r>
              <w:t xml:space="preserve"> Химия – наука о веществах, их свойствах, превращениях и явлениях, сопровождающих эти превращения.</w:t>
            </w:r>
          </w:p>
          <w:p w:rsidR="00A00A97" w:rsidRPr="0013258E" w:rsidRDefault="00A00A97" w:rsidP="00A00A9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устанавливать причинно-следственные связи. </w:t>
            </w:r>
          </w:p>
          <w:p w:rsidR="00543B6C" w:rsidRPr="0013258E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Pr="0013258E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Pr="0013258E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Воспринимать на слух вопросы учителя и ответы учащихся, строить понятные для собеседника речевые  высказывания</w:t>
            </w: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Pr="0013258E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543B6C" w:rsidRPr="007918FB" w:rsidRDefault="00543B6C" w:rsidP="003A3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2. </w:t>
            </w:r>
            <w:r w:rsidR="005343EA">
              <w:rPr>
                <w:rFonts w:ascii="Arial" w:hAnsi="Arial" w:cs="Arial"/>
                <w:i/>
                <w:sz w:val="20"/>
                <w:szCs w:val="20"/>
              </w:rPr>
              <w:t xml:space="preserve">Проводит </w:t>
            </w:r>
            <w:proofErr w:type="spellStart"/>
            <w:proofErr w:type="gramStart"/>
            <w:r w:rsidR="005343EA">
              <w:rPr>
                <w:rFonts w:ascii="Arial" w:hAnsi="Arial" w:cs="Arial"/>
                <w:i/>
                <w:sz w:val="20"/>
                <w:szCs w:val="20"/>
              </w:rPr>
              <w:t>беседу,предлагая</w:t>
            </w:r>
            <w:proofErr w:type="spellEnd"/>
            <w:proofErr w:type="gramEnd"/>
            <w:r w:rsidR="005343EA">
              <w:rPr>
                <w:rFonts w:ascii="Arial" w:hAnsi="Arial" w:cs="Arial"/>
                <w:i/>
                <w:sz w:val="20"/>
                <w:szCs w:val="20"/>
              </w:rPr>
              <w:t xml:space="preserve"> учащимся привести примеры явлений , происходящих в природе и в быту</w:t>
            </w:r>
            <w:r w:rsidR="000B6FD8">
              <w:rPr>
                <w:rFonts w:ascii="Arial" w:hAnsi="Arial" w:cs="Arial"/>
                <w:i/>
                <w:sz w:val="20"/>
                <w:szCs w:val="20"/>
              </w:rPr>
              <w:t>. Подводит учащихся к выводу о различии физических и химических явлений</w:t>
            </w:r>
          </w:p>
        </w:tc>
        <w:tc>
          <w:tcPr>
            <w:tcW w:w="2181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0B6FD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Приводят примеры из повседневной жизни,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учавствуют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беседе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A00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3A3412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пользоваться основными методами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наблюдения,объяснения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прогнозирования</w:t>
            </w:r>
          </w:p>
          <w:p w:rsidR="00543B6C" w:rsidRDefault="00543B6C" w:rsidP="00A00A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обсуждать вопросы со сверстниками ,открыто выражать и аргументированно отстаивать сво</w:t>
            </w:r>
            <w:r w:rsidR="004F0F99">
              <w:rPr>
                <w:rFonts w:ascii="Arial" w:hAnsi="Arial" w:cs="Arial"/>
                <w:sz w:val="20"/>
                <w:szCs w:val="20"/>
              </w:rPr>
              <w:t>ю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точку зрения</w:t>
            </w: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0B6FD8" w:rsidRDefault="00543B6C" w:rsidP="000B6FD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="005343EA" w:rsidRPr="000C04FD">
              <w:rPr>
                <w:rFonts w:ascii="Arial" w:hAnsi="Arial" w:cs="Arial"/>
                <w:i/>
                <w:sz w:val="20"/>
                <w:szCs w:val="20"/>
              </w:rPr>
              <w:t xml:space="preserve">Организует работу по выполнению </w:t>
            </w:r>
            <w:r w:rsidR="005343EA">
              <w:rPr>
                <w:rFonts w:ascii="Arial" w:hAnsi="Arial" w:cs="Arial"/>
                <w:i/>
                <w:sz w:val="20"/>
                <w:szCs w:val="20"/>
              </w:rPr>
              <w:lastRenderedPageBreak/>
              <w:t>лабораторного опыта №5 «Физические явления» и лабораторного опыта №6 «Химические явления»</w:t>
            </w: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предлагает вспомнить правила безопасной работы в химической лаборатории; - предлагает оформить результаты эксперимента</w:t>
            </w: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предлагает обсудить результаты эксперимента</w:t>
            </w: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5343E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6FD8" w:rsidRDefault="000B6FD8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Вспоминают и озвучивают правила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безопасной работы в химической лаборатории.</w:t>
            </w: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парах проводят лабораторные опыты </w:t>
            </w:r>
          </w:p>
          <w:p w:rsidR="005343EA" w:rsidRDefault="005343EA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343EA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лабораторные опыты,</w:t>
            </w:r>
            <w:r w:rsidR="000B6F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оформля</w:t>
            </w:r>
            <w:r w:rsidR="000B6FD8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т отчеты с описанием эксперимента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343EA" w:rsidRDefault="005343EA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343EA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Анализировать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полученные результаты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543B6C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объекты, осознанно и произвольно строить речевые высказывания</w:t>
            </w:r>
            <w:r w:rsidR="000B6F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Проводить наблюдение и эксперимент под руководством учителя. 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C66D3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Проводить наблюдение; </w:t>
            </w:r>
          </w:p>
          <w:p w:rsidR="000B6FD8" w:rsidRDefault="000B6FD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FD8" w:rsidRDefault="000B6FD8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Планировать учебную деятельность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выполнении эксперимента в рамках предложенных условий, осуществлять контроль своей деятельности в процессе достижения результата.</w:t>
            </w:r>
          </w:p>
          <w:p w:rsidR="000B6FD8" w:rsidRDefault="000B6FD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343EA" w:rsidRDefault="005343EA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343EA" w:rsidP="005343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самоконтроль  процесса и результата выполнения задания</w:t>
            </w: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само- и взаимоконтроль процесса выполнения задания</w:t>
            </w: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2658" w:type="dxa"/>
          </w:tcPr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B6C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 границы собственного знания и «незнания»</w:t>
            </w:r>
          </w:p>
        </w:tc>
      </w:tr>
      <w:tr w:rsidR="00543B6C" w:rsidTr="002D387B">
        <w:trPr>
          <w:gridAfter w:val="3"/>
          <w:wAfter w:w="16686" w:type="dxa"/>
        </w:trPr>
        <w:tc>
          <w:tcPr>
            <w:tcW w:w="2180" w:type="dxa"/>
          </w:tcPr>
          <w:p w:rsidR="00543B6C" w:rsidRPr="004F0F99" w:rsidRDefault="00543B6C" w:rsidP="000B6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543B6C" w:rsidRPr="006124C9" w:rsidRDefault="00543B6C" w:rsidP="002D38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543B6C" w:rsidRPr="006124C9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543B6C" w:rsidRPr="0013258E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543B6C" w:rsidRPr="0013258E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543B6C" w:rsidRPr="006124C9" w:rsidRDefault="00543B6C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7B" w:rsidTr="002D387B">
        <w:trPr>
          <w:gridAfter w:val="3"/>
          <w:wAfter w:w="16686" w:type="dxa"/>
        </w:trPr>
        <w:tc>
          <w:tcPr>
            <w:tcW w:w="2180" w:type="dxa"/>
          </w:tcPr>
          <w:p w:rsidR="002D387B" w:rsidRPr="000C04FD" w:rsidRDefault="002D387B" w:rsidP="002D387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81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Pr="0013258E" w:rsidRDefault="002D387B" w:rsidP="00A92C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7B" w:rsidTr="002D387B">
        <w:tc>
          <w:tcPr>
            <w:tcW w:w="14992" w:type="dxa"/>
            <w:gridSpan w:val="6"/>
          </w:tcPr>
          <w:p w:rsidR="002D387B" w:rsidRPr="002D387B" w:rsidRDefault="002D387B" w:rsidP="000C6E0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87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</w:t>
            </w:r>
            <w:r w:rsidRPr="002D387B">
              <w:rPr>
                <w:rFonts w:ascii="Arial" w:hAnsi="Arial" w:cs="Arial"/>
                <w:b/>
                <w:i/>
                <w:sz w:val="20"/>
                <w:szCs w:val="20"/>
              </w:rPr>
              <w:t>. Этап изучения нового материала</w:t>
            </w:r>
          </w:p>
        </w:tc>
        <w:tc>
          <w:tcPr>
            <w:tcW w:w="5562" w:type="dxa"/>
          </w:tcPr>
          <w:p w:rsidR="002D387B" w:rsidRDefault="002D387B"/>
        </w:tc>
        <w:tc>
          <w:tcPr>
            <w:tcW w:w="5562" w:type="dxa"/>
          </w:tcPr>
          <w:p w:rsidR="002D387B" w:rsidRDefault="002D387B"/>
        </w:tc>
        <w:tc>
          <w:tcPr>
            <w:tcW w:w="5562" w:type="dxa"/>
          </w:tcPr>
          <w:p w:rsidR="002D387B" w:rsidRPr="002D387B" w:rsidRDefault="002D387B" w:rsidP="00A92C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Этап «Изучение нового материала»</w:t>
            </w:r>
            <w:r w:rsidRPr="002D38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387B" w:rsidTr="002D387B">
        <w:trPr>
          <w:gridAfter w:val="3"/>
          <w:wAfter w:w="16686" w:type="dxa"/>
        </w:trPr>
        <w:tc>
          <w:tcPr>
            <w:tcW w:w="2180" w:type="dxa"/>
          </w:tcPr>
          <w:tbl>
            <w:tblPr>
              <w:tblStyle w:val="a3"/>
              <w:tblW w:w="14992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  <w:gridCol w:w="2181"/>
              <w:gridCol w:w="2657"/>
              <w:gridCol w:w="2658"/>
              <w:gridCol w:w="2658"/>
              <w:gridCol w:w="2658"/>
            </w:tblGrid>
            <w:tr w:rsidR="002D387B" w:rsidRPr="006124C9" w:rsidTr="000C6E09">
              <w:tc>
                <w:tcPr>
                  <w:tcW w:w="2180" w:type="dxa"/>
                </w:tcPr>
                <w:p w:rsidR="002D387B" w:rsidRPr="000C04FD" w:rsidRDefault="002D387B" w:rsidP="000C6E09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1</w:t>
                  </w:r>
                  <w:r w:rsidRPr="000C04F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Наводит учащихся на формулирование вывода о различии химических и физических явлений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C66D38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2.Подводит учащихся к выводу о различии физических и химических явлений</w:t>
                  </w:r>
                </w:p>
                <w:p w:rsidR="002D387B" w:rsidRPr="006124C9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6124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81" w:type="dxa"/>
                </w:tcPr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Обсуждают результаты эксперимента. 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Формулируют отличия физических явлений от химических</w:t>
                  </w:r>
                </w:p>
                <w:p w:rsidR="002D387B" w:rsidRPr="006124C9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57" w:type="dxa"/>
                </w:tcPr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Осознанно и произвольно строить речевые высказывания.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Описывать самостоятельно проведенные эксперименты, используя язык химии; обобщать и интерпретировать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информацию.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Pr="006124C9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Объяснять явления, выявленные в ходе эксперимента, строить логические рассуждения, создавать обобщения, делать выводы</w:t>
                  </w:r>
                </w:p>
              </w:tc>
              <w:tc>
                <w:tcPr>
                  <w:tcW w:w="2658" w:type="dxa"/>
                </w:tcPr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Слушать в соответствии с целевой установкой; дополнять, уточнять ответы одноклассников по существу поставленного задания.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Преобразовывать практическую задачу в познавательную</w:t>
                  </w:r>
                </w:p>
                <w:p w:rsidR="002D387B" w:rsidRPr="0013258E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</w:tcPr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Строить понятные для собеседника речевые  высказывания.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Устанавливать рабочие отношения в группе, планировать общие способы работы.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Осознанно использовать речевые средства, владеть устной и письменной речью, монологической контекстной речью</w:t>
                  </w:r>
                </w:p>
                <w:p w:rsidR="002D387B" w:rsidRPr="0013258E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</w:tcPr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Pr="006124C9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Грамотно обращаться с веществами в химической лаборатории и в быту</w:t>
                  </w: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87B" w:rsidRPr="006124C9" w:rsidRDefault="002D387B" w:rsidP="000C6E0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Понимать значимость химической науки в практической жизни</w:t>
                  </w:r>
                </w:p>
              </w:tc>
            </w:tr>
          </w:tbl>
          <w:p w:rsidR="002D387B" w:rsidRPr="00BC0D51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2D387B" w:rsidRDefault="00C66D3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Формулируют вывод о различии химических явлений и физических явлений</w:t>
            </w:r>
          </w:p>
          <w:p w:rsidR="00C66D38" w:rsidRDefault="00C66D38" w:rsidP="00C66D38">
            <w:pPr>
              <w:pStyle w:val="a4"/>
            </w:pPr>
          </w:p>
          <w:p w:rsidR="00C66D38" w:rsidRDefault="00C66D38" w:rsidP="00C66D38">
            <w:pPr>
              <w:pStyle w:val="a4"/>
            </w:pPr>
          </w:p>
          <w:p w:rsidR="00C66D38" w:rsidRDefault="00C66D38" w:rsidP="00C66D38">
            <w:pPr>
              <w:pStyle w:val="a4"/>
            </w:pPr>
            <w:r>
              <w:t xml:space="preserve">Различают два вида явлений в природе: физические и химические. </w:t>
            </w:r>
            <w:r>
              <w:rPr>
                <w:rStyle w:val="a5"/>
              </w:rPr>
              <w:t>Физическими называют явления, при которых у веществ изменяется форма, агрегатное состояние или температура.</w:t>
            </w:r>
            <w:r>
              <w:t xml:space="preserve"> При физическом явлении могут изменяться все три названных </w:t>
            </w:r>
            <w:r>
              <w:lastRenderedPageBreak/>
              <w:t>параметра или отдельно каждый из них.</w:t>
            </w:r>
          </w:p>
          <w:p w:rsidR="00C66D38" w:rsidRDefault="00C66D38" w:rsidP="00C66D38">
            <w:pPr>
              <w:pStyle w:val="a4"/>
            </w:pPr>
            <w:r>
              <w:t xml:space="preserve">   </w:t>
            </w:r>
            <w:r>
              <w:rPr>
                <w:rStyle w:val="a5"/>
              </w:rPr>
              <w:t>Химическими называют явления, при которых образуются новые вещества с новыми свойствами.</w:t>
            </w:r>
            <w:r>
              <w:t xml:space="preserve"> Записывают в рабочие тетради определения физических и химических явлений. </w:t>
            </w:r>
          </w:p>
          <w:p w:rsidR="00C66D38" w:rsidRPr="0013258E" w:rsidRDefault="00C66D38" w:rsidP="00C66D3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2D387B" w:rsidRPr="0013258E" w:rsidRDefault="00C66D38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устанавливать причинно-следственные связи, строить логические рассуждения, объяснять наблюдаемые явления</w:t>
            </w: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учебное сотрудничество с учителем и сверстниками.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монологическое высказывание, адекватно использовать устную и письменную речь.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собеседника, при необходимости вступать с ним диалог</w:t>
            </w:r>
          </w:p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7B" w:rsidTr="002D387B">
        <w:trPr>
          <w:gridAfter w:val="3"/>
          <w:wAfter w:w="16686" w:type="dxa"/>
        </w:trPr>
        <w:tc>
          <w:tcPr>
            <w:tcW w:w="2180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2D387B" w:rsidRPr="0013258E" w:rsidRDefault="002D387B" w:rsidP="00C66D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Осмысливают сущность новых понятий. </w:t>
            </w:r>
          </w:p>
        </w:tc>
        <w:tc>
          <w:tcPr>
            <w:tcW w:w="2657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осуществлять идентификацию объектов с выделением необходимых признаков</w:t>
            </w: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использовать письменную речь.</w:t>
            </w:r>
          </w:p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и оценивать вклад российских ученых в развитие мировой химической науки</w:t>
            </w:r>
          </w:p>
        </w:tc>
      </w:tr>
      <w:tr w:rsidR="002D387B" w:rsidTr="002D387B">
        <w:trPr>
          <w:gridAfter w:val="3"/>
          <w:wAfter w:w="16686" w:type="dxa"/>
        </w:trPr>
        <w:tc>
          <w:tcPr>
            <w:tcW w:w="2180" w:type="dxa"/>
          </w:tcPr>
          <w:p w:rsidR="002D387B" w:rsidRPr="006124C9" w:rsidRDefault="002D387B" w:rsidP="00C66D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3. </w:t>
            </w:r>
            <w:r w:rsidR="00C66D38">
              <w:rPr>
                <w:rFonts w:ascii="Arial" w:hAnsi="Arial" w:cs="Arial"/>
                <w:i/>
                <w:sz w:val="20"/>
                <w:szCs w:val="20"/>
              </w:rPr>
              <w:t>Помогает сформулировать понятие «химические реакции»</w:t>
            </w:r>
          </w:p>
        </w:tc>
        <w:tc>
          <w:tcPr>
            <w:tcW w:w="2181" w:type="dxa"/>
          </w:tcPr>
          <w:p w:rsidR="00C66D38" w:rsidRDefault="00C66D38" w:rsidP="00C66D38">
            <w:pPr>
              <w:pStyle w:val="a4"/>
            </w:pPr>
            <w:r>
              <w:t xml:space="preserve">Приходят к выводу, что Химические явления чаще называют химическими реакциями, т.е. </w:t>
            </w:r>
            <w:r>
              <w:rPr>
                <w:rStyle w:val="a5"/>
              </w:rPr>
              <w:t>химические реакции – это химические явления</w:t>
            </w:r>
            <w:r>
              <w:t>.</w:t>
            </w:r>
          </w:p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обобщения, устанавливать аналогии, осуществлять классификацию объектов и явлений</w:t>
            </w: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задачу. Обнаруживать отклонения и отличия от эталона</w:t>
            </w: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использовать речевые средства, строить монологическое высказывание, уметь слушать собеседника</w:t>
            </w:r>
          </w:p>
        </w:tc>
        <w:tc>
          <w:tcPr>
            <w:tcW w:w="2658" w:type="dxa"/>
          </w:tcPr>
          <w:p w:rsidR="002D387B" w:rsidRPr="006124C9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химических знаний в практической жизни</w:t>
            </w:r>
          </w:p>
        </w:tc>
      </w:tr>
      <w:tr w:rsidR="002D387B" w:rsidTr="002D387B">
        <w:trPr>
          <w:gridAfter w:val="3"/>
          <w:wAfter w:w="16686" w:type="dxa"/>
        </w:trPr>
        <w:tc>
          <w:tcPr>
            <w:tcW w:w="2180" w:type="dxa"/>
          </w:tcPr>
          <w:p w:rsidR="002D387B" w:rsidRDefault="002D387B" w:rsidP="00C66D3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4. Организует обсуждение сущности превращений, происходящих с веществами в процессе химической реакции, </w:t>
            </w:r>
          </w:p>
          <w:p w:rsidR="00C66D38" w:rsidRDefault="00C66D38" w:rsidP="00C66D3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6D38" w:rsidRDefault="00C66D38" w:rsidP="00C66D3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6D38" w:rsidRDefault="00C66D38" w:rsidP="00C66D3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5.Предлагает учащимся установить соответствие</w:t>
            </w:r>
          </w:p>
          <w:p w:rsidR="00055965" w:rsidRPr="00055965" w:rsidRDefault="00055965" w:rsidP="00055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Физические явления: _______</w:t>
            </w:r>
          </w:p>
          <w:p w:rsidR="00055965" w:rsidRPr="00055965" w:rsidRDefault="00055965" w:rsidP="00055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явления: _______</w:t>
            </w:r>
          </w:p>
          <w:p w:rsidR="00055965" w:rsidRPr="00055965" w:rsidRDefault="00055965" w:rsidP="00055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Выветривание горных пород;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ложка на воздухе потемнела;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с поверхности реки;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керосина в лампе;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воздуха (ветер);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Скисание молока с образованием кефира;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куска железа;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спички;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пляже построили из песка з</w:t>
            </w:r>
            <w:r w:rsidRPr="000559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мок;</w:t>
            </w:r>
          </w:p>
          <w:p w:rsidR="00055965" w:rsidRPr="00055965" w:rsidRDefault="00055965" w:rsidP="000559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Кусочек цинка бросили в соляную кислоту, при этом интенсивно начал выделяться газ.</w:t>
            </w:r>
          </w:p>
          <w:p w:rsidR="00055965" w:rsidRPr="000C04FD" w:rsidRDefault="00055965" w:rsidP="00C66D3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81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Формулируют и записывают в тетрадях определение химической реакции</w:t>
            </w: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Pr="0013258E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предложенную работу</w:t>
            </w:r>
          </w:p>
        </w:tc>
        <w:tc>
          <w:tcPr>
            <w:tcW w:w="2657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Понимать и интерпретировать информацию, представленную в схемах (аспект смыслового чтения).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Осуществлять сравнение, создавать обобщения,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устанавливать аналогии</w:t>
            </w: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Pr="006124C9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осуществлять идентификацию объектов с выделением необходимых признаков</w:t>
            </w: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Принимать и сохранять учебную задачу</w:t>
            </w: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Pr="0013258E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само- и взаимоконтроль процесса выполнения задания</w:t>
            </w: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Осознанно строить речевое высказывание, уметь слушать собеседника; адекватно использовать устную и письменную речь</w:t>
            </w: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Pr="0013258E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Default="00055965" w:rsidP="000559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55965" w:rsidRPr="0013258E" w:rsidRDefault="00055965" w:rsidP="000559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</w:tr>
      <w:tr w:rsidR="002D387B" w:rsidTr="002D387B">
        <w:trPr>
          <w:gridAfter w:val="3"/>
          <w:wAfter w:w="16686" w:type="dxa"/>
        </w:trPr>
        <w:tc>
          <w:tcPr>
            <w:tcW w:w="14992" w:type="dxa"/>
            <w:gridSpan w:val="6"/>
          </w:tcPr>
          <w:p w:rsidR="002D387B" w:rsidRPr="00E94C57" w:rsidRDefault="002D387B" w:rsidP="000C6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C5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94C57">
              <w:rPr>
                <w:rFonts w:ascii="Arial" w:hAnsi="Arial" w:cs="Arial"/>
                <w:b/>
                <w:sz w:val="20"/>
                <w:szCs w:val="20"/>
              </w:rPr>
              <w:t>. Этап «Домашнее задание»</w:t>
            </w:r>
          </w:p>
        </w:tc>
      </w:tr>
      <w:tr w:rsidR="002D387B" w:rsidTr="002D387B">
        <w:trPr>
          <w:gridAfter w:val="3"/>
          <w:wAfter w:w="16686" w:type="dxa"/>
        </w:trPr>
        <w:tc>
          <w:tcPr>
            <w:tcW w:w="2180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Подводит итог урока, отмечает наиболее активных учащихся,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выставляет отметки по результатам работы на уроке.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Организует объяснение выпол</w:t>
            </w:r>
            <w:r w:rsidR="00055965">
              <w:rPr>
                <w:rFonts w:ascii="Arial" w:hAnsi="Arial" w:cs="Arial"/>
                <w:sz w:val="20"/>
                <w:szCs w:val="20"/>
              </w:rPr>
              <w:t>нения домашнего задания: 1. § 28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учебника.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Ответить на вопросы 1 – 4 после текста параграфа.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Выполнить задания 5 </w:t>
            </w:r>
            <w:r w:rsidR="00055965">
              <w:rPr>
                <w:rFonts w:ascii="Arial" w:hAnsi="Arial" w:cs="Arial"/>
                <w:sz w:val="20"/>
                <w:szCs w:val="20"/>
              </w:rPr>
              <w:t>для любознательных</w:t>
            </w:r>
          </w:p>
        </w:tc>
        <w:tc>
          <w:tcPr>
            <w:tcW w:w="2181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Слушают учителя.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воспринимать оценку учителя</w:t>
            </w: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D387B" w:rsidRPr="0013258E" w:rsidRDefault="002D387B" w:rsidP="000C6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B6C" w:rsidRPr="00E37F40" w:rsidRDefault="00543B6C" w:rsidP="00543B6C">
      <w:pPr>
        <w:spacing w:after="0" w:line="360" w:lineRule="auto"/>
        <w:rPr>
          <w:rFonts w:ascii="Arial" w:hAnsi="Arial" w:cs="Arial"/>
        </w:rPr>
      </w:pPr>
    </w:p>
    <w:p w:rsidR="00543B6C" w:rsidRDefault="00543B6C" w:rsidP="00543B6C"/>
    <w:p w:rsidR="00212603" w:rsidRDefault="00212603"/>
    <w:sectPr w:rsidR="00212603" w:rsidSect="00BE7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C3165"/>
    <w:multiLevelType w:val="multilevel"/>
    <w:tmpl w:val="6B6E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EC"/>
    <w:rsid w:val="00055965"/>
    <w:rsid w:val="000B6FD8"/>
    <w:rsid w:val="00212603"/>
    <w:rsid w:val="002D387B"/>
    <w:rsid w:val="003A3412"/>
    <w:rsid w:val="004F0F99"/>
    <w:rsid w:val="005343EA"/>
    <w:rsid w:val="00543B6C"/>
    <w:rsid w:val="005B7FEC"/>
    <w:rsid w:val="00A00A97"/>
    <w:rsid w:val="00C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3944-76F4-4C1A-B620-71422A2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50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6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17</cp:lastModifiedBy>
  <cp:revision>4</cp:revision>
  <dcterms:created xsi:type="dcterms:W3CDTF">2014-05-21T16:04:00Z</dcterms:created>
  <dcterms:modified xsi:type="dcterms:W3CDTF">2015-08-02T13:51:00Z</dcterms:modified>
</cp:coreProperties>
</file>