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49" w:rsidRPr="00D53F49" w:rsidRDefault="00092FC3" w:rsidP="00D53F49">
      <w:pPr>
        <w:spacing w:before="30" w:after="30" w:line="240" w:lineRule="auto"/>
        <w:ind w:left="150" w:right="150"/>
        <w:outlineLvl w:val="2"/>
        <w:rPr>
          <w:rFonts w:ascii="Verdana" w:eastAsia="Times New Roman" w:hAnsi="Verdana" w:cs="Times New Roman"/>
          <w:color w:val="0053F9"/>
          <w:sz w:val="28"/>
          <w:szCs w:val="28"/>
          <w:u w:val="single"/>
          <w:lang w:eastAsia="ru-RU"/>
        </w:rPr>
      </w:pPr>
      <w:proofErr w:type="gramStart"/>
      <w:r>
        <w:rPr>
          <w:rFonts w:ascii="Verdana" w:eastAsia="Times New Roman" w:hAnsi="Verdana" w:cs="Times New Roman"/>
          <w:color w:val="0053F9"/>
          <w:sz w:val="28"/>
          <w:szCs w:val="28"/>
          <w:u w:val="single"/>
          <w:lang w:eastAsia="ru-RU"/>
        </w:rPr>
        <w:t>ИЗО</w:t>
      </w:r>
      <w:proofErr w:type="gramEnd"/>
      <w:r>
        <w:rPr>
          <w:rFonts w:ascii="Verdana" w:eastAsia="Times New Roman" w:hAnsi="Verdana" w:cs="Times New Roman"/>
          <w:color w:val="0053F9"/>
          <w:sz w:val="28"/>
          <w:szCs w:val="28"/>
          <w:u w:val="single"/>
          <w:lang w:eastAsia="ru-RU"/>
        </w:rPr>
        <w:t xml:space="preserve"> деятельность</w:t>
      </w:r>
    </w:p>
    <w:p w:rsidR="00D53F49" w:rsidRDefault="00D53F49" w:rsidP="00D53F49">
      <w:pPr>
        <w:spacing w:before="30" w:after="30" w:line="240" w:lineRule="auto"/>
        <w:ind w:left="150" w:right="150"/>
        <w:outlineLvl w:val="3"/>
        <w:rPr>
          <w:rFonts w:ascii="Verdana" w:eastAsia="Times New Roman" w:hAnsi="Verdana" w:cs="Times New Roman"/>
          <w:color w:val="464646"/>
          <w:sz w:val="26"/>
          <w:szCs w:val="26"/>
          <w:u w:val="single"/>
          <w:lang w:eastAsia="ru-RU"/>
        </w:rPr>
      </w:pPr>
      <w:r w:rsidRPr="00D53F49">
        <w:rPr>
          <w:rFonts w:ascii="Verdana" w:eastAsia="Times New Roman" w:hAnsi="Verdana" w:cs="Times New Roman"/>
          <w:color w:val="464646"/>
          <w:sz w:val="26"/>
          <w:szCs w:val="26"/>
          <w:u w:val="single"/>
          <w:lang w:eastAsia="ru-RU"/>
        </w:rPr>
        <w:t>Описание нетрадиционной художественной техники</w:t>
      </w:r>
    </w:p>
    <w:p w:rsidR="00092FC3" w:rsidRDefault="00092FC3" w:rsidP="00D53F49">
      <w:pPr>
        <w:spacing w:before="30" w:after="30" w:line="240" w:lineRule="auto"/>
        <w:ind w:left="150" w:right="150"/>
        <w:outlineLvl w:val="3"/>
        <w:rPr>
          <w:rFonts w:ascii="Verdana" w:eastAsia="Times New Roman" w:hAnsi="Verdana" w:cs="Times New Roman"/>
          <w:color w:val="464646"/>
          <w:sz w:val="26"/>
          <w:szCs w:val="26"/>
          <w:u w:val="single"/>
          <w:lang w:eastAsia="ru-RU"/>
        </w:rPr>
      </w:pPr>
    </w:p>
    <w:p w:rsidR="00092FC3" w:rsidRPr="00C45C37" w:rsidRDefault="00092FC3" w:rsidP="00092FC3">
      <w:pPr>
        <w:pStyle w:val="a5"/>
        <w:spacing w:after="0" w:line="240" w:lineRule="auto"/>
        <w:rPr>
          <w:rFonts w:ascii="Times New Roman" w:eastAsia="Times New Roman" w:hAnsi="Times New Roman" w:cs="Times New Roman"/>
          <w:sz w:val="24"/>
          <w:szCs w:val="24"/>
          <w:lang w:eastAsia="ru-RU"/>
        </w:rPr>
      </w:pPr>
      <w:r w:rsidRPr="00C45C37">
        <w:rPr>
          <w:rFonts w:ascii="Tahoma" w:eastAsia="Times New Roman" w:hAnsi="Tahoma" w:cs="Tahoma"/>
          <w:color w:val="2D2A2A"/>
          <w:sz w:val="21"/>
          <w:szCs w:val="21"/>
          <w:lang w:eastAsia="ru-RU"/>
        </w:rPr>
        <w:t>Нестандартные подходы к организации занятия вызывают у детей желание рисовать, дети становятся более раскованными, раскрепощенными, уверенными, что их работа лучше всех. У них развивается фантазия, творческое воображение, мышление, любознательность, одаренность, продуктивность, потенциал и интуиция.</w:t>
      </w:r>
    </w:p>
    <w:p w:rsidR="00092FC3" w:rsidRPr="00C45C37" w:rsidRDefault="00092FC3" w:rsidP="00092FC3">
      <w:pPr>
        <w:pStyle w:val="a5"/>
        <w:numPr>
          <w:ilvl w:val="0"/>
          <w:numId w:val="18"/>
        </w:numPr>
        <w:spacing w:beforeAutospacing="1" w:after="100" w:afterAutospacing="1" w:line="240" w:lineRule="auto"/>
        <w:ind w:right="720"/>
        <w:rPr>
          <w:rFonts w:ascii="Tahoma" w:eastAsia="Times New Roman" w:hAnsi="Tahoma" w:cs="Tahoma"/>
          <w:color w:val="2D2A2A"/>
          <w:sz w:val="21"/>
          <w:szCs w:val="21"/>
          <w:lang w:eastAsia="ru-RU"/>
        </w:rPr>
      </w:pPr>
      <w:r w:rsidRPr="00092FC3">
        <w:rPr>
          <w:rFonts w:ascii="Tahoma" w:eastAsia="Times New Roman" w:hAnsi="Tahoma" w:cs="Tahoma"/>
          <w:sz w:val="21"/>
          <w:szCs w:val="21"/>
          <w:lang w:eastAsia="ru-RU"/>
        </w:rPr>
        <w:t>"</w:t>
      </w:r>
      <w:hyperlink r:id="rId5" w:tgtFrame="_blank" w:history="1">
        <w:r w:rsidRPr="00092FC3">
          <w:rPr>
            <w:rFonts w:ascii="Tahoma" w:eastAsia="Times New Roman" w:hAnsi="Tahoma" w:cs="Tahoma"/>
            <w:sz w:val="21"/>
            <w:lang w:eastAsia="ru-RU"/>
          </w:rPr>
          <w:t>Истоки</w:t>
        </w:r>
      </w:hyperlink>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t>способностей и дарования детей – на кончиках их пальцев.</w:t>
      </w:r>
      <w:r w:rsidRPr="00C45C37">
        <w:rPr>
          <w:rFonts w:ascii="Tahoma" w:eastAsia="Times New Roman" w:hAnsi="Tahoma" w:cs="Tahoma"/>
          <w:color w:val="2D2A2A"/>
          <w:sz w:val="21"/>
          <w:szCs w:val="21"/>
          <w:lang w:eastAsia="ru-RU"/>
        </w:rPr>
        <w:br/>
        <w:t>От</w:t>
      </w:r>
      <w:r w:rsidRPr="00C45C37">
        <w:rPr>
          <w:rFonts w:ascii="Tahoma" w:eastAsia="Times New Roman" w:hAnsi="Tahoma" w:cs="Tahoma"/>
          <w:color w:val="2D2A2A"/>
          <w:sz w:val="21"/>
          <w:lang w:eastAsia="ru-RU"/>
        </w:rPr>
        <w:t> </w:t>
      </w:r>
      <w:hyperlink r:id="rId6" w:tgtFrame="_blank" w:history="1">
        <w:r w:rsidRPr="00092FC3">
          <w:rPr>
            <w:rFonts w:ascii="Tahoma" w:eastAsia="Times New Roman" w:hAnsi="Tahoma" w:cs="Tahoma"/>
            <w:sz w:val="21"/>
            <w:lang w:eastAsia="ru-RU"/>
          </w:rPr>
          <w:t>пал</w:t>
        </w:r>
        <w:r w:rsidRPr="00092FC3">
          <w:rPr>
            <w:rFonts w:ascii="Tahoma" w:eastAsia="Times New Roman" w:hAnsi="Tahoma" w:cs="Tahoma"/>
            <w:sz w:val="21"/>
            <w:lang w:eastAsia="ru-RU"/>
          </w:rPr>
          <w:t>ь</w:t>
        </w:r>
        <w:r w:rsidRPr="00092FC3">
          <w:rPr>
            <w:rFonts w:ascii="Tahoma" w:eastAsia="Times New Roman" w:hAnsi="Tahoma" w:cs="Tahoma"/>
            <w:sz w:val="21"/>
            <w:lang w:eastAsia="ru-RU"/>
          </w:rPr>
          <w:t>цев</w:t>
        </w:r>
      </w:hyperlink>
      <w:r w:rsidRPr="00C45C37">
        <w:rPr>
          <w:rFonts w:ascii="Tahoma" w:eastAsia="Times New Roman" w:hAnsi="Tahoma" w:cs="Tahoma"/>
          <w:color w:val="2D2A2A"/>
          <w:sz w:val="21"/>
          <w:szCs w:val="21"/>
          <w:lang w:eastAsia="ru-RU"/>
        </w:rPr>
        <w:t>, образно говоря, идут тончайшие нити – ручейки, которые питают источник творческой мысли. Другими словами, чем</w:t>
      </w:r>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br/>
        <w:t>больше</w:t>
      </w:r>
      <w:r w:rsidRPr="00C45C37">
        <w:rPr>
          <w:rFonts w:ascii="Tahoma" w:eastAsia="Times New Roman" w:hAnsi="Tahoma" w:cs="Tahoma"/>
          <w:color w:val="2D2A2A"/>
          <w:sz w:val="21"/>
          <w:lang w:eastAsia="ru-RU"/>
        </w:rPr>
        <w:t> </w:t>
      </w:r>
      <w:hyperlink r:id="rId7" w:tgtFrame="_blank" w:history="1">
        <w:r w:rsidRPr="00092FC3">
          <w:rPr>
            <w:rFonts w:ascii="Tahoma" w:eastAsia="Times New Roman" w:hAnsi="Tahoma" w:cs="Tahoma"/>
            <w:sz w:val="21"/>
            <w:lang w:eastAsia="ru-RU"/>
          </w:rPr>
          <w:t>мастерства в</w:t>
        </w:r>
      </w:hyperlink>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t>детской руке, тем умнее ребенок".</w:t>
      </w:r>
      <w:r w:rsidRPr="00C45C37">
        <w:rPr>
          <w:rFonts w:ascii="Tahoma" w:eastAsia="Times New Roman" w:hAnsi="Tahoma" w:cs="Tahoma"/>
          <w:color w:val="2D2A2A"/>
          <w:sz w:val="21"/>
          <w:szCs w:val="21"/>
          <w:lang w:eastAsia="ru-RU"/>
        </w:rPr>
        <w:br/>
      </w:r>
      <w:r w:rsidRPr="00C45C37">
        <w:rPr>
          <w:rFonts w:ascii="Tahoma" w:eastAsia="Times New Roman" w:hAnsi="Tahoma" w:cs="Tahoma"/>
          <w:i/>
          <w:iCs/>
          <w:color w:val="2D2A2A"/>
          <w:sz w:val="21"/>
          <w:szCs w:val="21"/>
          <w:lang w:eastAsia="ru-RU"/>
        </w:rPr>
        <w:t>В.А. Сухомлинский</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hyperlink r:id="rId8" w:tgtFrame="_blank" w:history="1">
        <w:r w:rsidRPr="00092FC3">
          <w:rPr>
            <w:rFonts w:ascii="Tahoma" w:eastAsia="Times New Roman" w:hAnsi="Tahoma" w:cs="Tahoma"/>
            <w:sz w:val="21"/>
            <w:lang w:eastAsia="ru-RU"/>
          </w:rPr>
          <w:t>Все мы</w:t>
        </w:r>
      </w:hyperlink>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t>в детстве были художниками. Каждый ребенок с двух – трех лет и до подросткового возраста рисует грандиозные, со сложным переплетением сюжетов композиции, рисует вообще все, что слышит и знает, даже запахи.</w:t>
      </w:r>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br/>
        <w:t>Рисование является едва ли не самым</w:t>
      </w:r>
      <w:r w:rsidRPr="00C45C37">
        <w:rPr>
          <w:rFonts w:ascii="Tahoma" w:eastAsia="Times New Roman" w:hAnsi="Tahoma" w:cs="Tahoma"/>
          <w:color w:val="2D2A2A"/>
          <w:sz w:val="21"/>
          <w:lang w:eastAsia="ru-RU"/>
        </w:rPr>
        <w:t> </w:t>
      </w:r>
      <w:hyperlink r:id="rId9" w:tgtFrame="_blank" w:history="1">
        <w:r w:rsidRPr="00092FC3">
          <w:rPr>
            <w:rFonts w:ascii="Tahoma" w:eastAsia="Times New Roman" w:hAnsi="Tahoma" w:cs="Tahoma"/>
            <w:sz w:val="21"/>
            <w:lang w:eastAsia="ru-RU"/>
          </w:rPr>
          <w:t>интересным</w:t>
        </w:r>
      </w:hyperlink>
      <w:r w:rsidRPr="00092FC3">
        <w:rPr>
          <w:rFonts w:ascii="Tahoma" w:eastAsia="Times New Roman" w:hAnsi="Tahoma" w:cs="Tahoma"/>
          <w:sz w:val="21"/>
          <w:lang w:eastAsia="ru-RU"/>
        </w:rPr>
        <w:t> </w:t>
      </w:r>
      <w:r w:rsidRPr="00C45C37">
        <w:rPr>
          <w:rFonts w:ascii="Tahoma" w:eastAsia="Times New Roman" w:hAnsi="Tahoma" w:cs="Tahoma"/>
          <w:color w:val="2D2A2A"/>
          <w:sz w:val="21"/>
          <w:szCs w:val="21"/>
          <w:lang w:eastAsia="ru-RU"/>
        </w:rPr>
        <w:t>видом деятельности дошкольников. Оно позволяет ребенку отразить в изобразительных образах свои впечатления об окружающем, выразить свое отношение к ним. Каждый ребенок по своей природе – творец. Но, как правило, его творческие возможности находятся в скрытом состоянии и не всегда полностью реализуются. Создавая условия, побуждающие ребенка к занятиям искусством, можно раскрыть эти дремлющие до поры до времени творческие наклонности.</w:t>
      </w:r>
      <w:r w:rsidRPr="00C45C37">
        <w:rPr>
          <w:rFonts w:ascii="Tahoma" w:eastAsia="Times New Roman" w:hAnsi="Tahoma" w:cs="Tahoma"/>
          <w:color w:val="2D2A2A"/>
          <w:sz w:val="21"/>
          <w:szCs w:val="21"/>
          <w:lang w:eastAsia="ru-RU"/>
        </w:rPr>
        <w:br/>
        <w:t>Рисование способствует развитию эстетического и эмоционального восприятия искусства, которые в свою очередь способствуют формированию эстетического отношения к действительности.</w:t>
      </w:r>
      <w:r w:rsidRPr="00C45C37">
        <w:rPr>
          <w:rFonts w:ascii="Tahoma" w:eastAsia="Times New Roman" w:hAnsi="Tahoma" w:cs="Tahoma"/>
          <w:color w:val="2D2A2A"/>
          <w:sz w:val="21"/>
          <w:szCs w:val="21"/>
          <w:lang w:eastAsia="ru-RU"/>
        </w:rPr>
        <w:br/>
        <w:t>Наблюдение и выделение свой</w:t>
      </w:r>
      <w:proofErr w:type="gramStart"/>
      <w:r w:rsidRPr="00C45C37">
        <w:rPr>
          <w:rFonts w:ascii="Tahoma" w:eastAsia="Times New Roman" w:hAnsi="Tahoma" w:cs="Tahoma"/>
          <w:color w:val="2D2A2A"/>
          <w:sz w:val="21"/>
          <w:szCs w:val="21"/>
          <w:lang w:eastAsia="ru-RU"/>
        </w:rPr>
        <w:t>ств пр</w:t>
      </w:r>
      <w:proofErr w:type="gramEnd"/>
      <w:r w:rsidRPr="00C45C37">
        <w:rPr>
          <w:rFonts w:ascii="Tahoma" w:eastAsia="Times New Roman" w:hAnsi="Tahoma" w:cs="Tahoma"/>
          <w:color w:val="2D2A2A"/>
          <w:sz w:val="21"/>
          <w:szCs w:val="21"/>
          <w:lang w:eastAsia="ru-RU"/>
        </w:rPr>
        <w:t>едметов, которые предстоит передать в изображении (формы, строение, величины, цвета, расположение в пространстве), способствует развитию у детей чувства формы, цвета, ритма – компонентов эстетического чувства.</w:t>
      </w:r>
      <w:r w:rsidRPr="00C45C37">
        <w:rPr>
          <w:rFonts w:ascii="Tahoma" w:eastAsia="Times New Roman" w:hAnsi="Tahoma" w:cs="Tahoma"/>
          <w:color w:val="2D2A2A"/>
          <w:sz w:val="21"/>
          <w:szCs w:val="21"/>
          <w:lang w:eastAsia="ru-RU"/>
        </w:rPr>
        <w:br/>
        <w:t>Яркие краски разнообразят жизнь ребенка, восполняют его потребность в приятных ощущениях. Наконец, занятия живописью это одна из форм предметной деятельности ребенка, а предметная деятельность совершенно необходима малышу для физического, психического и умственного развития.</w:t>
      </w:r>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br/>
        <w:t>При действии кисточкой и красками работают пальцы – развивается мелкая моторика рук, а значит, улучшается развитие речи.</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Рисунок – зеркало чувств, зрелости, развитости вашего малыша</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Рисование для ребенка – радостный, вдохновенный труд, к которому его не надо принуждать, но очень важно стимулировать и поддерживать малыша, постепенно открывая перед ним новые возможности изобразительной деятельности.</w:t>
      </w:r>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br/>
        <w:t>В нашей работе мы часто используем различные методы и приемы рисования нетрадиционными способами.</w:t>
      </w:r>
      <w:r w:rsidRPr="00C45C37">
        <w:rPr>
          <w:rFonts w:ascii="Tahoma" w:eastAsia="Times New Roman" w:hAnsi="Tahoma" w:cs="Tahoma"/>
          <w:color w:val="2D2A2A"/>
          <w:sz w:val="21"/>
          <w:szCs w:val="21"/>
          <w:lang w:eastAsia="ru-RU"/>
        </w:rPr>
        <w:br/>
        <w:t>Нетрадиционное рисование привлекает своей простотой и доступностью, раскрывает возможность использование хорошо знакомых предметов в качестве художественных материалов.</w:t>
      </w:r>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br/>
        <w:t>А главное то, что нетрадиционное рисование играет важную роль в общем психическом развитии ребенка. Ведь главным является не конечный продукт – рисунок, а развитие личности: формирование уверенности в себе, в своих способностях, целенаправленность деятельности.</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Это увлекательная, завораживающая деятельность. И мы не раз убедились в этом, рисуя с детьми и старшего дошкольного возраста и младшего дошкольного возраста.</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Мы хотим поделиться некоторым наработанным материалом,</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 xml:space="preserve">В процессе работы по нетрадиционному рисованию возникла идея применения бросового материала как изобразительного средства. </w:t>
      </w:r>
      <w:proofErr w:type="gramStart"/>
      <w:r w:rsidRPr="00C45C37">
        <w:rPr>
          <w:rFonts w:ascii="Tahoma" w:eastAsia="Times New Roman" w:hAnsi="Tahoma" w:cs="Tahoma"/>
          <w:color w:val="2D2A2A"/>
          <w:sz w:val="21"/>
          <w:szCs w:val="21"/>
          <w:lang w:eastAsia="ru-RU"/>
        </w:rPr>
        <w:t>Мы стали использовать в качестве художественных материалов, хорошо знакомые предметы: пробки от пластиковых бутылок, от тюбиков крема, зубной пасты; листья деревьев, цветов, травы; целлофан; овощные штампы и печати; соломка; пористые губки.</w:t>
      </w:r>
      <w:proofErr w:type="gramEnd"/>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lastRenderedPageBreak/>
        <w:t>А сейчас хотелось бы поделиться несколькими приемами нетрадиционного рисования:</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b/>
          <w:bCs/>
          <w:color w:val="2D2A2A"/>
          <w:sz w:val="21"/>
          <w:szCs w:val="21"/>
          <w:lang w:eastAsia="ru-RU"/>
        </w:rPr>
      </w:pPr>
      <w:r w:rsidRPr="00C45C37">
        <w:rPr>
          <w:rFonts w:ascii="Tahoma" w:eastAsia="Times New Roman" w:hAnsi="Tahoma" w:cs="Tahoma"/>
          <w:b/>
          <w:bCs/>
          <w:color w:val="2D2A2A"/>
          <w:sz w:val="21"/>
          <w:szCs w:val="21"/>
          <w:lang w:eastAsia="ru-RU"/>
        </w:rPr>
        <w:t>“Рисование ладошкой”</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Необходимые материалы и инструменты:</w:t>
      </w:r>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br/>
        <w:t>Тонированная или белая бумага, гуашевые краски, кисти, ветошь (для вытирания рук).</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b/>
          <w:bCs/>
          <w:color w:val="2D2A2A"/>
          <w:sz w:val="21"/>
          <w:szCs w:val="21"/>
          <w:lang w:eastAsia="ru-RU"/>
        </w:rPr>
        <w:t>Порядок работы:</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b/>
          <w:bCs/>
          <w:color w:val="2D2A2A"/>
          <w:sz w:val="21"/>
          <w:szCs w:val="21"/>
          <w:lang w:eastAsia="ru-RU"/>
        </w:rPr>
        <w:t>“Печатаем пальчиками”</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Необходимые материалы и инструменты:</w:t>
      </w:r>
      <w:r w:rsidRPr="00C45C37">
        <w:rPr>
          <w:rFonts w:ascii="Tahoma" w:eastAsia="Times New Roman" w:hAnsi="Tahoma" w:cs="Tahoma"/>
          <w:color w:val="2D2A2A"/>
          <w:sz w:val="21"/>
          <w:lang w:eastAsia="ru-RU"/>
        </w:rPr>
        <w:t> </w:t>
      </w:r>
      <w:r w:rsidRPr="00C45C37">
        <w:rPr>
          <w:rFonts w:ascii="Tahoma" w:eastAsia="Times New Roman" w:hAnsi="Tahoma" w:cs="Tahoma"/>
          <w:color w:val="2D2A2A"/>
          <w:sz w:val="21"/>
          <w:szCs w:val="21"/>
          <w:lang w:eastAsia="ru-RU"/>
        </w:rPr>
        <w:br/>
        <w:t>Бумага для рисования, палитра, акварельные краски, ветошь для рук, кисточка, черный карандаш, газета.</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b/>
          <w:bCs/>
          <w:color w:val="2D2A2A"/>
          <w:sz w:val="21"/>
          <w:szCs w:val="21"/>
          <w:lang w:eastAsia="ru-RU"/>
        </w:rPr>
        <w:t>Порядок работы:</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“Радужная рыбка”. Обмакнем подушечку большого пальца в приготовленную на палитре краску разных цветов. Сделаем отпечаток. Кончиком пальчика изобразим хвостик. Глаз отпечатаем тупым концом карандаша, обмакнув его черную краску.</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“Цветок”. Указательным пальчиком отпечатываем лепестки, мизинцем серединку.</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b/>
          <w:bCs/>
          <w:color w:val="2D2A2A"/>
          <w:sz w:val="21"/>
          <w:szCs w:val="21"/>
          <w:lang w:eastAsia="ru-RU"/>
        </w:rPr>
      </w:pPr>
      <w:r w:rsidRPr="00C45C37">
        <w:rPr>
          <w:rFonts w:ascii="Tahoma" w:eastAsia="Times New Roman" w:hAnsi="Tahoma" w:cs="Tahoma"/>
          <w:b/>
          <w:bCs/>
          <w:color w:val="2D2A2A"/>
          <w:sz w:val="21"/>
          <w:szCs w:val="21"/>
          <w:lang w:eastAsia="ru-RU"/>
        </w:rPr>
        <w:t>Рисование печатками из картофеля (то же поролоном и пенопластом)</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Средства выразительности: пятно, фактура, цвет.</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b/>
          <w:bCs/>
          <w:color w:val="2D2A2A"/>
          <w:sz w:val="21"/>
          <w:szCs w:val="21"/>
          <w:lang w:eastAsia="ru-RU"/>
        </w:rPr>
      </w:pPr>
      <w:r w:rsidRPr="00C45C37">
        <w:rPr>
          <w:rFonts w:ascii="Tahoma" w:eastAsia="Times New Roman" w:hAnsi="Tahoma" w:cs="Tahoma"/>
          <w:b/>
          <w:bCs/>
          <w:color w:val="2D2A2A"/>
          <w:sz w:val="21"/>
          <w:szCs w:val="21"/>
          <w:lang w:eastAsia="ru-RU"/>
        </w:rPr>
        <w:t>Рисование смятой бумагой</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Средства выразительности: пятно, фактура, цвет.</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Материалы: блюдце, либо пластиковая коробочка, в которую вложена штемпельная подушечка из тонкого поролона, пропитанного гуашью, плотная бумага любого цвета и размера, смятая бумага.</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b/>
          <w:bCs/>
          <w:color w:val="2D2A2A"/>
          <w:sz w:val="21"/>
          <w:szCs w:val="21"/>
          <w:lang w:eastAsia="ru-RU"/>
        </w:rPr>
      </w:pPr>
      <w:proofErr w:type="spellStart"/>
      <w:r w:rsidRPr="00C45C37">
        <w:rPr>
          <w:rFonts w:ascii="Tahoma" w:eastAsia="Times New Roman" w:hAnsi="Tahoma" w:cs="Tahoma"/>
          <w:b/>
          <w:bCs/>
          <w:color w:val="2D2A2A"/>
          <w:sz w:val="21"/>
          <w:szCs w:val="21"/>
          <w:lang w:eastAsia="ru-RU"/>
        </w:rPr>
        <w:t>Кляксография</w:t>
      </w:r>
      <w:proofErr w:type="spellEnd"/>
      <w:r w:rsidRPr="00C45C37">
        <w:rPr>
          <w:rFonts w:ascii="Tahoma" w:eastAsia="Times New Roman" w:hAnsi="Tahoma" w:cs="Tahoma"/>
          <w:b/>
          <w:bCs/>
          <w:color w:val="2D2A2A"/>
          <w:sz w:val="21"/>
          <w:szCs w:val="21"/>
          <w:lang w:eastAsia="ru-RU"/>
        </w:rPr>
        <w:t xml:space="preserve"> с трубочкой</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Средства выразительности: пятно.</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i/>
          <w:iCs/>
          <w:color w:val="2D2A2A"/>
          <w:sz w:val="21"/>
          <w:szCs w:val="21"/>
          <w:lang w:eastAsia="ru-RU"/>
        </w:rPr>
        <w:t>Материалы:</w:t>
      </w:r>
      <w:r w:rsidRPr="00C45C37">
        <w:rPr>
          <w:rFonts w:ascii="Tahoma" w:eastAsia="Times New Roman" w:hAnsi="Tahoma" w:cs="Tahoma"/>
          <w:i/>
          <w:iCs/>
          <w:color w:val="2D2A2A"/>
          <w:sz w:val="21"/>
          <w:lang w:eastAsia="ru-RU"/>
        </w:rPr>
        <w:t> </w:t>
      </w:r>
      <w:r w:rsidRPr="00C45C37">
        <w:rPr>
          <w:rFonts w:ascii="Tahoma" w:eastAsia="Times New Roman" w:hAnsi="Tahoma" w:cs="Tahoma"/>
          <w:color w:val="2D2A2A"/>
          <w:sz w:val="21"/>
          <w:szCs w:val="21"/>
          <w:lang w:eastAsia="ru-RU"/>
        </w:rPr>
        <w:t>бумага, тушь либо жидко разведенная гуашь в мисочке, пластиковая ложечка, трубочка (соломинка для напитков)</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b/>
          <w:bCs/>
          <w:color w:val="2D2A2A"/>
          <w:sz w:val="21"/>
          <w:szCs w:val="21"/>
          <w:lang w:eastAsia="ru-RU"/>
        </w:rPr>
        <w:t>Вместо красок – пластилин</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 xml:space="preserve">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 Пластилиновые кусочки неплохо смешиваются друг с другом и получаются новые, неожиданные цвета. </w:t>
      </w:r>
      <w:r w:rsidRPr="00C45C37">
        <w:rPr>
          <w:rFonts w:ascii="Tahoma" w:eastAsia="Times New Roman" w:hAnsi="Tahoma" w:cs="Tahoma"/>
          <w:color w:val="2D2A2A"/>
          <w:sz w:val="21"/>
          <w:szCs w:val="21"/>
          <w:lang w:eastAsia="ru-RU"/>
        </w:rPr>
        <w:lastRenderedPageBreak/>
        <w:t>Издалека такая работа выглядит, как написанная маслом. Руки и пальцы – это универсальный инструмент, который всегда с ребенком, а вместо бумаги и холста в его распоряжении целый мир. Разве можно удержаться и не порисовать загорелым пальцем на теплом песке у кромки моря, чтоб волны, как огромный ластик смывали рисунок? А как не изобразить смешную мордочку на запотевшем стекле или не провести пальцем по пыльному боку машины? Как не расковырять причудливо наледь на замороженном окошке троллейбуса, если порой от этого не могут удержаться даже взрослые? Давая ребенку все ощутить и попробовать самому, все пропустить через свои руки, мы расширяем границы его познания, творческие горизонты. Ведь грязный палец легко отмоется мылом или влажной салфеткой, а подавленное в раннем детстве желание творить может уже никогда не проснуться.</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b/>
          <w:bCs/>
          <w:color w:val="2D2A2A"/>
          <w:sz w:val="21"/>
          <w:szCs w:val="21"/>
          <w:lang w:eastAsia="ru-RU"/>
        </w:rPr>
      </w:pPr>
      <w:r w:rsidRPr="00C45C37">
        <w:rPr>
          <w:rFonts w:ascii="Tahoma" w:eastAsia="Times New Roman" w:hAnsi="Tahoma" w:cs="Tahoma"/>
          <w:b/>
          <w:bCs/>
          <w:color w:val="2D2A2A"/>
          <w:sz w:val="21"/>
          <w:szCs w:val="21"/>
          <w:lang w:eastAsia="ru-RU"/>
        </w:rPr>
        <w:t>Рисуем пеной</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 xml:space="preserve">Возьмите краски, шампунь, воду, стакан и трубочку для коктейлей. И </w:t>
      </w:r>
      <w:proofErr w:type="spellStart"/>
      <w:r w:rsidRPr="00C45C37">
        <w:rPr>
          <w:rFonts w:ascii="Tahoma" w:eastAsia="Times New Roman" w:hAnsi="Tahoma" w:cs="Tahoma"/>
          <w:color w:val="2D2A2A"/>
          <w:sz w:val="21"/>
          <w:szCs w:val="21"/>
          <w:lang w:eastAsia="ru-RU"/>
        </w:rPr>
        <w:t>набулькайте</w:t>
      </w:r>
      <w:proofErr w:type="spellEnd"/>
      <w:r w:rsidRPr="00C45C37">
        <w:rPr>
          <w:rFonts w:ascii="Tahoma" w:eastAsia="Times New Roman" w:hAnsi="Tahoma" w:cs="Tahoma"/>
          <w:color w:val="2D2A2A"/>
          <w:sz w:val="21"/>
          <w:szCs w:val="21"/>
          <w:lang w:eastAsia="ru-RU"/>
        </w:rPr>
        <w:t xml:space="preserve"> себе в стакане много цветных пузырей.</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А потом вместе с детьми прикладывайте бумагу к разноцветной пене, и там отпечатывались цветы, салюты, мороженое и многое другое, что вы с малышом можете увидеть.</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b/>
          <w:bCs/>
          <w:color w:val="2D2A2A"/>
          <w:sz w:val="21"/>
          <w:szCs w:val="21"/>
          <w:lang w:eastAsia="ru-RU"/>
        </w:rPr>
      </w:pPr>
      <w:r w:rsidRPr="00C45C37">
        <w:rPr>
          <w:rFonts w:ascii="Tahoma" w:eastAsia="Times New Roman" w:hAnsi="Tahoma" w:cs="Tahoma"/>
          <w:b/>
          <w:bCs/>
          <w:color w:val="2D2A2A"/>
          <w:sz w:val="21"/>
          <w:szCs w:val="21"/>
          <w:lang w:eastAsia="ru-RU"/>
        </w:rPr>
        <w:t>Точечный рисунок</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Детям нравится все нетрадиционное. Рисование точками относится к необычным, в данном случае, приемам. Для реализации можно взять фломастер, карандаш или обыкновенную палочку для чистки ушей. Но вот лучше всего получаются точечные рисунки красками.</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Для каждого цвета вам понадобится отдельная палочка. С помощью этой техники прекрасно получаются цветы сирени или мимозы. Проведите линии-веточки фломастером. А гроздья цветов уже делайте палочками. Но это уже высший пилотаж! Не меньшее удовольствие принесет ребенку и рисование более простых вещей – цветочки и ягодки (стебельки можно нарисовать фломастером). А можно вырезать из бумаги платье (платок, скатерть, варежки) и украсить орнаментом из точек.</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b/>
          <w:bCs/>
          <w:color w:val="2D2A2A"/>
          <w:sz w:val="21"/>
          <w:szCs w:val="21"/>
          <w:lang w:eastAsia="ru-RU"/>
        </w:rPr>
      </w:pPr>
      <w:r w:rsidRPr="00C45C37">
        <w:rPr>
          <w:rFonts w:ascii="Tahoma" w:eastAsia="Times New Roman" w:hAnsi="Tahoma" w:cs="Tahoma"/>
          <w:b/>
          <w:bCs/>
          <w:color w:val="2D2A2A"/>
          <w:sz w:val="21"/>
          <w:szCs w:val="21"/>
          <w:lang w:eastAsia="ru-RU"/>
        </w:rPr>
        <w:t>Поролоновые рисунки</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Почему-то мы все склонны думать, что, если рисуем красками, то обязательно и кисточкой. Далеко не всегда.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Получается большая кисточка без волосков. Палочка держится строго перпендикулярно к поверхности листа, без наклона.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Нестандартные подходы к организации занятия, вызывают у детей желание рисовать, дети становятся более раскованными, раскрепощенными, уверенными, что их работа лучше всех. У них развивается фантазия, творческое воображение, мышление, любознательность, одаренность, продуктивность, потенциал и интуиция.</w:t>
      </w:r>
    </w:p>
    <w:p w:rsidR="00092FC3" w:rsidRPr="00C45C37" w:rsidRDefault="00092FC3" w:rsidP="00092FC3">
      <w:pPr>
        <w:pStyle w:val="a5"/>
        <w:numPr>
          <w:ilvl w:val="0"/>
          <w:numId w:val="18"/>
        </w:numPr>
        <w:spacing w:before="100" w:beforeAutospacing="1" w:after="100" w:afterAutospacing="1" w:line="240" w:lineRule="auto"/>
        <w:rPr>
          <w:rFonts w:ascii="Tahoma" w:eastAsia="Times New Roman" w:hAnsi="Tahoma" w:cs="Tahoma"/>
          <w:color w:val="2D2A2A"/>
          <w:sz w:val="21"/>
          <w:szCs w:val="21"/>
          <w:lang w:eastAsia="ru-RU"/>
        </w:rPr>
      </w:pPr>
      <w:r w:rsidRPr="00C45C37">
        <w:rPr>
          <w:rFonts w:ascii="Tahoma" w:eastAsia="Times New Roman" w:hAnsi="Tahoma" w:cs="Tahoma"/>
          <w:color w:val="2D2A2A"/>
          <w:sz w:val="21"/>
          <w:szCs w:val="21"/>
          <w:lang w:eastAsia="ru-RU"/>
        </w:rPr>
        <w:t>Следует помнить, что творческие способности, следует целенаправленно, последовательно развивать, иначе они просто угаснут.</w:t>
      </w:r>
    </w:p>
    <w:p w:rsidR="00092FC3" w:rsidRDefault="00092FC3" w:rsidP="00092FC3">
      <w:pPr>
        <w:spacing w:before="30" w:after="30" w:line="240" w:lineRule="auto"/>
        <w:ind w:right="150"/>
        <w:outlineLvl w:val="3"/>
        <w:rPr>
          <w:rFonts w:ascii="Verdana" w:eastAsia="Times New Roman" w:hAnsi="Verdana" w:cs="Times New Roman"/>
          <w:color w:val="464646"/>
          <w:sz w:val="18"/>
          <w:szCs w:val="18"/>
          <w:lang w:eastAsia="ru-RU"/>
        </w:rPr>
      </w:pPr>
    </w:p>
    <w:p w:rsidR="00092FC3" w:rsidRDefault="00092FC3" w:rsidP="00092FC3">
      <w:pPr>
        <w:spacing w:before="30" w:after="30" w:line="240" w:lineRule="auto"/>
        <w:ind w:right="150"/>
        <w:outlineLvl w:val="3"/>
        <w:rPr>
          <w:rFonts w:ascii="Verdana" w:eastAsia="Times New Roman" w:hAnsi="Verdana" w:cs="Times New Roman"/>
          <w:color w:val="464646"/>
          <w:sz w:val="18"/>
          <w:szCs w:val="18"/>
          <w:lang w:eastAsia="ru-RU"/>
        </w:rPr>
      </w:pPr>
    </w:p>
    <w:p w:rsidR="00092FC3" w:rsidRDefault="00092FC3" w:rsidP="00092FC3">
      <w:pPr>
        <w:spacing w:before="30" w:after="30" w:line="240" w:lineRule="auto"/>
        <w:ind w:right="150"/>
        <w:outlineLvl w:val="3"/>
        <w:rPr>
          <w:rFonts w:ascii="Verdana" w:eastAsia="Times New Roman" w:hAnsi="Verdana" w:cs="Times New Roman"/>
          <w:color w:val="464646"/>
          <w:sz w:val="18"/>
          <w:szCs w:val="18"/>
          <w:lang w:eastAsia="ru-RU"/>
        </w:rPr>
      </w:pPr>
    </w:p>
    <w:p w:rsidR="00092FC3" w:rsidRDefault="00092FC3" w:rsidP="00092FC3">
      <w:pPr>
        <w:spacing w:before="30" w:after="30" w:line="240" w:lineRule="auto"/>
        <w:ind w:right="150"/>
        <w:outlineLvl w:val="3"/>
        <w:rPr>
          <w:rFonts w:ascii="Verdana" w:eastAsia="Times New Roman" w:hAnsi="Verdana" w:cs="Times New Roman"/>
          <w:color w:val="464646"/>
          <w:sz w:val="18"/>
          <w:szCs w:val="18"/>
          <w:lang w:eastAsia="ru-RU"/>
        </w:rPr>
      </w:pPr>
    </w:p>
    <w:p w:rsidR="00092FC3" w:rsidRDefault="00092FC3" w:rsidP="00092FC3">
      <w:pPr>
        <w:spacing w:before="30" w:after="30" w:line="240" w:lineRule="auto"/>
        <w:ind w:right="150"/>
        <w:outlineLvl w:val="3"/>
        <w:rPr>
          <w:rFonts w:ascii="Verdana" w:eastAsia="Times New Roman" w:hAnsi="Verdana" w:cs="Times New Roman"/>
          <w:color w:val="464646"/>
          <w:sz w:val="18"/>
          <w:szCs w:val="18"/>
          <w:lang w:eastAsia="ru-RU"/>
        </w:rPr>
      </w:pPr>
    </w:p>
    <w:p w:rsidR="00C45C37" w:rsidRDefault="00C45C37" w:rsidP="00C45C37">
      <w:pPr>
        <w:spacing w:before="100" w:beforeAutospacing="1" w:after="100" w:afterAutospacing="1" w:line="270" w:lineRule="atLeast"/>
        <w:rPr>
          <w:rFonts w:ascii="Verdana" w:eastAsia="Times New Roman" w:hAnsi="Verdana" w:cs="Times New Roman"/>
          <w:color w:val="464646"/>
          <w:sz w:val="18"/>
          <w:szCs w:val="18"/>
          <w:lang w:eastAsia="ru-RU"/>
        </w:rPr>
      </w:pPr>
    </w:p>
    <w:p w:rsidR="0015038D" w:rsidRDefault="0015038D"/>
    <w:sectPr w:rsidR="0015038D" w:rsidSect="00150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6F8"/>
    <w:multiLevelType w:val="multilevel"/>
    <w:tmpl w:val="A93626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7002CB"/>
    <w:multiLevelType w:val="multilevel"/>
    <w:tmpl w:val="845C3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8A4EA8"/>
    <w:multiLevelType w:val="multilevel"/>
    <w:tmpl w:val="91E0C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B6834DF"/>
    <w:multiLevelType w:val="multilevel"/>
    <w:tmpl w:val="F58E01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160461B"/>
    <w:multiLevelType w:val="multilevel"/>
    <w:tmpl w:val="5F603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91B65DA"/>
    <w:multiLevelType w:val="multilevel"/>
    <w:tmpl w:val="43600D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B5D01ED"/>
    <w:multiLevelType w:val="multilevel"/>
    <w:tmpl w:val="1C52D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41F7E2A"/>
    <w:multiLevelType w:val="multilevel"/>
    <w:tmpl w:val="E9DEA8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92076E1"/>
    <w:multiLevelType w:val="multilevel"/>
    <w:tmpl w:val="B1AC8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A251B45"/>
    <w:multiLevelType w:val="multilevel"/>
    <w:tmpl w:val="CD782D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E923258"/>
    <w:multiLevelType w:val="multilevel"/>
    <w:tmpl w:val="469E6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EA92225"/>
    <w:multiLevelType w:val="multilevel"/>
    <w:tmpl w:val="5AC48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23C1F1F"/>
    <w:multiLevelType w:val="multilevel"/>
    <w:tmpl w:val="4B3C9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75E0588"/>
    <w:multiLevelType w:val="multilevel"/>
    <w:tmpl w:val="E6C6C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24E0413"/>
    <w:multiLevelType w:val="multilevel"/>
    <w:tmpl w:val="FAC61B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B235984"/>
    <w:multiLevelType w:val="multilevel"/>
    <w:tmpl w:val="5DD2B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5CE33FC"/>
    <w:multiLevelType w:val="multilevel"/>
    <w:tmpl w:val="F7401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CA04A77"/>
    <w:multiLevelType w:val="multilevel"/>
    <w:tmpl w:val="D2BAA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
  </w:num>
  <w:num w:numId="3">
    <w:abstractNumId w:val="1"/>
  </w:num>
  <w:num w:numId="4">
    <w:abstractNumId w:val="14"/>
  </w:num>
  <w:num w:numId="5">
    <w:abstractNumId w:val="13"/>
  </w:num>
  <w:num w:numId="6">
    <w:abstractNumId w:val="16"/>
  </w:num>
  <w:num w:numId="7">
    <w:abstractNumId w:val="17"/>
  </w:num>
  <w:num w:numId="8">
    <w:abstractNumId w:val="0"/>
  </w:num>
  <w:num w:numId="9">
    <w:abstractNumId w:val="10"/>
  </w:num>
  <w:num w:numId="10">
    <w:abstractNumId w:val="12"/>
  </w:num>
  <w:num w:numId="11">
    <w:abstractNumId w:val="2"/>
  </w:num>
  <w:num w:numId="12">
    <w:abstractNumId w:val="4"/>
  </w:num>
  <w:num w:numId="13">
    <w:abstractNumId w:val="9"/>
  </w:num>
  <w:num w:numId="14">
    <w:abstractNumId w:val="8"/>
  </w:num>
  <w:num w:numId="15">
    <w:abstractNumId w:val="7"/>
  </w:num>
  <w:num w:numId="16">
    <w:abstractNumId w:val="11"/>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53F49"/>
    <w:rsid w:val="00016780"/>
    <w:rsid w:val="00092FC3"/>
    <w:rsid w:val="0015038D"/>
    <w:rsid w:val="00607941"/>
    <w:rsid w:val="006E0D2B"/>
    <w:rsid w:val="00C45C37"/>
    <w:rsid w:val="00C71E24"/>
    <w:rsid w:val="00D5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8D"/>
  </w:style>
  <w:style w:type="paragraph" w:styleId="2">
    <w:name w:val="heading 2"/>
    <w:basedOn w:val="a"/>
    <w:link w:val="20"/>
    <w:uiPriority w:val="9"/>
    <w:qFormat/>
    <w:rsid w:val="00D53F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3F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F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F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3F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F4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3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F49"/>
  </w:style>
  <w:style w:type="character" w:styleId="a4">
    <w:name w:val="Hyperlink"/>
    <w:basedOn w:val="a0"/>
    <w:uiPriority w:val="99"/>
    <w:semiHidden/>
    <w:unhideWhenUsed/>
    <w:rsid w:val="00C45C37"/>
    <w:rPr>
      <w:color w:val="0000FF"/>
      <w:u w:val="single"/>
    </w:rPr>
  </w:style>
  <w:style w:type="paragraph" w:styleId="a5">
    <w:name w:val="List Paragraph"/>
    <w:basedOn w:val="a"/>
    <w:uiPriority w:val="34"/>
    <w:qFormat/>
    <w:rsid w:val="00C45C37"/>
    <w:pPr>
      <w:ind w:left="720"/>
      <w:contextualSpacing/>
    </w:pPr>
  </w:style>
</w:styles>
</file>

<file path=word/webSettings.xml><?xml version="1.0" encoding="utf-8"?>
<w:webSettings xmlns:r="http://schemas.openxmlformats.org/officeDocument/2006/relationships" xmlns:w="http://schemas.openxmlformats.org/wordprocessingml/2006/main">
  <w:divs>
    <w:div w:id="265163011">
      <w:bodyDiv w:val="1"/>
      <w:marLeft w:val="0"/>
      <w:marRight w:val="0"/>
      <w:marTop w:val="0"/>
      <w:marBottom w:val="0"/>
      <w:divBdr>
        <w:top w:val="none" w:sz="0" w:space="0" w:color="auto"/>
        <w:left w:val="none" w:sz="0" w:space="0" w:color="auto"/>
        <w:bottom w:val="none" w:sz="0" w:space="0" w:color="auto"/>
        <w:right w:val="none" w:sz="0" w:space="0" w:color="auto"/>
      </w:divBdr>
      <w:divsChild>
        <w:div w:id="2031252075">
          <w:marLeft w:val="0"/>
          <w:marRight w:val="0"/>
          <w:marTop w:val="0"/>
          <w:marBottom w:val="0"/>
          <w:divBdr>
            <w:top w:val="none" w:sz="0" w:space="0" w:color="auto"/>
            <w:left w:val="none" w:sz="0" w:space="0" w:color="auto"/>
            <w:bottom w:val="none" w:sz="0" w:space="0" w:color="auto"/>
            <w:right w:val="none" w:sz="0" w:space="0" w:color="auto"/>
          </w:divBdr>
          <w:divsChild>
            <w:div w:id="30396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0071045">
      <w:bodyDiv w:val="1"/>
      <w:marLeft w:val="0"/>
      <w:marRight w:val="0"/>
      <w:marTop w:val="0"/>
      <w:marBottom w:val="0"/>
      <w:divBdr>
        <w:top w:val="none" w:sz="0" w:space="0" w:color="auto"/>
        <w:left w:val="none" w:sz="0" w:space="0" w:color="auto"/>
        <w:bottom w:val="none" w:sz="0" w:space="0" w:color="auto"/>
        <w:right w:val="none" w:sz="0" w:space="0" w:color="auto"/>
      </w:divBdr>
      <w:divsChild>
        <w:div w:id="324936345">
          <w:marLeft w:val="0"/>
          <w:marRight w:val="0"/>
          <w:marTop w:val="150"/>
          <w:marBottom w:val="150"/>
          <w:divBdr>
            <w:top w:val="none" w:sz="0" w:space="0" w:color="auto"/>
            <w:left w:val="none" w:sz="0" w:space="0" w:color="auto"/>
            <w:bottom w:val="none" w:sz="0" w:space="0" w:color="auto"/>
            <w:right w:val="none" w:sz="0" w:space="0" w:color="auto"/>
          </w:divBdr>
          <w:divsChild>
            <w:div w:id="13886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logoped/4389-konspekt-podgruppovogo-zanyatiya-po-razvitiyu-rechi-v-logopedicheskoy-gruppe-s-detmi-starshego-doshkolnogo-vozrasta-vse-my-ochen-lyubim-zimushku-zimu.html" TargetMode="External"/><Relationship Id="rId3" Type="http://schemas.openxmlformats.org/officeDocument/2006/relationships/settings" Target="settings.xml"/><Relationship Id="rId7" Type="http://schemas.openxmlformats.org/officeDocument/2006/relationships/hyperlink" Target="http://50ds.ru/metodist/5409-nedelya-professionalnogo-masterstva-v-detskom-sad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logoped/7845-razvitie-melkoy-matoriki-paltsev-ruk-u-detey-s-narusheniem-rechi.html" TargetMode="External"/><Relationship Id="rId11" Type="http://schemas.openxmlformats.org/officeDocument/2006/relationships/theme" Target="theme/theme1.xml"/><Relationship Id="rId5" Type="http://schemas.openxmlformats.org/officeDocument/2006/relationships/hyperlink" Target="http://50ds.ru/metodist/1499-zanyatie-po-razvitiyu-rechi-v-muzee-dvortsa-tvorchestva-istok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50ds.ru/psiholog/543-vstrecha-s-interesnym-chelovekom-kak-forma-raboty-s-roditelyami--sposobstvuyushchaya-formirovaniyu-detsko-roditelskikh-otnoshen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4</cp:revision>
  <dcterms:created xsi:type="dcterms:W3CDTF">2015-08-25T04:39:00Z</dcterms:created>
  <dcterms:modified xsi:type="dcterms:W3CDTF">2015-09-17T16:56:00Z</dcterms:modified>
</cp:coreProperties>
</file>