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F1" w:rsidRDefault="007E4DF1" w:rsidP="007E4DF1">
      <w:pPr>
        <w:rPr>
          <w:rFonts w:ascii="Times New Roman" w:hAnsi="Times New Roman" w:cs="Times New Roman"/>
          <w:b/>
          <w:sz w:val="24"/>
          <w:szCs w:val="24"/>
          <w:lang w:val="ru-RU"/>
        </w:rPr>
      </w:pPr>
    </w:p>
    <w:p w:rsidR="007E4DF1" w:rsidRDefault="007E4DF1" w:rsidP="00600AA2">
      <w:pPr>
        <w:jc w:val="center"/>
        <w:rPr>
          <w:rFonts w:ascii="Times New Roman" w:hAnsi="Times New Roman" w:cs="Times New Roman"/>
          <w:b/>
          <w:i/>
          <w:sz w:val="96"/>
          <w:szCs w:val="96"/>
          <w:lang w:val="ru-RU"/>
        </w:rPr>
      </w:pPr>
    </w:p>
    <w:p w:rsidR="00D7050C" w:rsidRPr="007E4DF1" w:rsidRDefault="00D7050C" w:rsidP="00AB41B9">
      <w:pPr>
        <w:rPr>
          <w:rFonts w:ascii="Times New Roman" w:hAnsi="Times New Roman" w:cs="Times New Roman"/>
          <w:b/>
          <w:i/>
          <w:sz w:val="52"/>
          <w:szCs w:val="52"/>
          <w:lang w:val="ru-RU"/>
        </w:rPr>
      </w:pPr>
    </w:p>
    <w:p w:rsidR="00250EDE" w:rsidRDefault="00250EDE" w:rsidP="00600AA2">
      <w:pPr>
        <w:jc w:val="center"/>
        <w:rPr>
          <w:rFonts w:ascii="Times New Roman" w:hAnsi="Times New Roman" w:cs="Times New Roman"/>
          <w:b/>
          <w:i/>
          <w:sz w:val="52"/>
          <w:szCs w:val="52"/>
          <w:lang w:val="ru-RU"/>
        </w:rPr>
      </w:pPr>
    </w:p>
    <w:p w:rsidR="00277A50" w:rsidRPr="00277A50" w:rsidRDefault="00277A50" w:rsidP="00600AA2">
      <w:pPr>
        <w:jc w:val="center"/>
        <w:rPr>
          <w:rFonts w:ascii="Times New Roman" w:hAnsi="Times New Roman" w:cs="Times New Roman"/>
          <w:b/>
          <w:i/>
          <w:sz w:val="52"/>
          <w:szCs w:val="52"/>
          <w:lang w:val="ru-RU"/>
        </w:rPr>
      </w:pPr>
    </w:p>
    <w:p w:rsidR="006C7BD1" w:rsidRDefault="00277A50" w:rsidP="00277A50">
      <w:pPr>
        <w:jc w:val="center"/>
        <w:rPr>
          <w:rFonts w:ascii="Times New Roman" w:hAnsi="Times New Roman" w:cs="Times New Roman"/>
          <w:b/>
          <w:i/>
          <w:sz w:val="52"/>
          <w:szCs w:val="52"/>
          <w:lang w:val="ru-RU"/>
        </w:rPr>
      </w:pPr>
      <w:r>
        <w:rPr>
          <w:rFonts w:ascii="Times New Roman" w:hAnsi="Times New Roman" w:cs="Times New Roman"/>
          <w:b/>
          <w:i/>
          <w:sz w:val="52"/>
          <w:szCs w:val="52"/>
          <w:lang w:val="ru-RU"/>
        </w:rPr>
        <w:t xml:space="preserve">  </w:t>
      </w:r>
      <w:r w:rsidR="00B37E7A">
        <w:rPr>
          <w:rFonts w:ascii="Times New Roman" w:hAnsi="Times New Roman" w:cs="Times New Roman"/>
          <w:b/>
          <w:i/>
          <w:sz w:val="52"/>
          <w:szCs w:val="52"/>
          <w:lang w:val="ru-RU"/>
        </w:rPr>
        <w:t>д</w:t>
      </w:r>
      <w:r w:rsidR="00FC33F0">
        <w:rPr>
          <w:rFonts w:ascii="Times New Roman" w:hAnsi="Times New Roman" w:cs="Times New Roman"/>
          <w:b/>
          <w:i/>
          <w:sz w:val="52"/>
          <w:szCs w:val="52"/>
          <w:lang w:val="ru-RU"/>
        </w:rPr>
        <w:t>оклад  по  самообразованию</w:t>
      </w:r>
    </w:p>
    <w:p w:rsidR="00277A50" w:rsidRDefault="00FC33F0" w:rsidP="00277A50">
      <w:pPr>
        <w:jc w:val="center"/>
        <w:rPr>
          <w:rFonts w:ascii="Times New Roman" w:hAnsi="Times New Roman" w:cs="Times New Roman"/>
          <w:b/>
          <w:i/>
          <w:sz w:val="52"/>
          <w:szCs w:val="52"/>
          <w:lang w:val="ru-RU"/>
        </w:rPr>
      </w:pPr>
      <w:r>
        <w:rPr>
          <w:rFonts w:ascii="Times New Roman" w:hAnsi="Times New Roman" w:cs="Times New Roman"/>
          <w:b/>
          <w:i/>
          <w:sz w:val="52"/>
          <w:szCs w:val="52"/>
          <w:lang w:val="ru-RU"/>
        </w:rPr>
        <w:t xml:space="preserve">Тема: </w:t>
      </w:r>
      <w:r w:rsidR="00277A50">
        <w:rPr>
          <w:rFonts w:ascii="Times New Roman" w:hAnsi="Times New Roman" w:cs="Times New Roman"/>
          <w:b/>
          <w:i/>
          <w:sz w:val="52"/>
          <w:szCs w:val="52"/>
          <w:lang w:val="ru-RU"/>
        </w:rPr>
        <w:t>«</w:t>
      </w:r>
      <w:r w:rsidR="00B448E9">
        <w:rPr>
          <w:rFonts w:ascii="Times New Roman" w:hAnsi="Times New Roman" w:cs="Times New Roman"/>
          <w:b/>
          <w:i/>
          <w:sz w:val="52"/>
          <w:szCs w:val="52"/>
          <w:lang w:val="ru-RU"/>
        </w:rPr>
        <w:t>Электронные физкультминутки</w:t>
      </w:r>
    </w:p>
    <w:p w:rsidR="00277A50" w:rsidRPr="007E4DF1" w:rsidRDefault="00277A50" w:rsidP="00277A50">
      <w:pPr>
        <w:jc w:val="center"/>
        <w:rPr>
          <w:rFonts w:ascii="Times New Roman" w:hAnsi="Times New Roman" w:cs="Times New Roman"/>
          <w:b/>
          <w:i/>
          <w:sz w:val="52"/>
          <w:szCs w:val="52"/>
          <w:lang w:val="ru-RU"/>
        </w:rPr>
      </w:pPr>
      <w:r>
        <w:rPr>
          <w:rFonts w:ascii="Times New Roman" w:hAnsi="Times New Roman" w:cs="Times New Roman"/>
          <w:b/>
          <w:i/>
          <w:sz w:val="52"/>
          <w:szCs w:val="52"/>
          <w:lang w:val="ru-RU"/>
        </w:rPr>
        <w:t>для глаз</w:t>
      </w:r>
      <w:r w:rsidR="00B448E9">
        <w:rPr>
          <w:rFonts w:ascii="Times New Roman" w:hAnsi="Times New Roman" w:cs="Times New Roman"/>
          <w:b/>
          <w:i/>
          <w:sz w:val="52"/>
          <w:szCs w:val="52"/>
          <w:lang w:val="ru-RU"/>
        </w:rPr>
        <w:t xml:space="preserve"> на  индивидуальных занятиях</w:t>
      </w:r>
      <w:r w:rsidR="00FC33F0">
        <w:rPr>
          <w:rFonts w:ascii="Times New Roman" w:hAnsi="Times New Roman" w:cs="Times New Roman"/>
          <w:b/>
          <w:i/>
          <w:sz w:val="52"/>
          <w:szCs w:val="52"/>
          <w:lang w:val="ru-RU"/>
        </w:rPr>
        <w:t xml:space="preserve"> по РСВ и ОП</w:t>
      </w:r>
      <w:r>
        <w:rPr>
          <w:rFonts w:ascii="Times New Roman" w:hAnsi="Times New Roman" w:cs="Times New Roman"/>
          <w:b/>
          <w:i/>
          <w:sz w:val="52"/>
          <w:szCs w:val="52"/>
          <w:lang w:val="ru-RU"/>
        </w:rPr>
        <w:t>»</w:t>
      </w:r>
    </w:p>
    <w:p w:rsidR="00F5731A" w:rsidRDefault="00FC33F0" w:rsidP="00600AA2">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подготовила</w:t>
      </w:r>
    </w:p>
    <w:p w:rsidR="00F5731A" w:rsidRDefault="00277A50" w:rsidP="00600AA2">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учитель-дефектолог</w:t>
      </w:r>
    </w:p>
    <w:p w:rsidR="007E4DF1" w:rsidRDefault="00FC33F0" w:rsidP="00277A50">
      <w:pPr>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r w:rsidR="007E4DF1">
        <w:rPr>
          <w:rFonts w:ascii="Times New Roman" w:hAnsi="Times New Roman" w:cs="Times New Roman"/>
          <w:b/>
          <w:i/>
          <w:sz w:val="28"/>
          <w:szCs w:val="28"/>
          <w:lang w:val="ru-RU"/>
        </w:rPr>
        <w:t>Колосовская А. В.</w:t>
      </w:r>
    </w:p>
    <w:p w:rsidR="00AB41B9" w:rsidRPr="007E4DF1" w:rsidRDefault="00AB41B9" w:rsidP="00277A50">
      <w:pPr>
        <w:jc w:val="center"/>
        <w:rPr>
          <w:rFonts w:ascii="Times New Roman" w:hAnsi="Times New Roman" w:cs="Times New Roman"/>
          <w:b/>
          <w:i/>
          <w:sz w:val="28"/>
          <w:szCs w:val="28"/>
          <w:lang w:val="ru-RU"/>
        </w:rPr>
      </w:pPr>
    </w:p>
    <w:p w:rsidR="00D7050C" w:rsidRDefault="00D7050C" w:rsidP="00600AA2">
      <w:pPr>
        <w:jc w:val="center"/>
        <w:rPr>
          <w:rFonts w:ascii="Times New Roman" w:hAnsi="Times New Roman" w:cs="Times New Roman"/>
          <w:sz w:val="48"/>
          <w:szCs w:val="48"/>
          <w:lang w:val="ru-RU"/>
        </w:rPr>
      </w:pPr>
    </w:p>
    <w:p w:rsidR="00277A50" w:rsidRDefault="00277A50" w:rsidP="00600AA2">
      <w:pPr>
        <w:jc w:val="center"/>
        <w:rPr>
          <w:rFonts w:ascii="Times New Roman" w:hAnsi="Times New Roman" w:cs="Times New Roman"/>
          <w:sz w:val="48"/>
          <w:szCs w:val="48"/>
          <w:lang w:val="ru-RU"/>
        </w:rPr>
      </w:pPr>
    </w:p>
    <w:p w:rsidR="00277A50" w:rsidRDefault="00277A50" w:rsidP="00600AA2">
      <w:pPr>
        <w:jc w:val="center"/>
        <w:rPr>
          <w:rFonts w:ascii="Times New Roman" w:hAnsi="Times New Roman" w:cs="Times New Roman"/>
          <w:sz w:val="48"/>
          <w:szCs w:val="48"/>
          <w:lang w:val="ru-RU"/>
        </w:rPr>
      </w:pPr>
    </w:p>
    <w:p w:rsidR="00277A50" w:rsidRDefault="00277A50" w:rsidP="00600AA2">
      <w:pPr>
        <w:jc w:val="center"/>
        <w:rPr>
          <w:rFonts w:ascii="Times New Roman" w:hAnsi="Times New Roman" w:cs="Times New Roman"/>
          <w:sz w:val="48"/>
          <w:szCs w:val="48"/>
          <w:lang w:val="ru-RU"/>
        </w:rPr>
      </w:pPr>
    </w:p>
    <w:p w:rsidR="007406B5" w:rsidRPr="00277A50" w:rsidRDefault="00FC33F0" w:rsidP="00277A50">
      <w:pPr>
        <w:rPr>
          <w:rFonts w:ascii="Times New Roman" w:hAnsi="Times New Roman" w:cs="Times New Roman"/>
          <w:sz w:val="32"/>
          <w:szCs w:val="32"/>
          <w:lang w:val="ru-RU"/>
        </w:rPr>
      </w:pPr>
      <w:r>
        <w:rPr>
          <w:rFonts w:ascii="Times New Roman" w:hAnsi="Times New Roman" w:cs="Times New Roman"/>
          <w:b/>
          <w:sz w:val="28"/>
          <w:szCs w:val="28"/>
          <w:lang w:val="ru-RU"/>
        </w:rPr>
        <w:t xml:space="preserve">                                                         </w:t>
      </w:r>
      <w:r w:rsidR="007E4DF1" w:rsidRPr="00AB41B9">
        <w:rPr>
          <w:rFonts w:ascii="Times New Roman" w:hAnsi="Times New Roman" w:cs="Times New Roman"/>
          <w:b/>
          <w:sz w:val="28"/>
          <w:szCs w:val="28"/>
          <w:lang w:val="ru-RU"/>
        </w:rPr>
        <w:t>2013 - 2014 уч. г.</w:t>
      </w:r>
    </w:p>
    <w:p w:rsidR="00B448E9" w:rsidRDefault="00B448E9" w:rsidP="00B448E9">
      <w:pPr>
        <w:rPr>
          <w:rFonts w:ascii="Times New Roman" w:hAnsi="Times New Roman" w:cs="Times New Roman"/>
          <w:b/>
          <w:sz w:val="36"/>
          <w:szCs w:val="36"/>
          <w:lang w:val="ru-RU"/>
        </w:rPr>
      </w:pPr>
    </w:p>
    <w:p w:rsidR="00B448E9" w:rsidRPr="00FC33F0" w:rsidRDefault="00B448E9" w:rsidP="00B448E9">
      <w:pPr>
        <w:rPr>
          <w:rFonts w:ascii="Times New Roman" w:hAnsi="Times New Roman" w:cs="Times New Roman"/>
          <w:b/>
          <w:i/>
          <w:sz w:val="24"/>
          <w:szCs w:val="24"/>
          <w:u w:val="single"/>
          <w:lang w:val="ru-RU"/>
        </w:rPr>
      </w:pPr>
      <w:r w:rsidRPr="00FC33F0">
        <w:rPr>
          <w:rFonts w:ascii="Times New Roman" w:hAnsi="Times New Roman" w:cs="Times New Roman"/>
          <w:b/>
          <w:i/>
          <w:sz w:val="24"/>
          <w:szCs w:val="24"/>
          <w:u w:val="single"/>
          <w:lang w:val="ru-RU"/>
        </w:rPr>
        <w:lastRenderedPageBreak/>
        <w:t>Цели и задачи:</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-Профилактика глазных заболеваний, тренировка зрения, снятие напряжения с глаз.</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-Профилактика и пропаганда здорового образа жизни среди учеников.</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-Повышение мотивации к обучению.</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-Профилактика утомляемости и перенапряжения в ходе учебного процесса.</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-Развитие у детей жизнерадостности, оптимизма, активности, собранности, уверенности в себе.</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-Развитие у детей навыков самоконтроля психофизического состояния.</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Повышение или удержание умственной работоспособности детей на занятиях, обеспечение кратковременного активного отдыха для ребёнка во время занятий.  </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w:t>
      </w:r>
      <w:r w:rsidR="00FC33F0">
        <w:rPr>
          <w:rFonts w:ascii="Times New Roman" w:hAnsi="Times New Roman" w:cs="Times New Roman"/>
          <w:b/>
          <w:sz w:val="24"/>
          <w:szCs w:val="24"/>
          <w:lang w:val="ru-RU"/>
        </w:rPr>
        <w:t xml:space="preserve">    </w:t>
      </w:r>
      <w:r w:rsidRPr="00FC33F0">
        <w:rPr>
          <w:rFonts w:ascii="Times New Roman" w:hAnsi="Times New Roman" w:cs="Times New Roman"/>
          <w:b/>
          <w:sz w:val="24"/>
          <w:szCs w:val="24"/>
          <w:lang w:val="ru-RU"/>
        </w:rPr>
        <w:t>Физкультминутки – это кратковременные физические упражнения, проводимые с целью предупреждения утомления, восстановления умственной работоспособности (возбуждают участки коры головного мозга, которые не участвовали в предшествующей деятельности, и дают отдых тем, которые работали).</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Значение: улучшают кровообращение, снимают утомление мышц, нервной системы, активизируют мышление детей, создают положительные эмоции и повышают интерес к занятиям.</w:t>
      </w:r>
    </w:p>
    <w:p w:rsidR="007406B5" w:rsidRPr="00FC33F0" w:rsidRDefault="00BE1F6A" w:rsidP="00B448E9">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Длительность: 1,5-2</w:t>
      </w:r>
      <w:r w:rsidR="00B448E9" w:rsidRPr="00FC33F0">
        <w:rPr>
          <w:rFonts w:ascii="Times New Roman" w:hAnsi="Times New Roman" w:cs="Times New Roman"/>
          <w:b/>
          <w:sz w:val="24"/>
          <w:szCs w:val="24"/>
          <w:lang w:val="ru-RU"/>
        </w:rPr>
        <w:t xml:space="preserve"> мин.; рекомендуется проводить  в момент, когда у детей снижается внимание и наступает утомление (обычно 10 -15-я минуты). Ребята выполняют физические упражнения стоя у столов или выходя на свободное место (потягивания, наклоны, движения рук вверх и вниз, полуприседая, подпрыгивая, ходьба). Физкультминутки можно проводить под музыку.</w:t>
      </w:r>
    </w:p>
    <w:p w:rsidR="00B448E9" w:rsidRPr="00FC33F0" w:rsidRDefault="00BE1F6A" w:rsidP="00B448E9">
      <w:pPr>
        <w:rPr>
          <w:rFonts w:ascii="Times New Roman" w:hAnsi="Times New Roman" w:cs="Times New Roman"/>
          <w:b/>
          <w:sz w:val="24"/>
          <w:szCs w:val="24"/>
          <w:lang w:val="ru-RU"/>
        </w:rPr>
      </w:pPr>
      <w:r>
        <w:rPr>
          <w:rFonts w:ascii="Times New Roman" w:hAnsi="Times New Roman" w:cs="Times New Roman"/>
          <w:b/>
          <w:sz w:val="24"/>
          <w:szCs w:val="24"/>
          <w:lang w:val="ru-RU"/>
        </w:rPr>
        <w:t>Электронные ф</w:t>
      </w:r>
      <w:r w:rsidR="00B448E9" w:rsidRPr="00FC33F0">
        <w:rPr>
          <w:rFonts w:ascii="Times New Roman" w:hAnsi="Times New Roman" w:cs="Times New Roman"/>
          <w:b/>
          <w:sz w:val="24"/>
          <w:szCs w:val="24"/>
          <w:lang w:val="ru-RU"/>
        </w:rPr>
        <w:t xml:space="preserve">изкультурные минутки или физкультпаузы на </w:t>
      </w:r>
      <w:r>
        <w:rPr>
          <w:rFonts w:ascii="Times New Roman" w:hAnsi="Times New Roman" w:cs="Times New Roman"/>
          <w:b/>
          <w:sz w:val="24"/>
          <w:szCs w:val="24"/>
          <w:lang w:val="ru-RU"/>
        </w:rPr>
        <w:t xml:space="preserve">индивидуальных </w:t>
      </w:r>
      <w:r w:rsidR="00B448E9" w:rsidRPr="00FC33F0">
        <w:rPr>
          <w:rFonts w:ascii="Times New Roman" w:hAnsi="Times New Roman" w:cs="Times New Roman"/>
          <w:b/>
          <w:sz w:val="24"/>
          <w:szCs w:val="24"/>
          <w:lang w:val="ru-RU"/>
        </w:rPr>
        <w:t>занятиях обеспечивают активный отдых учащихся, переключают внимание с одного вида деятельности на другой, помогают ликвидировать застойные явления в органах и системах, улучшают обменные процессы, способствуют повышению внимания и активности детей на последующем этапе занятия.</w:t>
      </w:r>
    </w:p>
    <w:p w:rsidR="00B448E9" w:rsidRPr="00FC33F0" w:rsidRDefault="00BE1F6A" w:rsidP="00B448E9">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Электронные физкультминутки - г</w:t>
      </w:r>
      <w:r w:rsidR="00B448E9" w:rsidRPr="00FC33F0">
        <w:rPr>
          <w:rFonts w:ascii="Times New Roman" w:hAnsi="Times New Roman" w:cs="Times New Roman"/>
          <w:b/>
          <w:sz w:val="24"/>
          <w:szCs w:val="24"/>
          <w:lang w:val="ru-RU"/>
        </w:rPr>
        <w:t>имнастика для глаз.</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Она также, как и физкультминнутки  благотворно влияет на восстановление умственной работоспособности детей, препятствуют нарастанию утомления, повышают настроение учащихся. Специалистами по охране зрения разработаны различные упражнения. Упражнения для глаз предусматривают движение глазного яблока по всем направлениям.  Необходимость проведения динамической паузы на том или ином этапе занятия определяет педагог.</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Внешними проявлениями утомления у учащихся на уроках являются  учащение отвлечений и потеря интереса, что приводит к  снижению работоспособности.  В связи, </w:t>
      </w:r>
      <w:r w:rsidRPr="00FC33F0">
        <w:rPr>
          <w:rFonts w:ascii="Times New Roman" w:hAnsi="Times New Roman" w:cs="Times New Roman"/>
          <w:b/>
          <w:sz w:val="24"/>
          <w:szCs w:val="24"/>
          <w:lang w:val="ru-RU"/>
        </w:rPr>
        <w:lastRenderedPageBreak/>
        <w:t xml:space="preserve">с чем возникает необходимость внедрения   разных форм двигательной нагрузки, так как движение – ведущая функция всего живого. </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Все упражнения   для тренировки зрения учащихся, выполняются непосредственно на рабочем месте ученика, голову при этом не надо наклонять.</w:t>
      </w:r>
    </w:p>
    <w:p w:rsidR="00B448E9" w:rsidRPr="00FC33F0" w:rsidRDefault="00B448E9" w:rsidP="00B448E9">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В презентациях используются  упражнения: движение глазным яблоком вправо и влево, вверх и вниз, по кругу: по часовой стрелке, против часовой стрелки; движение бровей вверх и вниз; моргание одним или двумя глазами одновременно; моргание за объектом с анимацией «мигания», «исчезновения», «вспышка» при этом сжимая и разжимая веки. Все упражнения повторяются 4-6 раз, без чрезмерного напряжения,  с максимальной амплитудой и скорость движения глазным яблоком. </w:t>
      </w:r>
    </w:p>
    <w:p w:rsidR="00A644A3" w:rsidRDefault="00B448E9" w:rsidP="007406B5">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   Физкультминутка выполняется под звуковое сопровождение или без него.</w:t>
      </w:r>
    </w:p>
    <w:p w:rsidR="009939BC" w:rsidRDefault="009939BC" w:rsidP="007406B5">
      <w:pPr>
        <w:rPr>
          <w:rFonts w:ascii="Times New Roman" w:hAnsi="Times New Roman" w:cs="Times New Roman"/>
          <w:b/>
          <w:sz w:val="24"/>
          <w:szCs w:val="24"/>
          <w:lang w:val="ru-RU"/>
        </w:rPr>
      </w:pPr>
      <w:r>
        <w:rPr>
          <w:rFonts w:ascii="Times New Roman" w:hAnsi="Times New Roman" w:cs="Times New Roman"/>
          <w:b/>
          <w:sz w:val="24"/>
          <w:szCs w:val="24"/>
          <w:lang w:val="ru-RU"/>
        </w:rPr>
        <w:t>Представляю вашему вниманию музыкальные электронные физкультминутки, которые очень нравятся детям и они с удовольствием их выполняют: «Дом для поросёнка», «Вот оно какое наше лето», «Снеговик», «Собачка», «Космос», «Радуга», «Осень», «Цветик – семицветик», «Зрительный тренажер».</w:t>
      </w:r>
    </w:p>
    <w:p w:rsidR="009939BC" w:rsidRPr="00FC33F0" w:rsidRDefault="009939BC" w:rsidP="007406B5">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Далее хочу представить вам зрительные тренажеры для детей постарше. Эти тренажеры интересны еще и тем, что, помимо того, что ребенок переключается с одного вида деятельности на другой, развиваются его познавательные процессы (внимание, память,зрительное восприятие, воображение).</w:t>
      </w:r>
    </w:p>
    <w:p w:rsidR="005748BF" w:rsidRDefault="005748BF" w:rsidP="007406B5">
      <w:pPr>
        <w:rPr>
          <w:rFonts w:ascii="Times New Roman" w:hAnsi="Times New Roman" w:cs="Times New Roman"/>
          <w:b/>
          <w:i/>
          <w:sz w:val="72"/>
          <w:szCs w:val="72"/>
          <w:u w:val="single"/>
          <w:lang w:val="ru-RU"/>
        </w:rPr>
      </w:pPr>
      <w:r w:rsidRPr="005748BF">
        <w:rPr>
          <w:rFonts w:ascii="Times New Roman" w:hAnsi="Times New Roman" w:cs="Times New Roman"/>
          <w:b/>
          <w:i/>
          <w:sz w:val="72"/>
          <w:szCs w:val="72"/>
          <w:u w:val="single"/>
          <w:lang w:val="ru-RU"/>
        </w:rPr>
        <w:t>Двойственные изображения</w:t>
      </w:r>
      <w:r>
        <w:rPr>
          <w:rFonts w:ascii="Times New Roman" w:hAnsi="Times New Roman" w:cs="Times New Roman"/>
          <w:b/>
          <w:i/>
          <w:sz w:val="72"/>
          <w:szCs w:val="72"/>
          <w:u w:val="single"/>
          <w:lang w:val="ru-RU"/>
        </w:rPr>
        <w:t>.</w:t>
      </w:r>
    </w:p>
    <w:p w:rsidR="009939BC" w:rsidRDefault="005748BF" w:rsidP="009939BC">
      <w:pPr>
        <w:rPr>
          <w:rFonts w:ascii="Times New Roman" w:hAnsi="Times New Roman" w:cs="Times New Roman"/>
          <w:i/>
          <w:sz w:val="24"/>
          <w:szCs w:val="24"/>
          <w:lang w:val="ru-RU"/>
        </w:rPr>
      </w:pPr>
      <w:r w:rsidRPr="00FC33F0">
        <w:rPr>
          <w:rFonts w:ascii="Times New Roman" w:hAnsi="Times New Roman" w:cs="Times New Roman"/>
          <w:b/>
          <w:sz w:val="52"/>
          <w:szCs w:val="52"/>
          <w:lang w:val="ru-RU"/>
        </w:rPr>
        <w:t xml:space="preserve">Картины </w:t>
      </w:r>
      <w:r w:rsidR="00D8679A" w:rsidRPr="00FC33F0">
        <w:rPr>
          <w:rFonts w:ascii="Times New Roman" w:hAnsi="Times New Roman" w:cs="Times New Roman"/>
          <w:b/>
          <w:sz w:val="52"/>
          <w:szCs w:val="52"/>
          <w:lang w:val="ru-RU"/>
        </w:rPr>
        <w:t>–</w:t>
      </w:r>
      <w:r w:rsidRPr="00FC33F0">
        <w:rPr>
          <w:rFonts w:ascii="Times New Roman" w:hAnsi="Times New Roman" w:cs="Times New Roman"/>
          <w:b/>
          <w:sz w:val="52"/>
          <w:szCs w:val="52"/>
          <w:lang w:val="ru-RU"/>
        </w:rPr>
        <w:t xml:space="preserve"> перевёртыши</w:t>
      </w:r>
      <w:r w:rsidR="009939BC">
        <w:rPr>
          <w:rFonts w:ascii="Times New Roman" w:hAnsi="Times New Roman" w:cs="Times New Roman"/>
          <w:b/>
          <w:sz w:val="24"/>
          <w:szCs w:val="24"/>
          <w:lang w:val="ru-RU"/>
        </w:rPr>
        <w:t xml:space="preserve">, </w:t>
      </w:r>
      <w:r w:rsidR="009939BC" w:rsidRPr="009939BC">
        <w:rPr>
          <w:rFonts w:ascii="Times New Roman" w:hAnsi="Times New Roman" w:cs="Times New Roman"/>
          <w:sz w:val="24"/>
          <w:szCs w:val="24"/>
          <w:lang w:val="ru-RU"/>
        </w:rPr>
        <w:t>например:</w:t>
      </w:r>
      <w:r w:rsidR="009939BC" w:rsidRPr="009939BC">
        <w:rPr>
          <w:rFonts w:ascii="Times New Roman" w:hAnsi="Times New Roman" w:cs="Times New Roman"/>
          <w:sz w:val="52"/>
          <w:szCs w:val="52"/>
          <w:lang w:val="ru-RU"/>
        </w:rPr>
        <w:t xml:space="preserve"> </w:t>
      </w:r>
      <w:r w:rsidR="009939BC" w:rsidRPr="009939BC">
        <w:rPr>
          <w:rFonts w:ascii="Times New Roman" w:hAnsi="Times New Roman" w:cs="Times New Roman"/>
          <w:i/>
          <w:sz w:val="24"/>
          <w:szCs w:val="24"/>
          <w:lang w:val="ru-RU"/>
        </w:rPr>
        <w:t>«Девушка или старуха?»</w:t>
      </w:r>
      <w:r w:rsidR="009939BC">
        <w:rPr>
          <w:rFonts w:ascii="Times New Roman" w:hAnsi="Times New Roman" w:cs="Times New Roman"/>
          <w:i/>
          <w:sz w:val="24"/>
          <w:szCs w:val="24"/>
          <w:lang w:val="ru-RU"/>
        </w:rPr>
        <w:t>, «Заяц или утка?», «Постоянный посетитель и его любимое блюдо», «Молоденькая медсестра или старуха?», «Горный пейзаж с малящейся матерью и ребенком», «Лягушка или лошадь?».</w:t>
      </w:r>
    </w:p>
    <w:p w:rsidR="00D8679A" w:rsidRPr="009939BC" w:rsidRDefault="00D8679A" w:rsidP="009939BC">
      <w:pPr>
        <w:rPr>
          <w:rFonts w:ascii="Times New Roman" w:hAnsi="Times New Roman" w:cs="Times New Roman"/>
          <w:i/>
          <w:sz w:val="52"/>
          <w:szCs w:val="52"/>
          <w:lang w:val="ru-RU"/>
        </w:rPr>
      </w:pPr>
      <w:r w:rsidRPr="009939BC">
        <w:rPr>
          <w:rFonts w:ascii="Times New Roman" w:hAnsi="Times New Roman" w:cs="Times New Roman"/>
          <w:b/>
          <w:sz w:val="52"/>
          <w:szCs w:val="52"/>
          <w:lang w:val="ru-RU"/>
        </w:rPr>
        <w:t>Двойные</w:t>
      </w:r>
      <w:bookmarkStart w:id="0" w:name="_GoBack"/>
      <w:bookmarkEnd w:id="0"/>
      <w:r w:rsidRPr="009939BC">
        <w:rPr>
          <w:rFonts w:ascii="Times New Roman" w:hAnsi="Times New Roman" w:cs="Times New Roman"/>
          <w:b/>
          <w:sz w:val="52"/>
          <w:szCs w:val="52"/>
          <w:lang w:val="ru-RU"/>
        </w:rPr>
        <w:t xml:space="preserve"> портреты.</w:t>
      </w:r>
    </w:p>
    <w:p w:rsidR="009939BC" w:rsidRPr="00FC33F0" w:rsidRDefault="00D8679A" w:rsidP="007406B5">
      <w:pPr>
        <w:rPr>
          <w:rFonts w:ascii="Times New Roman" w:hAnsi="Times New Roman" w:cs="Times New Roman"/>
          <w:b/>
          <w:sz w:val="24"/>
          <w:szCs w:val="24"/>
          <w:lang w:val="ru-RU"/>
        </w:rPr>
      </w:pPr>
      <w:r w:rsidRPr="00FC33F0">
        <w:rPr>
          <w:rFonts w:ascii="Times New Roman" w:hAnsi="Times New Roman" w:cs="Times New Roman"/>
          <w:b/>
          <w:sz w:val="24"/>
          <w:szCs w:val="24"/>
          <w:lang w:val="ru-RU"/>
        </w:rPr>
        <w:t>Секрет двойных портретов заключается в том, что в одном</w:t>
      </w:r>
      <w:r w:rsidR="009939BC">
        <w:rPr>
          <w:rFonts w:ascii="Times New Roman" w:hAnsi="Times New Roman" w:cs="Times New Roman"/>
          <w:b/>
          <w:sz w:val="24"/>
          <w:szCs w:val="24"/>
          <w:lang w:val="ru-RU"/>
        </w:rPr>
        <w:t xml:space="preserve"> изображении </w:t>
      </w:r>
      <w:r w:rsidRPr="00FC33F0">
        <w:rPr>
          <w:rFonts w:ascii="Times New Roman" w:hAnsi="Times New Roman" w:cs="Times New Roman"/>
          <w:b/>
          <w:sz w:val="24"/>
          <w:szCs w:val="24"/>
          <w:lang w:val="ru-RU"/>
        </w:rPr>
        <w:t xml:space="preserve"> можно увидеть изображения </w:t>
      </w:r>
      <w:r w:rsidR="009939BC">
        <w:rPr>
          <w:rFonts w:ascii="Times New Roman" w:hAnsi="Times New Roman" w:cs="Times New Roman"/>
          <w:b/>
          <w:sz w:val="24"/>
          <w:szCs w:val="24"/>
          <w:lang w:val="ru-RU"/>
        </w:rPr>
        <w:t>сразу двух или трёх людей. Например, такие двойные портреты: «Кого вы здесь видите? Молодую девушку или грустную старуху?», «Сколько тут лиц? Одно? Два? А может быть три?».</w:t>
      </w:r>
    </w:p>
    <w:p w:rsidR="0046478C" w:rsidRPr="00FC33F0" w:rsidRDefault="0046478C" w:rsidP="009939BC">
      <w:pPr>
        <w:rPr>
          <w:rFonts w:ascii="Times New Roman" w:hAnsi="Times New Roman" w:cs="Times New Roman"/>
          <w:b/>
          <w:sz w:val="52"/>
          <w:szCs w:val="52"/>
          <w:lang w:val="ru-RU"/>
        </w:rPr>
      </w:pPr>
      <w:r w:rsidRPr="00FC33F0">
        <w:rPr>
          <w:rFonts w:ascii="Times New Roman" w:hAnsi="Times New Roman" w:cs="Times New Roman"/>
          <w:b/>
          <w:sz w:val="52"/>
          <w:szCs w:val="52"/>
          <w:lang w:val="ru-RU"/>
        </w:rPr>
        <w:t>Исчезающие образы.</w:t>
      </w:r>
    </w:p>
    <w:p w:rsidR="0046478C" w:rsidRPr="00FC33F0" w:rsidRDefault="0046478C" w:rsidP="0046478C">
      <w:pPr>
        <w:rPr>
          <w:rFonts w:ascii="Times New Roman" w:hAnsi="Times New Roman" w:cs="Times New Roman"/>
          <w:b/>
          <w:sz w:val="24"/>
          <w:szCs w:val="24"/>
          <w:lang w:val="ru-RU"/>
        </w:rPr>
      </w:pPr>
      <w:r w:rsidRPr="00FC33F0">
        <w:rPr>
          <w:rFonts w:ascii="Times New Roman" w:hAnsi="Times New Roman" w:cs="Times New Roman"/>
          <w:b/>
          <w:sz w:val="24"/>
          <w:szCs w:val="24"/>
          <w:lang w:val="ru-RU"/>
        </w:rPr>
        <w:t xml:space="preserve">Загадка картин «исчезающие образы» объясняется игрой светотеней. Когда смотришь вблизи – видишь только ряды точек или линий, но при удалении возникают силуэты, причем, чем дальше отходишь от картины, тем </w:t>
      </w:r>
      <w:r w:rsidR="009939BC">
        <w:rPr>
          <w:rFonts w:ascii="Times New Roman" w:hAnsi="Times New Roman" w:cs="Times New Roman"/>
          <w:b/>
          <w:sz w:val="24"/>
          <w:szCs w:val="24"/>
          <w:lang w:val="ru-RU"/>
        </w:rPr>
        <w:t>яснее проступает образ, например: «Портрет Мерлин Монро».</w:t>
      </w:r>
    </w:p>
    <w:p w:rsidR="0046478C" w:rsidRPr="00FC33F0" w:rsidRDefault="0046478C" w:rsidP="009939BC">
      <w:pPr>
        <w:rPr>
          <w:rFonts w:ascii="Times New Roman" w:hAnsi="Times New Roman" w:cs="Times New Roman"/>
          <w:b/>
          <w:sz w:val="52"/>
          <w:szCs w:val="52"/>
          <w:lang w:val="ru-RU"/>
        </w:rPr>
      </w:pPr>
      <w:r w:rsidRPr="00FC33F0">
        <w:rPr>
          <w:rFonts w:ascii="Times New Roman" w:hAnsi="Times New Roman" w:cs="Times New Roman"/>
          <w:b/>
          <w:sz w:val="52"/>
          <w:szCs w:val="52"/>
          <w:lang w:val="ru-RU"/>
        </w:rPr>
        <w:lastRenderedPageBreak/>
        <w:t>Призрачные силуэты.</w:t>
      </w:r>
    </w:p>
    <w:p w:rsidR="0046478C" w:rsidRDefault="0046478C" w:rsidP="0046478C">
      <w:pPr>
        <w:rPr>
          <w:rFonts w:ascii="Times New Roman" w:hAnsi="Times New Roman" w:cs="Times New Roman"/>
          <w:b/>
          <w:sz w:val="24"/>
          <w:szCs w:val="24"/>
          <w:lang w:val="ru-RU"/>
        </w:rPr>
      </w:pPr>
      <w:r w:rsidRPr="00FC33F0">
        <w:rPr>
          <w:rFonts w:ascii="Times New Roman" w:hAnsi="Times New Roman" w:cs="Times New Roman"/>
          <w:b/>
          <w:sz w:val="24"/>
          <w:szCs w:val="24"/>
          <w:lang w:val="ru-RU"/>
        </w:rPr>
        <w:t>В этих картинах кроме основного сюжета есть еще один – скрытый. Главный художественный приём, используемый художниками для создания двойного сюжета – контуры нескольких фигур или предметов создают новое изображение.</w:t>
      </w:r>
      <w:r w:rsidR="009939BC">
        <w:rPr>
          <w:rFonts w:ascii="Times New Roman" w:hAnsi="Times New Roman" w:cs="Times New Roman"/>
          <w:b/>
          <w:sz w:val="24"/>
          <w:szCs w:val="24"/>
          <w:lang w:val="ru-RU"/>
        </w:rPr>
        <w:t xml:space="preserve"> К призрачным силуэтам относятся такие картины: «Дама перед зеркалом», «Дон Кихот.Сколько вы тут видите лиц?», «Загадочный портрет генерала. На рисунке изображено 9 человек. Сможете ли вы их найти?», «Пейзаж с младенцем».</w:t>
      </w:r>
    </w:p>
    <w:p w:rsidR="009939BC" w:rsidRPr="009939BC" w:rsidRDefault="009939BC" w:rsidP="0046478C">
      <w:pPr>
        <w:rPr>
          <w:rFonts w:ascii="Times New Roman" w:hAnsi="Times New Roman" w:cs="Times New Roman"/>
          <w:b/>
          <w:sz w:val="24"/>
          <w:szCs w:val="24"/>
          <w:lang w:val="ru-RU"/>
        </w:rPr>
      </w:pPr>
      <w:r>
        <w:rPr>
          <w:rFonts w:ascii="Times New Roman" w:hAnsi="Times New Roman" w:cs="Times New Roman"/>
          <w:b/>
          <w:sz w:val="24"/>
          <w:szCs w:val="24"/>
          <w:lang w:val="ru-RU"/>
        </w:rPr>
        <w:t>Необходимо помнить, что проведение динамической паузы на том или ином этапе индивидуального занятия определяет педагог.</w:t>
      </w:r>
    </w:p>
    <w:p w:rsidR="007406B5" w:rsidRPr="009939BC" w:rsidRDefault="00FC33F0" w:rsidP="007406B5">
      <w:pPr>
        <w:rPr>
          <w:rFonts w:ascii="Times New Roman" w:hAnsi="Times New Roman" w:cs="Times New Roman"/>
          <w:b/>
          <w:i/>
          <w:sz w:val="24"/>
          <w:szCs w:val="24"/>
          <w:lang w:val="ru-RU"/>
        </w:rPr>
      </w:pPr>
      <w:r w:rsidRPr="009939BC">
        <w:rPr>
          <w:rFonts w:ascii="Times New Roman" w:hAnsi="Times New Roman" w:cs="Times New Roman"/>
          <w:b/>
          <w:i/>
          <w:sz w:val="24"/>
          <w:szCs w:val="24"/>
          <w:lang w:val="ru-RU"/>
        </w:rPr>
        <w:t>Спасибо за внимание.</w:t>
      </w: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p w:rsidR="007406B5" w:rsidRDefault="007406B5" w:rsidP="007406B5">
      <w:pPr>
        <w:rPr>
          <w:rFonts w:ascii="Times New Roman" w:hAnsi="Times New Roman" w:cs="Times New Roman"/>
          <w:b/>
          <w:sz w:val="36"/>
          <w:szCs w:val="36"/>
          <w:lang w:val="ru-RU"/>
        </w:rPr>
      </w:pPr>
    </w:p>
    <w:sectPr w:rsidR="007406B5" w:rsidSect="00D7050C">
      <w:pgSz w:w="11906" w:h="16838"/>
      <w:pgMar w:top="850" w:right="850" w:bottom="850" w:left="141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477"/>
    <w:multiLevelType w:val="hybridMultilevel"/>
    <w:tmpl w:val="02667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3771F6"/>
    <w:multiLevelType w:val="hybridMultilevel"/>
    <w:tmpl w:val="AE6AB2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compat/>
  <w:rsids>
    <w:rsidRoot w:val="00E8263C"/>
    <w:rsid w:val="000A718E"/>
    <w:rsid w:val="00174F0A"/>
    <w:rsid w:val="00232372"/>
    <w:rsid w:val="002406FA"/>
    <w:rsid w:val="00250EDE"/>
    <w:rsid w:val="00277A50"/>
    <w:rsid w:val="002C07B5"/>
    <w:rsid w:val="00322883"/>
    <w:rsid w:val="00343BC4"/>
    <w:rsid w:val="0046478C"/>
    <w:rsid w:val="004767E1"/>
    <w:rsid w:val="005748BF"/>
    <w:rsid w:val="00600AA2"/>
    <w:rsid w:val="0065409D"/>
    <w:rsid w:val="00684B7B"/>
    <w:rsid w:val="006C7BD1"/>
    <w:rsid w:val="007406B5"/>
    <w:rsid w:val="007E100F"/>
    <w:rsid w:val="007E4DF1"/>
    <w:rsid w:val="00892DE0"/>
    <w:rsid w:val="008C701B"/>
    <w:rsid w:val="009034F5"/>
    <w:rsid w:val="00907B7A"/>
    <w:rsid w:val="009939BC"/>
    <w:rsid w:val="00A644A3"/>
    <w:rsid w:val="00AB41B9"/>
    <w:rsid w:val="00AD2943"/>
    <w:rsid w:val="00AD6616"/>
    <w:rsid w:val="00B36EBD"/>
    <w:rsid w:val="00B37E7A"/>
    <w:rsid w:val="00B401A5"/>
    <w:rsid w:val="00B448E9"/>
    <w:rsid w:val="00B52205"/>
    <w:rsid w:val="00BB6B96"/>
    <w:rsid w:val="00BE1F6A"/>
    <w:rsid w:val="00C53B95"/>
    <w:rsid w:val="00CB4BF4"/>
    <w:rsid w:val="00CC5D46"/>
    <w:rsid w:val="00CD5700"/>
    <w:rsid w:val="00D7050C"/>
    <w:rsid w:val="00D8679A"/>
    <w:rsid w:val="00DA0179"/>
    <w:rsid w:val="00E8263C"/>
    <w:rsid w:val="00F45F60"/>
    <w:rsid w:val="00F5731A"/>
    <w:rsid w:val="00FC3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AA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Balloon Text"/>
    <w:basedOn w:val="a"/>
    <w:link w:val="a5"/>
    <w:uiPriority w:val="99"/>
    <w:semiHidden/>
    <w:unhideWhenUsed/>
    <w:rsid w:val="00600A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AA2"/>
    <w:rPr>
      <w:rFonts w:ascii="Tahoma" w:hAnsi="Tahoma" w:cs="Tahoma"/>
      <w:sz w:val="16"/>
      <w:szCs w:val="16"/>
    </w:rPr>
  </w:style>
  <w:style w:type="paragraph" w:styleId="a6">
    <w:name w:val="List Paragraph"/>
    <w:basedOn w:val="a"/>
    <w:uiPriority w:val="34"/>
    <w:qFormat/>
    <w:rsid w:val="00322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AA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Balloon Text"/>
    <w:basedOn w:val="a"/>
    <w:link w:val="a5"/>
    <w:uiPriority w:val="99"/>
    <w:semiHidden/>
    <w:unhideWhenUsed/>
    <w:rsid w:val="00600AA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00AA2"/>
    <w:rPr>
      <w:rFonts w:ascii="Tahoma" w:hAnsi="Tahoma" w:cs="Tahoma"/>
      <w:sz w:val="16"/>
      <w:szCs w:val="16"/>
    </w:rPr>
  </w:style>
  <w:style w:type="paragraph" w:styleId="a6">
    <w:name w:val="List Paragraph"/>
    <w:basedOn w:val="a"/>
    <w:uiPriority w:val="34"/>
    <w:qFormat/>
    <w:rsid w:val="003228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F66B-7358-4335-99BC-23DD7E22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882</Words>
  <Characters>5030</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User</cp:lastModifiedBy>
  <cp:revision>22</cp:revision>
  <dcterms:created xsi:type="dcterms:W3CDTF">2014-04-07T06:45:00Z</dcterms:created>
  <dcterms:modified xsi:type="dcterms:W3CDTF">2015-06-04T11:38:00Z</dcterms:modified>
</cp:coreProperties>
</file>