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B" w:rsidRPr="008154F2" w:rsidRDefault="00867ECB" w:rsidP="000A2C75">
      <w:pPr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СПИСОК ЛИТЕРАТУРЫ ДЛЯ ЧТЕНИЯ ЛЕТОМ</w:t>
      </w:r>
    </w:p>
    <w:p w:rsidR="00867ECB" w:rsidRPr="008154F2" w:rsidRDefault="00867ECB" w:rsidP="000A2C75">
      <w:pPr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7 — 8 </w:t>
      </w:r>
      <w:r w:rsidRPr="008154F2">
        <w:rPr>
          <w:rFonts w:ascii="Times New Roman CYR" w:hAnsi="Times New Roman CYR" w:cs="Times New Roman CYR"/>
          <w:sz w:val="24"/>
          <w:szCs w:val="24"/>
        </w:rPr>
        <w:t>класс</w:t>
      </w:r>
    </w:p>
    <w:p w:rsidR="00867ECB" w:rsidRPr="008154F2" w:rsidRDefault="00867ECB" w:rsidP="000A2C75">
      <w:pPr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54F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154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54F2">
        <w:rPr>
          <w:rFonts w:ascii="Times New Roman CYR" w:hAnsi="Times New Roman CYR" w:cs="Times New Roman CYR"/>
          <w:b/>
          <w:bCs/>
          <w:sz w:val="24"/>
          <w:szCs w:val="24"/>
        </w:rPr>
        <w:t>Для обязательного прочтения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Д.Г. Байрон "Паломничество Чайльд-Гарольда".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И.В. Гёте. Стихотворения. Трагедия "Фауст".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Э.Т. А Гофман. Повести-сказки "Золотой горшок",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Крошка Цахес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П. Мериме. Новелла "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Маттео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 xml:space="preserve"> Фальконе".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В.А. Жуковский. Баллада "Светлана".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А.С. Грибоедов. Комедия "Горе от ума". 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И.А. Гончаров. Критический этюд "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Мильон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 xml:space="preserve"> терзаний".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А.С. Пушкин. Стихотворения. Повесть "Пиковая дама".  Роман  "Капитанская дочка". Роман в стихах "Евгений Онегин".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М.Ю. Лермонтов. Стихотворения. Поэма "Мцыри". Роман "Герой нашего времени". 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Н.В. Гоголь. Повесть "Шинель". Комедия "Ревизор". Поэма "Мёртвые души".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А.Н. Островский. Драма "Бесприданница".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Н.С. Лесков. Сказ "Левша".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М.Е. Салтыков-Щедрин. Сказки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Премудрый пескарь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8154F2">
        <w:rPr>
          <w:rFonts w:ascii="Times New Roman CYR" w:hAnsi="Times New Roman CYR" w:cs="Times New Roman CYR"/>
          <w:sz w:val="24"/>
          <w:szCs w:val="24"/>
        </w:rPr>
        <w:t>Коняга</w:t>
      </w:r>
      <w:proofErr w:type="gramEnd"/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Дикий помещик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Ф.М. Достоевский. Повести "Бедные люди",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Неточка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Незванова</w:t>
      </w:r>
      <w:proofErr w:type="spellEnd"/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Л.Н. Толстой. Рассказ "После бала". Повесть "Хаджи-Мурат".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А.Т. Твардовский. Поэма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Василий Тёркин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А.П. Платонов. Рассказ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Возвращение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В.П. Астафьев.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Фотография, на которой меня нет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5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8154F2">
        <w:rPr>
          <w:rFonts w:ascii="Times New Roman CYR" w:hAnsi="Times New Roman CYR" w:cs="Times New Roman CYR"/>
          <w:b/>
          <w:bCs/>
          <w:sz w:val="24"/>
          <w:szCs w:val="24"/>
        </w:rPr>
        <w:t>Для уроков внеклассного чтения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М. Шолохов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Судьба человека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А. Н. Толстой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Русский характер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В. 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Закруткин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Матерь человеческая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Б. Васильев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А зори здесь тихие…</w:t>
      </w:r>
      <w:r w:rsidRPr="008154F2">
        <w:rPr>
          <w:rFonts w:ascii="Times New Roman" w:hAnsi="Times New Roman" w:cs="Times New Roman"/>
          <w:sz w:val="24"/>
          <w:szCs w:val="24"/>
        </w:rPr>
        <w:t>»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В. Быков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Третья ракета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Сотников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Обелиск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Е. Кошевая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Повесть о сыне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Дж. Лондон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Белый клык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Белое безмолвие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Любовь к жизни</w:t>
      </w:r>
      <w:r w:rsidRPr="008154F2">
        <w:rPr>
          <w:rFonts w:ascii="Times New Roman" w:hAnsi="Times New Roman" w:cs="Times New Roman"/>
          <w:sz w:val="24"/>
          <w:szCs w:val="24"/>
        </w:rPr>
        <w:t xml:space="preserve">» </w:t>
      </w:r>
      <w:r w:rsidRPr="008154F2">
        <w:rPr>
          <w:rFonts w:ascii="Times New Roman CYR" w:hAnsi="Times New Roman CYR" w:cs="Times New Roman CYR"/>
          <w:sz w:val="24"/>
          <w:szCs w:val="24"/>
        </w:rPr>
        <w:t>и др.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Ж. Верн 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Таинственный остров</w:t>
      </w:r>
      <w:r w:rsidRPr="008154F2">
        <w:rPr>
          <w:rFonts w:ascii="Times New Roman" w:hAnsi="Times New Roman" w:cs="Times New Roman"/>
          <w:sz w:val="24"/>
          <w:szCs w:val="24"/>
        </w:rPr>
        <w:t xml:space="preserve">» </w:t>
      </w:r>
      <w:r w:rsidRPr="008154F2">
        <w:rPr>
          <w:rFonts w:ascii="Times New Roman CYR" w:hAnsi="Times New Roman CYR" w:cs="Times New Roman CYR"/>
          <w:sz w:val="24"/>
          <w:szCs w:val="24"/>
        </w:rPr>
        <w:t>и др.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М. Рид. Романы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В дебрях Борнео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В поисках белого бизона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А.С. Грин. Феерия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Алые паруса</w:t>
      </w:r>
      <w:r w:rsidRPr="008154F2">
        <w:rPr>
          <w:rFonts w:ascii="Times New Roman" w:hAnsi="Times New Roman" w:cs="Times New Roman"/>
          <w:sz w:val="24"/>
          <w:szCs w:val="24"/>
        </w:rPr>
        <w:t xml:space="preserve">».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Рассказ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Племя 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Сиург</w:t>
      </w:r>
      <w:proofErr w:type="spellEnd"/>
      <w:r w:rsidRPr="008154F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Н.В. Гоголь. Повесть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Страшная месть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А. и Б. Стругацкие. Романы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Малыш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Обитаемый остров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В. Каверин. Роман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Два капитана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867ECB" w:rsidRPr="008154F2" w:rsidRDefault="00867ECB" w:rsidP="000A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5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8154F2">
        <w:rPr>
          <w:rFonts w:ascii="Times New Roman CYR" w:hAnsi="Times New Roman CYR" w:cs="Times New Roman CYR"/>
          <w:b/>
          <w:bCs/>
          <w:sz w:val="24"/>
          <w:szCs w:val="24"/>
        </w:rPr>
        <w:t>Чтение для удовольствия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А. Дюма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Три мушкетёра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Граф Монте-Кристо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Графиня де 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Монсоро</w:t>
      </w:r>
      <w:proofErr w:type="spellEnd"/>
      <w:r w:rsidRPr="008154F2">
        <w:rPr>
          <w:rFonts w:ascii="Times New Roman" w:hAnsi="Times New Roman" w:cs="Times New Roman"/>
          <w:sz w:val="24"/>
          <w:szCs w:val="24"/>
        </w:rPr>
        <w:t xml:space="preserve">» </w:t>
      </w:r>
      <w:r w:rsidRPr="008154F2">
        <w:rPr>
          <w:rFonts w:ascii="Times New Roman CYR" w:hAnsi="Times New Roman CYR" w:cs="Times New Roman CYR"/>
          <w:sz w:val="24"/>
          <w:szCs w:val="24"/>
        </w:rPr>
        <w:t>или др.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Э. А. По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Золотой жук</w:t>
      </w:r>
      <w:r w:rsidRPr="008154F2">
        <w:rPr>
          <w:rFonts w:ascii="Times New Roman" w:hAnsi="Times New Roman" w:cs="Times New Roman"/>
          <w:sz w:val="24"/>
          <w:szCs w:val="24"/>
        </w:rPr>
        <w:t xml:space="preserve">» </w:t>
      </w:r>
      <w:r w:rsidRPr="008154F2">
        <w:rPr>
          <w:rFonts w:ascii="Times New Roman CYR" w:hAnsi="Times New Roman CYR" w:cs="Times New Roman CYR"/>
          <w:sz w:val="24"/>
          <w:szCs w:val="24"/>
        </w:rPr>
        <w:t>и др. рассказы.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О.Генри (новеллы по выбору).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В. Скотт (романы по выбору).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П. Коэльо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Алхимик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Ж. Санд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Консуэло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Ш. 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Бронте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Джен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 xml:space="preserve"> Эйр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Произведения других классиков зарубежной литературы.</w:t>
      </w:r>
    </w:p>
    <w:p w:rsidR="00867ECB" w:rsidRPr="008154F2" w:rsidRDefault="00867ECB" w:rsidP="000A2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И ТАК ДАЛЕЕ … </w:t>
      </w:r>
    </w:p>
    <w:p w:rsidR="00867ECB" w:rsidRPr="008154F2" w:rsidRDefault="00867ECB" w:rsidP="000A2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54F2">
        <w:rPr>
          <w:rFonts w:ascii="Times New Roman" w:hAnsi="Times New Roman" w:cs="Times New Roman"/>
          <w:b/>
          <w:bCs/>
          <w:sz w:val="24"/>
          <w:szCs w:val="24"/>
          <w:lang w:val="en-US"/>
        </w:rPr>
        <w:t>. . .</w:t>
      </w:r>
    </w:p>
    <w:p w:rsidR="004628B4" w:rsidRDefault="004628B4" w:rsidP="000A2C75">
      <w:pPr>
        <w:spacing w:after="0"/>
      </w:pPr>
    </w:p>
    <w:sectPr w:rsidR="004628B4" w:rsidSect="0046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0E36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CB"/>
    <w:rsid w:val="000A2C75"/>
    <w:rsid w:val="00216435"/>
    <w:rsid w:val="004628B4"/>
    <w:rsid w:val="008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Galy</cp:lastModifiedBy>
  <cp:revision>2</cp:revision>
  <dcterms:created xsi:type="dcterms:W3CDTF">2011-06-05T13:52:00Z</dcterms:created>
  <dcterms:modified xsi:type="dcterms:W3CDTF">2011-06-05T14:29:00Z</dcterms:modified>
</cp:coreProperties>
</file>