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7A" w:rsidRDefault="00CD24E0" w:rsidP="00CD24E0">
      <w:pPr>
        <w:jc w:val="center"/>
        <w:rPr>
          <w:b/>
          <w:sz w:val="28"/>
          <w:szCs w:val="28"/>
        </w:rPr>
      </w:pPr>
      <w:r w:rsidRPr="00CD24E0">
        <w:rPr>
          <w:b/>
          <w:sz w:val="28"/>
          <w:szCs w:val="28"/>
        </w:rPr>
        <w:t>КОНТРОЛЬНАЯ РАБОТА ПО ТЕМЕ: «АЗОТСОДЕРЖАЩИЕ ОРГАНИЧЕСКИЕ ВЕЩЕСТВА» (10 класс, профиль)</w:t>
      </w:r>
    </w:p>
    <w:p w:rsidR="00CD24E0" w:rsidRDefault="00CD24E0" w:rsidP="00CD24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молекулах аминокислот содержатся</w:t>
      </w:r>
    </w:p>
    <w:p w:rsidR="00CD24E0" w:rsidRDefault="00CD24E0" w:rsidP="00CD24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карбоксильная группа и нитрогруппа</w:t>
      </w:r>
    </w:p>
    <w:p w:rsidR="00CD24E0" w:rsidRDefault="00CD24E0" w:rsidP="00CD24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нитрогруппа и карбонильная группа</w:t>
      </w:r>
    </w:p>
    <w:p w:rsidR="00CD24E0" w:rsidRDefault="00CD24E0" w:rsidP="00CD24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карбонильная группа и аминогруппа</w:t>
      </w:r>
    </w:p>
    <w:p w:rsidR="00CD24E0" w:rsidRDefault="00CD24E0" w:rsidP="00CD24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аминогруппа и карбоксильная группа</w:t>
      </w:r>
    </w:p>
    <w:p w:rsidR="00CD24E0" w:rsidRDefault="00CD24E0" w:rsidP="00CD24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Изомером </w:t>
      </w:r>
      <w:proofErr w:type="spellStart"/>
      <w:r>
        <w:rPr>
          <w:sz w:val="28"/>
          <w:szCs w:val="28"/>
        </w:rPr>
        <w:t>бутиламина</w:t>
      </w:r>
      <w:proofErr w:type="spellEnd"/>
      <w:r>
        <w:rPr>
          <w:sz w:val="28"/>
          <w:szCs w:val="28"/>
        </w:rPr>
        <w:t xml:space="preserve"> является</w:t>
      </w:r>
    </w:p>
    <w:p w:rsidR="00CD24E0" w:rsidRDefault="00CD24E0" w:rsidP="00CD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пропиламин</w:t>
      </w:r>
      <w:proofErr w:type="spellEnd"/>
      <w:r>
        <w:rPr>
          <w:sz w:val="28"/>
          <w:szCs w:val="28"/>
        </w:rPr>
        <w:t xml:space="preserve">                                             3) </w:t>
      </w:r>
      <w:proofErr w:type="spellStart"/>
      <w:r>
        <w:rPr>
          <w:sz w:val="28"/>
          <w:szCs w:val="28"/>
        </w:rPr>
        <w:t>диметиламин</w:t>
      </w:r>
      <w:proofErr w:type="spellEnd"/>
    </w:p>
    <w:p w:rsidR="00CD24E0" w:rsidRDefault="00CD24E0" w:rsidP="00CD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метилэтиламин</w:t>
      </w:r>
      <w:proofErr w:type="spellEnd"/>
      <w:r>
        <w:rPr>
          <w:sz w:val="28"/>
          <w:szCs w:val="28"/>
        </w:rPr>
        <w:t xml:space="preserve">                                       4) </w:t>
      </w:r>
      <w:proofErr w:type="spellStart"/>
      <w:r>
        <w:rPr>
          <w:sz w:val="28"/>
          <w:szCs w:val="28"/>
        </w:rPr>
        <w:t>диэтиламин</w:t>
      </w:r>
      <w:proofErr w:type="spellEnd"/>
    </w:p>
    <w:p w:rsidR="00940671" w:rsidRDefault="00940671" w:rsidP="009406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Аминокислоты являются структурными единицами</w:t>
      </w:r>
    </w:p>
    <w:p w:rsidR="00940671" w:rsidRDefault="00940671" w:rsidP="009406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пептидов                                                   3) крахмала</w:t>
      </w:r>
    </w:p>
    <w:p w:rsidR="00940671" w:rsidRDefault="00940671" w:rsidP="009406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целлюлозы                                               4) жиров</w:t>
      </w:r>
    </w:p>
    <w:p w:rsidR="00940671" w:rsidRDefault="00940671" w:rsidP="009406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Верны ли следующие суждения об анилине</w:t>
      </w:r>
      <w:r w:rsidRPr="00940671">
        <w:rPr>
          <w:sz w:val="28"/>
          <w:szCs w:val="28"/>
        </w:rPr>
        <w:t>?</w:t>
      </w:r>
    </w:p>
    <w:p w:rsidR="00940671" w:rsidRDefault="00940671" w:rsidP="009406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Основные свойства у анилина выражены сильнее, чем у метиламина.</w:t>
      </w:r>
    </w:p>
    <w:p w:rsidR="00940671" w:rsidRDefault="00940671" w:rsidP="009406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Анилин можно получить восстановлением нитробензола.</w:t>
      </w:r>
    </w:p>
    <w:p w:rsidR="00940671" w:rsidRDefault="004179B3" w:rsidP="009406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                                        3) верны оба суждения</w:t>
      </w:r>
    </w:p>
    <w:p w:rsidR="004179B3" w:rsidRDefault="004179B3" w:rsidP="004179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верно только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                                        4) оба суждения неверны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Установите соответствие между названием вещества и его принадлежностью к определенному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ой) классу (группе) органических соединений.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НАЗВАНИЕ ВЕЩЕСТВА                                   КЛАСС (ГРУППА)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глицерин                                                      1) альдегиды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глицин                                                           2) аминокислоты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анилин                                                           3) простые эфиры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</w:t>
      </w:r>
      <w:proofErr w:type="spellStart"/>
      <w:r>
        <w:rPr>
          <w:sz w:val="28"/>
          <w:szCs w:val="28"/>
        </w:rPr>
        <w:t>аланин</w:t>
      </w:r>
      <w:proofErr w:type="spellEnd"/>
      <w:r>
        <w:rPr>
          <w:sz w:val="28"/>
          <w:szCs w:val="28"/>
        </w:rPr>
        <w:t xml:space="preserve">                                                            4) спирты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5) углеводы</w:t>
      </w:r>
    </w:p>
    <w:p w:rsidR="004179B3" w:rsidRDefault="004179B3" w:rsidP="0041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179B3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                                                               </w:t>
      </w:r>
      <w:r w:rsidRPr="004179B3">
        <w:rPr>
          <w:sz w:val="28"/>
          <w:szCs w:val="28"/>
        </w:rPr>
        <w:t>6) амины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"/>
        <w:gridCol w:w="367"/>
        <w:gridCol w:w="369"/>
        <w:gridCol w:w="337"/>
      </w:tblGrid>
      <w:tr w:rsidR="004179B3" w:rsidTr="000A59E6"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4179B3" w:rsidTr="000A59E6"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179B3" w:rsidRDefault="004179B3" w:rsidP="004179B3">
            <w:pPr>
              <w:jc w:val="both"/>
              <w:rPr>
                <w:sz w:val="28"/>
                <w:szCs w:val="28"/>
              </w:rPr>
            </w:pPr>
          </w:p>
        </w:tc>
      </w:tr>
    </w:tbl>
    <w:p w:rsidR="004179B3" w:rsidRPr="00526E57" w:rsidRDefault="004179B3" w:rsidP="004179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</w:t>
      </w:r>
    </w:p>
    <w:p w:rsidR="00526E57" w:rsidRDefault="00526E57" w:rsidP="004179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метиламин, и </w:t>
      </w:r>
      <w:proofErr w:type="spellStart"/>
      <w:r>
        <w:rPr>
          <w:sz w:val="28"/>
          <w:szCs w:val="28"/>
        </w:rPr>
        <w:t>фениламин</w:t>
      </w:r>
      <w:proofErr w:type="spellEnd"/>
    </w:p>
    <w:p w:rsidR="00526E57" w:rsidRDefault="00526E57" w:rsidP="00526E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хорошо растворяются в воде</w:t>
      </w:r>
    </w:p>
    <w:p w:rsidR="00526E57" w:rsidRDefault="00526E57" w:rsidP="00526E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комнатной температуре – жидкие вещества</w:t>
      </w:r>
    </w:p>
    <w:p w:rsidR="00526E57" w:rsidRDefault="00526E57" w:rsidP="00526E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реагируют с азотной кислотой</w:t>
      </w:r>
    </w:p>
    <w:p w:rsidR="00526E57" w:rsidRDefault="00526E57" w:rsidP="00526E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взаимодействуют с </w:t>
      </w:r>
      <w:r>
        <w:rPr>
          <w:sz w:val="28"/>
          <w:szCs w:val="28"/>
          <w:lang w:val="en-US"/>
        </w:rPr>
        <w:t>Cu(OH)</w:t>
      </w:r>
      <w:r w:rsidRPr="00526E57">
        <w:rPr>
          <w:position w:val="-10"/>
          <w:sz w:val="28"/>
          <w:szCs w:val="28"/>
          <w:lang w:val="en-US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.25pt;height:17.25pt" o:ole="">
            <v:imagedata r:id="rId6" o:title=""/>
          </v:shape>
          <o:OLEObject Type="Embed" ProgID="Equation.3" ShapeID="_x0000_i1028" DrawAspect="Content" ObjectID="_1491881330" r:id="rId7"/>
        </w:object>
      </w:r>
      <w:r w:rsidRPr="00526E57">
        <w:rPr>
          <w:position w:val="-10"/>
          <w:sz w:val="28"/>
          <w:szCs w:val="28"/>
          <w:lang w:val="en-US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91881331" r:id="rId9"/>
        </w:object>
      </w:r>
      <w:r w:rsidRPr="00526E57">
        <w:rPr>
          <w:position w:val="-10"/>
          <w:sz w:val="28"/>
          <w:szCs w:val="28"/>
          <w:lang w:val="en-US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491881332" r:id="rId10"/>
        </w:object>
      </w:r>
      <w:r w:rsidRPr="00526E57">
        <w:rPr>
          <w:position w:val="-14"/>
          <w:sz w:val="28"/>
          <w:szCs w:val="28"/>
          <w:lang w:val="en-US"/>
        </w:rPr>
        <w:object w:dxaOrig="139" w:dyaOrig="380">
          <v:shape id="_x0000_i1025" type="#_x0000_t75" style="width:6.75pt;height:18.75pt" o:ole="">
            <v:imagedata r:id="rId11" o:title=""/>
          </v:shape>
          <o:OLEObject Type="Embed" ProgID="Equation.3" ShapeID="_x0000_i1025" DrawAspect="Content" ObjectID="_1491881333" r:id="rId12"/>
        </w:object>
      </w:r>
    </w:p>
    <w:p w:rsidR="00526E57" w:rsidRDefault="00526E57" w:rsidP="00526E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горят с выделением азота</w:t>
      </w:r>
    </w:p>
    <w:p w:rsidR="00526E57" w:rsidRDefault="00526E57" w:rsidP="00526E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образуют соли при взаимодействии с </w:t>
      </w:r>
      <w:proofErr w:type="spellStart"/>
      <w:r>
        <w:rPr>
          <w:sz w:val="28"/>
          <w:szCs w:val="28"/>
        </w:rPr>
        <w:t>хлороводородом</w:t>
      </w:r>
      <w:proofErr w:type="spellEnd"/>
      <w:r w:rsidR="004179B3" w:rsidRPr="004179B3">
        <w:rPr>
          <w:sz w:val="28"/>
          <w:szCs w:val="28"/>
        </w:rPr>
        <w:t xml:space="preserve">    </w:t>
      </w:r>
    </w:p>
    <w:p w:rsidR="00526E57" w:rsidRPr="00526E57" w:rsidRDefault="00526E57" w:rsidP="00526E5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526E57" w:rsidTr="00526E57">
        <w:tc>
          <w:tcPr>
            <w:tcW w:w="3190" w:type="dxa"/>
          </w:tcPr>
          <w:p w:rsidR="00526E57" w:rsidRDefault="00526E57" w:rsidP="00526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26E57" w:rsidRDefault="00526E57" w:rsidP="00526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6E57" w:rsidRDefault="00526E57" w:rsidP="00526E57">
            <w:pPr>
              <w:jc w:val="both"/>
              <w:rPr>
                <w:sz w:val="28"/>
                <w:szCs w:val="28"/>
              </w:rPr>
            </w:pPr>
          </w:p>
        </w:tc>
      </w:tr>
    </w:tbl>
    <w:p w:rsidR="004179B3" w:rsidRDefault="004179B3" w:rsidP="00526E57">
      <w:pPr>
        <w:ind w:left="720"/>
        <w:jc w:val="both"/>
        <w:rPr>
          <w:sz w:val="28"/>
          <w:szCs w:val="28"/>
        </w:rPr>
      </w:pPr>
      <w:r w:rsidRPr="00526E57">
        <w:rPr>
          <w:sz w:val="28"/>
          <w:szCs w:val="28"/>
        </w:rPr>
        <w:t xml:space="preserve">       </w:t>
      </w:r>
      <w:r w:rsidR="00526E57">
        <w:rPr>
          <w:sz w:val="28"/>
          <w:szCs w:val="28"/>
        </w:rPr>
        <w:t xml:space="preserve">       </w:t>
      </w:r>
    </w:p>
    <w:p w:rsidR="00526E57" w:rsidRDefault="00526E57" w:rsidP="00526E5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Аминоуксусная кислота взаимодействует</w:t>
      </w:r>
    </w:p>
    <w:p w:rsidR="00526E57" w:rsidRDefault="00526E57" w:rsidP="00526E5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оксидом кальция                                                  4) хлороформом</w:t>
      </w:r>
    </w:p>
    <w:p w:rsidR="00526E57" w:rsidRDefault="00526E57" w:rsidP="00526E5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бензолом                                                                 5) этанолом</w:t>
      </w:r>
    </w:p>
    <w:p w:rsidR="00526E57" w:rsidRDefault="00526E57" w:rsidP="00526E5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бромоводородом</w:t>
      </w:r>
      <w:proofErr w:type="spellEnd"/>
      <w:r>
        <w:rPr>
          <w:sz w:val="28"/>
          <w:szCs w:val="28"/>
        </w:rPr>
        <w:t xml:space="preserve">                                                 6) толуолом</w:t>
      </w:r>
    </w:p>
    <w:p w:rsidR="002E506F" w:rsidRPr="002E506F" w:rsidRDefault="002E506F" w:rsidP="002E506F">
      <w:pPr>
        <w:ind w:left="720"/>
        <w:jc w:val="both"/>
        <w:rPr>
          <w:sz w:val="28"/>
          <w:szCs w:val="28"/>
        </w:rPr>
      </w:pPr>
      <w:r w:rsidRPr="002E506F">
        <w:rPr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2E506F" w:rsidTr="00F45CE5">
        <w:tc>
          <w:tcPr>
            <w:tcW w:w="3190" w:type="dxa"/>
          </w:tcPr>
          <w:p w:rsidR="002E506F" w:rsidRDefault="002E506F" w:rsidP="00F45C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E506F" w:rsidRDefault="002E506F" w:rsidP="00F45C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E506F" w:rsidRDefault="002E506F" w:rsidP="00F45CE5">
            <w:pPr>
              <w:jc w:val="both"/>
              <w:rPr>
                <w:sz w:val="28"/>
                <w:szCs w:val="28"/>
              </w:rPr>
            </w:pPr>
          </w:p>
        </w:tc>
      </w:tr>
    </w:tbl>
    <w:p w:rsidR="002E506F" w:rsidRPr="00BF4B51" w:rsidRDefault="002E506F" w:rsidP="00BF4B51">
      <w:pPr>
        <w:pStyle w:val="a3"/>
        <w:jc w:val="both"/>
        <w:rPr>
          <w:sz w:val="28"/>
          <w:szCs w:val="28"/>
        </w:rPr>
      </w:pPr>
    </w:p>
    <w:p w:rsidR="004179B3" w:rsidRDefault="00BF4B51" w:rsidP="00BF4B5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Напишите уравнения реакций, с помощью которых можно осуществить следующие превращения:</w:t>
      </w:r>
    </w:p>
    <w:p w:rsidR="004179B3" w:rsidRDefault="00BF4B51" w:rsidP="00BF4B51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D53748" w:rsidRPr="00BF4B51">
        <w:rPr>
          <w:position w:val="-10"/>
          <w:sz w:val="28"/>
          <w:szCs w:val="28"/>
          <w:lang w:val="en-US"/>
        </w:rPr>
        <w:object w:dxaOrig="160" w:dyaOrig="340">
          <v:shape id="_x0000_i1029" type="#_x0000_t75" style="width:8.25pt;height:17.25pt" o:ole="">
            <v:imagedata r:id="rId13" o:title=""/>
          </v:shape>
          <o:OLEObject Type="Embed" ProgID="Equation.3" ShapeID="_x0000_i1029" DrawAspect="Content" ObjectID="_1491881334" r:id="rId14"/>
        </w:object>
      </w:r>
      <w:r>
        <w:rPr>
          <w:sz w:val="28"/>
          <w:szCs w:val="28"/>
          <w:lang w:val="en-US"/>
        </w:rPr>
        <w:t>H</w:t>
      </w:r>
      <w:r w:rsidR="00D53748" w:rsidRPr="00BF4B51">
        <w:rPr>
          <w:position w:val="-10"/>
          <w:sz w:val="28"/>
          <w:szCs w:val="28"/>
          <w:lang w:val="en-US"/>
        </w:rPr>
        <w:object w:dxaOrig="160" w:dyaOrig="340">
          <v:shape id="_x0000_i1030" type="#_x0000_t75" style="width:8.25pt;height:17.25pt" o:ole="">
            <v:imagedata r:id="rId15" o:title=""/>
          </v:shape>
          <o:OLEObject Type="Embed" ProgID="Equation.3" ShapeID="_x0000_i1030" DrawAspect="Content" ObjectID="_1491881335" r:id="rId16"/>
        </w:object>
      </w:r>
      <w:r>
        <w:rPr>
          <w:sz w:val="28"/>
          <w:szCs w:val="28"/>
          <w:lang w:val="en-US"/>
        </w:rPr>
        <w:t>Br</w:t>
      </w:r>
      <w:r w:rsidR="00D53748" w:rsidRPr="00D53748">
        <w:rPr>
          <w:position w:val="-10"/>
          <w:sz w:val="28"/>
          <w:szCs w:val="28"/>
          <w:lang w:val="en-US"/>
        </w:rPr>
        <w:object w:dxaOrig="160" w:dyaOrig="340">
          <v:shape id="_x0000_i1031" type="#_x0000_t75" style="width:8.25pt;height:17.25pt" o:ole="">
            <v:imagedata r:id="rId17" o:title=""/>
          </v:shape>
          <o:OLEObject Type="Embed" ProgID="Equation.3" ShapeID="_x0000_i1031" DrawAspect="Content" ObjectID="_1491881336" r:id="rId18"/>
        </w:object>
      </w:r>
      <w:r w:rsidR="00D53748" w:rsidRPr="00D53748">
        <w:rPr>
          <w:position w:val="-6"/>
          <w:sz w:val="28"/>
          <w:szCs w:val="28"/>
          <w:lang w:val="en-US"/>
        </w:rPr>
        <w:object w:dxaOrig="1760" w:dyaOrig="320">
          <v:shape id="_x0000_i1032" type="#_x0000_t75" style="width:87.75pt;height:15.75pt" o:ole="">
            <v:imagedata r:id="rId19" o:title=""/>
          </v:shape>
          <o:OLEObject Type="Embed" ProgID="Equation.3" ShapeID="_x0000_i1032" DrawAspect="Content" ObjectID="_1491881337" r:id="rId20"/>
        </w:object>
      </w:r>
      <w:r w:rsidR="00D53748">
        <w:rPr>
          <w:sz w:val="28"/>
          <w:szCs w:val="28"/>
          <w:lang w:val="en-US"/>
        </w:rPr>
        <w:t>X</w:t>
      </w:r>
      <w:r w:rsidR="00D53748" w:rsidRPr="00D53748">
        <w:rPr>
          <w:position w:val="-10"/>
          <w:sz w:val="28"/>
          <w:szCs w:val="28"/>
          <w:lang w:val="en-US"/>
        </w:rPr>
        <w:object w:dxaOrig="120" w:dyaOrig="340">
          <v:shape id="_x0000_i1033" type="#_x0000_t75" style="width:6pt;height:17.25pt" o:ole="">
            <v:imagedata r:id="rId21" o:title=""/>
          </v:shape>
          <o:OLEObject Type="Embed" ProgID="Equation.3" ShapeID="_x0000_i1033" DrawAspect="Content" ObjectID="_1491881338" r:id="rId22"/>
        </w:object>
      </w:r>
      <w:r w:rsidR="00D53748" w:rsidRPr="00D53748">
        <w:rPr>
          <w:position w:val="-10"/>
          <w:sz w:val="28"/>
          <w:szCs w:val="28"/>
          <w:lang w:val="en-US"/>
        </w:rPr>
        <w:object w:dxaOrig="180" w:dyaOrig="340">
          <v:shape id="_x0000_i1034" type="#_x0000_t75" style="width:9pt;height:17.25pt" o:ole="">
            <v:imagedata r:id="rId8" o:title=""/>
          </v:shape>
          <o:OLEObject Type="Embed" ProgID="Equation.3" ShapeID="_x0000_i1034" DrawAspect="Content" ObjectID="_1491881339" r:id="rId23"/>
        </w:object>
      </w:r>
      <w:r w:rsidR="00D53748" w:rsidRPr="00D53748">
        <w:rPr>
          <w:position w:val="-6"/>
          <w:sz w:val="28"/>
          <w:szCs w:val="28"/>
          <w:lang w:val="en-US"/>
        </w:rPr>
        <w:object w:dxaOrig="1219" w:dyaOrig="360">
          <v:shape id="_x0000_i1035" type="#_x0000_t75" style="width:60.75pt;height:18pt" o:ole="">
            <v:imagedata r:id="rId24" o:title=""/>
          </v:shape>
          <o:OLEObject Type="Embed" ProgID="Equation.3" ShapeID="_x0000_i1035" DrawAspect="Content" ObjectID="_1491881340" r:id="rId25"/>
        </w:object>
      </w:r>
      <w:proofErr w:type="spellStart"/>
      <w:r w:rsidR="00D53748">
        <w:rPr>
          <w:sz w:val="28"/>
          <w:szCs w:val="28"/>
          <w:lang w:val="en-US"/>
        </w:rPr>
        <w:t>X</w:t>
      </w:r>
      <w:proofErr w:type="spellEnd"/>
      <w:r w:rsidR="00D53748" w:rsidRPr="00D53748">
        <w:rPr>
          <w:position w:val="-10"/>
          <w:sz w:val="28"/>
          <w:szCs w:val="28"/>
          <w:lang w:val="en-US"/>
        </w:rPr>
        <w:object w:dxaOrig="160" w:dyaOrig="340">
          <v:shape id="_x0000_i1036" type="#_x0000_t75" style="width:8.25pt;height:17.25pt" o:ole="">
            <v:imagedata r:id="rId26" o:title=""/>
          </v:shape>
          <o:OLEObject Type="Embed" ProgID="Equation.3" ShapeID="_x0000_i1036" DrawAspect="Content" ObjectID="_1491881341" r:id="rId27"/>
        </w:object>
      </w:r>
      <w:r w:rsidR="00D53748" w:rsidRPr="00D53748">
        <w:rPr>
          <w:position w:val="-6"/>
          <w:sz w:val="28"/>
          <w:szCs w:val="28"/>
          <w:lang w:val="en-US"/>
        </w:rPr>
        <w:object w:dxaOrig="1480" w:dyaOrig="320">
          <v:shape id="_x0000_i1039" type="#_x0000_t75" style="width:74.25pt;height:15.75pt" o:ole="">
            <v:imagedata r:id="rId28" o:title=""/>
          </v:shape>
          <o:OLEObject Type="Embed" ProgID="Equation.3" ShapeID="_x0000_i1039" DrawAspect="Content" ObjectID="_1491881342" r:id="rId29"/>
        </w:object>
      </w:r>
      <w:r w:rsidR="00D53748">
        <w:rPr>
          <w:sz w:val="28"/>
          <w:szCs w:val="28"/>
          <w:lang w:val="en-US"/>
        </w:rPr>
        <w:t>CH</w:t>
      </w:r>
      <w:r w:rsidR="00D53748" w:rsidRPr="00D53748">
        <w:rPr>
          <w:position w:val="-12"/>
          <w:sz w:val="28"/>
          <w:szCs w:val="28"/>
          <w:lang w:val="en-US"/>
        </w:rPr>
        <w:object w:dxaOrig="139" w:dyaOrig="360">
          <v:shape id="_x0000_i1037" type="#_x0000_t75" style="width:6.75pt;height:18pt" o:ole="">
            <v:imagedata r:id="rId30" o:title=""/>
          </v:shape>
          <o:OLEObject Type="Embed" ProgID="Equation.3" ShapeID="_x0000_i1037" DrawAspect="Content" ObjectID="_1491881343" r:id="rId31"/>
        </w:object>
      </w:r>
      <w:r w:rsidR="00D53748">
        <w:rPr>
          <w:sz w:val="28"/>
          <w:szCs w:val="28"/>
          <w:lang w:val="en-US"/>
        </w:rPr>
        <w:t>COOH</w:t>
      </w:r>
      <w:r w:rsidR="00D53748" w:rsidRPr="00D53748">
        <w:rPr>
          <w:position w:val="-6"/>
          <w:sz w:val="28"/>
          <w:szCs w:val="28"/>
          <w:lang w:val="en-US"/>
        </w:rPr>
        <w:object w:dxaOrig="1120" w:dyaOrig="320">
          <v:shape id="_x0000_i1038" type="#_x0000_t75" style="width:56.25pt;height:15.75pt" o:ole="">
            <v:imagedata r:id="rId32" o:title=""/>
          </v:shape>
          <o:OLEObject Type="Embed" ProgID="Equation.3" ShapeID="_x0000_i1038" DrawAspect="Content" ObjectID="_1491881344" r:id="rId33"/>
        </w:object>
      </w:r>
      <w:r w:rsidR="001C4540">
        <w:rPr>
          <w:sz w:val="28"/>
          <w:szCs w:val="28"/>
          <w:lang w:val="en-US"/>
        </w:rPr>
        <w:t>X</w:t>
      </w:r>
      <w:r w:rsidR="001C4540" w:rsidRPr="001C4540">
        <w:rPr>
          <w:position w:val="-12"/>
          <w:sz w:val="28"/>
          <w:szCs w:val="28"/>
          <w:lang w:val="en-US"/>
        </w:rPr>
        <w:object w:dxaOrig="139" w:dyaOrig="360">
          <v:shape id="_x0000_i1040" type="#_x0000_t75" style="width:6.75pt;height:18pt" o:ole="">
            <v:imagedata r:id="rId34" o:title=""/>
          </v:shape>
          <o:OLEObject Type="Embed" ProgID="Equation.3" ShapeID="_x0000_i1040" DrawAspect="Content" ObjectID="_1491881345" r:id="rId35"/>
        </w:object>
      </w:r>
      <w:r w:rsidR="001C4540" w:rsidRPr="001C4540">
        <w:rPr>
          <w:position w:val="-6"/>
          <w:sz w:val="28"/>
          <w:szCs w:val="28"/>
          <w:lang w:val="en-US"/>
        </w:rPr>
        <w:object w:dxaOrig="300" w:dyaOrig="220">
          <v:shape id="_x0000_i1041" type="#_x0000_t75" style="width:15pt;height:11.25pt" o:ole="">
            <v:imagedata r:id="rId36" o:title=""/>
          </v:shape>
          <o:OLEObject Type="Embed" ProgID="Equation.3" ShapeID="_x0000_i1041" DrawAspect="Content" ObjectID="_1491881346" r:id="rId37"/>
        </w:object>
      </w:r>
      <w:r w:rsidR="001C4540">
        <w:rPr>
          <w:sz w:val="28"/>
          <w:szCs w:val="28"/>
          <w:lang w:val="en-US"/>
        </w:rPr>
        <w:t>H</w:t>
      </w:r>
      <w:r w:rsidR="00A03274" w:rsidRPr="001C4540">
        <w:rPr>
          <w:position w:val="-10"/>
          <w:sz w:val="28"/>
          <w:szCs w:val="28"/>
          <w:lang w:val="en-US"/>
        </w:rPr>
        <w:object w:dxaOrig="160" w:dyaOrig="340">
          <v:shape id="_x0000_i1042" type="#_x0000_t75" style="width:8.25pt;height:17.25pt" o:ole="">
            <v:imagedata r:id="rId38" o:title=""/>
          </v:shape>
          <o:OLEObject Type="Embed" ProgID="Equation.3" ShapeID="_x0000_i1042" DrawAspect="Content" ObjectID="_1491881347" r:id="rId39"/>
        </w:object>
      </w:r>
      <w:r w:rsidR="001C4540">
        <w:rPr>
          <w:sz w:val="28"/>
          <w:szCs w:val="28"/>
          <w:lang w:val="en-US"/>
        </w:rPr>
        <w:t>NCH</w:t>
      </w:r>
      <w:r w:rsidR="00A03274" w:rsidRPr="001C4540">
        <w:rPr>
          <w:position w:val="-10"/>
          <w:sz w:val="28"/>
          <w:szCs w:val="28"/>
          <w:lang w:val="en-US"/>
        </w:rPr>
        <w:object w:dxaOrig="160" w:dyaOrig="340">
          <v:shape id="_x0000_i1043" type="#_x0000_t75" style="width:8.25pt;height:17.25pt" o:ole="">
            <v:imagedata r:id="rId40" o:title=""/>
          </v:shape>
          <o:OLEObject Type="Embed" ProgID="Equation.3" ShapeID="_x0000_i1043" DrawAspect="Content" ObjectID="_1491881348" r:id="rId41"/>
        </w:object>
      </w:r>
      <w:r w:rsidR="001C4540">
        <w:rPr>
          <w:sz w:val="28"/>
          <w:szCs w:val="28"/>
          <w:lang w:val="en-US"/>
        </w:rPr>
        <w:t>COOH</w:t>
      </w:r>
    </w:p>
    <w:p w:rsidR="00A03274" w:rsidRDefault="00A03274" w:rsidP="00BF4B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уравнений реакций используйте структурные формулы органических веществ.</w:t>
      </w:r>
    </w:p>
    <w:p w:rsidR="00A03274" w:rsidRPr="00A03274" w:rsidRDefault="00A03274" w:rsidP="00A0327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сгорании 0,89 г органического вещества природного происхождения выделилось 0,672 л (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>.) углекислого газа,0,63 г воды и 0,112 л (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 xml:space="preserve">.) азота. Определите молекулярную формулу вещества и предложите структурную формулу этого соединения, если известно, что оно вступает в </w:t>
      </w:r>
      <w:proofErr w:type="gramStart"/>
      <w:r>
        <w:rPr>
          <w:sz w:val="28"/>
          <w:szCs w:val="28"/>
        </w:rPr>
        <w:t>реакции</w:t>
      </w:r>
      <w:proofErr w:type="gramEnd"/>
      <w:r>
        <w:rPr>
          <w:sz w:val="28"/>
          <w:szCs w:val="28"/>
        </w:rPr>
        <w:t xml:space="preserve"> как с соляной кислотой, так и с этанолом. Напишите уравнение реакции данного вещества с этанолом.</w:t>
      </w:r>
      <w:bookmarkStart w:id="0" w:name="_GoBack"/>
      <w:bookmarkEnd w:id="0"/>
    </w:p>
    <w:sectPr w:rsidR="00A03274" w:rsidRPr="00A0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2C2"/>
    <w:multiLevelType w:val="hybridMultilevel"/>
    <w:tmpl w:val="73C49A50"/>
    <w:lvl w:ilvl="0" w:tplc="D3E0C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65EC5"/>
    <w:multiLevelType w:val="hybridMultilevel"/>
    <w:tmpl w:val="68F4E4D2"/>
    <w:lvl w:ilvl="0" w:tplc="BD8A1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C4CB1"/>
    <w:multiLevelType w:val="hybridMultilevel"/>
    <w:tmpl w:val="7E3AD7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24E5"/>
    <w:multiLevelType w:val="hybridMultilevel"/>
    <w:tmpl w:val="7682EC38"/>
    <w:lvl w:ilvl="0" w:tplc="6CD80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861CAC"/>
    <w:multiLevelType w:val="hybridMultilevel"/>
    <w:tmpl w:val="E11C745A"/>
    <w:lvl w:ilvl="0" w:tplc="A2448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701F0"/>
    <w:multiLevelType w:val="hybridMultilevel"/>
    <w:tmpl w:val="EC70202C"/>
    <w:lvl w:ilvl="0" w:tplc="1E88A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F54FE"/>
    <w:multiLevelType w:val="hybridMultilevel"/>
    <w:tmpl w:val="66B4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7597B"/>
    <w:multiLevelType w:val="hybridMultilevel"/>
    <w:tmpl w:val="2F36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18"/>
    <w:rsid w:val="001C4540"/>
    <w:rsid w:val="002E506F"/>
    <w:rsid w:val="004179B3"/>
    <w:rsid w:val="00425D7A"/>
    <w:rsid w:val="00526E57"/>
    <w:rsid w:val="00723718"/>
    <w:rsid w:val="00940671"/>
    <w:rsid w:val="00A03274"/>
    <w:rsid w:val="00BF4B51"/>
    <w:rsid w:val="00CD24E0"/>
    <w:rsid w:val="00D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E0"/>
    <w:pPr>
      <w:ind w:left="720"/>
      <w:contextualSpacing/>
    </w:pPr>
  </w:style>
  <w:style w:type="table" w:styleId="a4">
    <w:name w:val="Table Grid"/>
    <w:basedOn w:val="a1"/>
    <w:uiPriority w:val="59"/>
    <w:rsid w:val="0041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E0"/>
    <w:pPr>
      <w:ind w:left="720"/>
      <w:contextualSpacing/>
    </w:pPr>
  </w:style>
  <w:style w:type="table" w:styleId="a4">
    <w:name w:val="Table Grid"/>
    <w:basedOn w:val="a1"/>
    <w:uiPriority w:val="59"/>
    <w:rsid w:val="0041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2015-04-30T02:52:00Z</dcterms:created>
  <dcterms:modified xsi:type="dcterms:W3CDTF">2015-04-30T03:41:00Z</dcterms:modified>
</cp:coreProperties>
</file>