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D4D0C8"/>
          <w:left w:val="single" w:sz="6" w:space="0" w:color="D4D0C8"/>
          <w:bottom w:val="single" w:sz="6" w:space="0" w:color="D4D0C8"/>
          <w:right w:val="single" w:sz="6" w:space="0" w:color="D4D0C8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5"/>
      </w:tblGrid>
      <w:tr w:rsidR="008F68F4" w:rsidRPr="008F68F4" w:rsidTr="008F68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68F4" w:rsidRDefault="008F68F4" w:rsidP="008F68F4">
            <w:bookmarkStart w:id="0" w:name="_GoBack"/>
            <w:r>
              <w:t xml:space="preserve">Дуэль Лермонтова с </w:t>
            </w:r>
            <w:proofErr w:type="spellStart"/>
            <w:r>
              <w:t>Маптыновым</w:t>
            </w:r>
            <w:proofErr w:type="spellEnd"/>
          </w:p>
          <w:bookmarkEnd w:id="0"/>
          <w:p w:rsidR="008F68F4" w:rsidRDefault="008F68F4" w:rsidP="008F68F4">
            <w:r>
              <w:t>Содержание:</w:t>
            </w:r>
          </w:p>
          <w:p w:rsidR="008F68F4" w:rsidRPr="008F68F4" w:rsidRDefault="008F68F4" w:rsidP="008F68F4"/>
          <w:p w:rsidR="008F68F4" w:rsidRPr="008F68F4" w:rsidRDefault="008F68F4" w:rsidP="008F68F4">
            <w:pPr>
              <w:numPr>
                <w:ilvl w:val="0"/>
                <w:numId w:val="1"/>
              </w:numPr>
            </w:pPr>
            <w:hyperlink r:id="rId6" w:tgtFrame="_blank" w:history="1">
              <w:r w:rsidRPr="008F68F4">
                <w:rPr>
                  <w:rStyle w:val="a3"/>
                </w:rPr>
                <w:t>Дело о поединке майора Мартынова с поручиком Лермонтовым</w:t>
              </w:r>
            </w:hyperlink>
          </w:p>
          <w:p w:rsidR="008F68F4" w:rsidRPr="008F68F4" w:rsidRDefault="008F68F4" w:rsidP="008F68F4">
            <w:pPr>
              <w:numPr>
                <w:ilvl w:val="0"/>
                <w:numId w:val="1"/>
              </w:numPr>
            </w:pPr>
            <w:hyperlink r:id="rId7" w:tgtFrame="_blank" w:history="1">
              <w:r w:rsidRPr="008F68F4">
                <w:rPr>
                  <w:rStyle w:val="a3"/>
                </w:rPr>
                <w:t xml:space="preserve">Дело о </w:t>
              </w:r>
              <w:proofErr w:type="spellStart"/>
              <w:r w:rsidRPr="008F68F4">
                <w:rPr>
                  <w:rStyle w:val="a3"/>
                </w:rPr>
                <w:t>произшедшем</w:t>
              </w:r>
              <w:proofErr w:type="spellEnd"/>
              <w:r w:rsidRPr="008F68F4">
                <w:rPr>
                  <w:rStyle w:val="a3"/>
                </w:rPr>
                <w:t xml:space="preserve"> поединке, на котором отставной </w:t>
              </w:r>
              <w:proofErr w:type="spellStart"/>
              <w:r w:rsidRPr="008F68F4">
                <w:rPr>
                  <w:rStyle w:val="a3"/>
                </w:rPr>
                <w:t>маиор</w:t>
              </w:r>
              <w:proofErr w:type="spellEnd"/>
              <w:r w:rsidRPr="008F68F4">
                <w:rPr>
                  <w:rStyle w:val="a3"/>
                </w:rPr>
                <w:t xml:space="preserve"> Мартынов убил из пистолета </w:t>
              </w:r>
              <w:proofErr w:type="spellStart"/>
              <w:r w:rsidRPr="008F68F4">
                <w:rPr>
                  <w:rStyle w:val="a3"/>
                </w:rPr>
                <w:t>Тенгинского</w:t>
              </w:r>
              <w:proofErr w:type="spellEnd"/>
              <w:r w:rsidRPr="008F68F4">
                <w:rPr>
                  <w:rStyle w:val="a3"/>
                </w:rPr>
                <w:t xml:space="preserve"> пехотного полка поручика </w:t>
              </w:r>
              <w:proofErr w:type="spellStart"/>
              <w:r w:rsidRPr="008F68F4">
                <w:rPr>
                  <w:rStyle w:val="a3"/>
                </w:rPr>
                <w:t>Лермантова</w:t>
              </w:r>
              <w:proofErr w:type="spellEnd"/>
            </w:hyperlink>
          </w:p>
          <w:p w:rsidR="008F68F4" w:rsidRPr="008F68F4" w:rsidRDefault="008F68F4" w:rsidP="008F68F4">
            <w:pPr>
              <w:numPr>
                <w:ilvl w:val="0"/>
                <w:numId w:val="1"/>
              </w:numPr>
            </w:pPr>
            <w:hyperlink r:id="rId8" w:tgtFrame="_blank" w:history="1">
              <w:r w:rsidRPr="008F68F4">
                <w:rPr>
                  <w:rStyle w:val="a3"/>
                </w:rPr>
                <w:t>Дело штаба отдельного Кавказского корпуса по дежурству судного отделения</w:t>
              </w:r>
            </w:hyperlink>
          </w:p>
          <w:p w:rsidR="008F68F4" w:rsidRPr="008F68F4" w:rsidRDefault="008F68F4" w:rsidP="008F68F4">
            <w:pPr>
              <w:numPr>
                <w:ilvl w:val="0"/>
                <w:numId w:val="1"/>
              </w:numPr>
            </w:pPr>
            <w:hyperlink r:id="rId9" w:tgtFrame="_blank" w:history="1">
              <w:r w:rsidRPr="008F68F4">
                <w:rPr>
                  <w:rStyle w:val="a3"/>
                </w:rPr>
                <w:t>Вопросы Пятигорского окружного суда Н. С. Мартынову 13 сентября 1841 г. и его ответы на них</w:t>
              </w:r>
            </w:hyperlink>
          </w:p>
          <w:p w:rsidR="008F68F4" w:rsidRPr="008F68F4" w:rsidRDefault="008F68F4" w:rsidP="008F68F4">
            <w:pPr>
              <w:numPr>
                <w:ilvl w:val="0"/>
                <w:numId w:val="1"/>
              </w:numPr>
            </w:pPr>
            <w:hyperlink r:id="rId10" w:tgtFrame="_blank" w:history="1">
              <w:r w:rsidRPr="008F68F4">
                <w:rPr>
                  <w:rStyle w:val="a3"/>
                </w:rPr>
                <w:t xml:space="preserve">Беседа редактора журнала "Русская старина" историка М. И. </w:t>
              </w:r>
              <w:proofErr w:type="spellStart"/>
              <w:r w:rsidRPr="008F68F4">
                <w:rPr>
                  <w:rStyle w:val="a3"/>
                </w:rPr>
                <w:t>Семевского</w:t>
              </w:r>
              <w:proofErr w:type="spellEnd"/>
              <w:r w:rsidRPr="008F68F4">
                <w:rPr>
                  <w:rStyle w:val="a3"/>
                </w:rPr>
                <w:t xml:space="preserve"> с князем А. И. Васильчиковым в конце 1869 - начале 1870 г.</w:t>
              </w:r>
            </w:hyperlink>
          </w:p>
          <w:p w:rsidR="008F68F4" w:rsidRPr="008F68F4" w:rsidRDefault="008F68F4" w:rsidP="008F68F4">
            <w:pPr>
              <w:numPr>
                <w:ilvl w:val="0"/>
                <w:numId w:val="1"/>
              </w:numPr>
            </w:pPr>
            <w:hyperlink r:id="rId11" w:tgtFrame="_blank" w:history="1">
              <w:r w:rsidRPr="008F68F4">
                <w:rPr>
                  <w:rStyle w:val="a3"/>
                </w:rPr>
                <w:t>"Я хотел испытать его..."</w:t>
              </w:r>
            </w:hyperlink>
          </w:p>
          <w:p w:rsidR="008F68F4" w:rsidRPr="008F68F4" w:rsidRDefault="008F68F4" w:rsidP="008F68F4">
            <w:pPr>
              <w:numPr>
                <w:ilvl w:val="0"/>
                <w:numId w:val="1"/>
              </w:numPr>
            </w:pPr>
            <w:hyperlink r:id="rId12" w:tgtFrame="_blank" w:history="1">
              <w:r w:rsidRPr="008F68F4">
                <w:rPr>
                  <w:rStyle w:val="a3"/>
                </w:rPr>
                <w:t>Краткие биографические сведения</w:t>
              </w:r>
            </w:hyperlink>
          </w:p>
          <w:p w:rsidR="008F68F4" w:rsidRPr="008F68F4" w:rsidRDefault="008F68F4" w:rsidP="008F68F4"/>
          <w:p w:rsidR="008F68F4" w:rsidRPr="008F68F4" w:rsidRDefault="008F68F4" w:rsidP="008F68F4">
            <w:r w:rsidRPr="008F68F4">
              <w:t>ПРЕДИСЛОВИЕ СОСТАВИТЕЛЯ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D4D0C8"/>
                <w:left w:val="single" w:sz="6" w:space="0" w:color="D4D0C8"/>
                <w:bottom w:val="single" w:sz="6" w:space="0" w:color="D4D0C8"/>
                <w:right w:val="single" w:sz="6" w:space="0" w:color="D4D0C8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3459B8" w:rsidRPr="003459B8" w:rsidTr="003459B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459B8" w:rsidRPr="003459B8" w:rsidRDefault="003459B8" w:rsidP="003459B8">
                  <w:r w:rsidRPr="003459B8">
                    <w:t>Содержание:</w:t>
                  </w:r>
                </w:p>
                <w:p w:rsidR="003459B8" w:rsidRPr="003459B8" w:rsidRDefault="003459B8" w:rsidP="003459B8">
                  <w:pPr>
                    <w:numPr>
                      <w:ilvl w:val="0"/>
                      <w:numId w:val="2"/>
                    </w:numPr>
                  </w:pPr>
                  <w:hyperlink r:id="rId13" w:tgtFrame="_blank" w:history="1">
                    <w:r w:rsidRPr="003459B8">
                      <w:rPr>
                        <w:rStyle w:val="a3"/>
                      </w:rPr>
                      <w:t>Дело о поединке майора Мартынова с поручиком Лермонтовым</w:t>
                    </w:r>
                  </w:hyperlink>
                </w:p>
                <w:p w:rsidR="003459B8" w:rsidRPr="003459B8" w:rsidRDefault="003459B8" w:rsidP="003459B8">
                  <w:pPr>
                    <w:numPr>
                      <w:ilvl w:val="0"/>
                      <w:numId w:val="2"/>
                    </w:numPr>
                  </w:pPr>
                  <w:hyperlink r:id="rId14" w:tgtFrame="_blank" w:history="1">
                    <w:r w:rsidRPr="003459B8">
                      <w:rPr>
                        <w:rStyle w:val="a3"/>
                      </w:rPr>
                      <w:t xml:space="preserve">Дело о </w:t>
                    </w:r>
                    <w:proofErr w:type="spellStart"/>
                    <w:r w:rsidRPr="003459B8">
                      <w:rPr>
                        <w:rStyle w:val="a3"/>
                      </w:rPr>
                      <w:t>произшедшем</w:t>
                    </w:r>
                    <w:proofErr w:type="spellEnd"/>
                    <w:r w:rsidRPr="003459B8">
                      <w:rPr>
                        <w:rStyle w:val="a3"/>
                      </w:rPr>
                      <w:t xml:space="preserve"> поединке, на котором отставной </w:t>
                    </w:r>
                    <w:proofErr w:type="spellStart"/>
                    <w:r w:rsidRPr="003459B8">
                      <w:rPr>
                        <w:rStyle w:val="a3"/>
                      </w:rPr>
                      <w:t>маиор</w:t>
                    </w:r>
                    <w:proofErr w:type="spellEnd"/>
                    <w:r w:rsidRPr="003459B8">
                      <w:rPr>
                        <w:rStyle w:val="a3"/>
                      </w:rPr>
                      <w:t xml:space="preserve"> Мартынов убил из пистолета </w:t>
                    </w:r>
                    <w:proofErr w:type="spellStart"/>
                    <w:r w:rsidRPr="003459B8">
                      <w:rPr>
                        <w:rStyle w:val="a3"/>
                      </w:rPr>
                      <w:t>Тенгинского</w:t>
                    </w:r>
                    <w:proofErr w:type="spellEnd"/>
                    <w:r w:rsidRPr="003459B8">
                      <w:rPr>
                        <w:rStyle w:val="a3"/>
                      </w:rPr>
                      <w:t xml:space="preserve"> пехотного полка поручика </w:t>
                    </w:r>
                    <w:proofErr w:type="spellStart"/>
                    <w:r w:rsidRPr="003459B8">
                      <w:rPr>
                        <w:rStyle w:val="a3"/>
                      </w:rPr>
                      <w:t>Лермантова</w:t>
                    </w:r>
                    <w:proofErr w:type="spellEnd"/>
                  </w:hyperlink>
                </w:p>
                <w:p w:rsidR="003459B8" w:rsidRPr="003459B8" w:rsidRDefault="003459B8" w:rsidP="003459B8">
                  <w:pPr>
                    <w:numPr>
                      <w:ilvl w:val="0"/>
                      <w:numId w:val="2"/>
                    </w:numPr>
                  </w:pPr>
                  <w:hyperlink r:id="rId15" w:tgtFrame="_blank" w:history="1">
                    <w:r w:rsidRPr="003459B8">
                      <w:rPr>
                        <w:rStyle w:val="a3"/>
                      </w:rPr>
                      <w:t>Дело штаба отдельного Кавказского корпуса по дежурству судного отделения</w:t>
                    </w:r>
                  </w:hyperlink>
                </w:p>
                <w:p w:rsidR="003459B8" w:rsidRPr="003459B8" w:rsidRDefault="003459B8" w:rsidP="003459B8">
                  <w:pPr>
                    <w:numPr>
                      <w:ilvl w:val="0"/>
                      <w:numId w:val="2"/>
                    </w:numPr>
                  </w:pPr>
                  <w:hyperlink r:id="rId16" w:tgtFrame="_blank" w:history="1">
                    <w:r w:rsidRPr="003459B8">
                      <w:rPr>
                        <w:rStyle w:val="a3"/>
                      </w:rPr>
                      <w:t>Вопросы Пятигорского окружного суда Н. С. Мартынову 13 сентября 1841 г. и его ответы на них</w:t>
                    </w:r>
                  </w:hyperlink>
                </w:p>
                <w:p w:rsidR="003459B8" w:rsidRPr="003459B8" w:rsidRDefault="003459B8" w:rsidP="003459B8">
                  <w:pPr>
                    <w:numPr>
                      <w:ilvl w:val="0"/>
                      <w:numId w:val="2"/>
                    </w:numPr>
                  </w:pPr>
                  <w:hyperlink r:id="rId17" w:tgtFrame="_blank" w:history="1">
                    <w:r w:rsidRPr="003459B8">
                      <w:rPr>
                        <w:rStyle w:val="a3"/>
                      </w:rPr>
                      <w:t xml:space="preserve">Беседа редактора журнала "Русская старина" историка М. И. </w:t>
                    </w:r>
                    <w:proofErr w:type="spellStart"/>
                    <w:r w:rsidRPr="003459B8">
                      <w:rPr>
                        <w:rStyle w:val="a3"/>
                      </w:rPr>
                      <w:t>Семевского</w:t>
                    </w:r>
                    <w:proofErr w:type="spellEnd"/>
                    <w:r w:rsidRPr="003459B8">
                      <w:rPr>
                        <w:rStyle w:val="a3"/>
                      </w:rPr>
                      <w:t xml:space="preserve"> с князем А. И. Васильчиковым в конце 1869 - начале 1870 г.</w:t>
                    </w:r>
                  </w:hyperlink>
                </w:p>
                <w:p w:rsidR="003459B8" w:rsidRPr="003459B8" w:rsidRDefault="003459B8" w:rsidP="003459B8">
                  <w:pPr>
                    <w:numPr>
                      <w:ilvl w:val="0"/>
                      <w:numId w:val="2"/>
                    </w:numPr>
                  </w:pPr>
                  <w:hyperlink r:id="rId18" w:tgtFrame="_blank" w:history="1">
                    <w:r w:rsidRPr="003459B8">
                      <w:rPr>
                        <w:rStyle w:val="a3"/>
                      </w:rPr>
                      <w:t>"Я хотел испытать его..."</w:t>
                    </w:r>
                  </w:hyperlink>
                </w:p>
                <w:p w:rsidR="003459B8" w:rsidRPr="003459B8" w:rsidRDefault="003459B8" w:rsidP="003459B8">
                  <w:pPr>
                    <w:numPr>
                      <w:ilvl w:val="0"/>
                      <w:numId w:val="2"/>
                    </w:numPr>
                  </w:pPr>
                  <w:hyperlink r:id="rId19" w:tgtFrame="_blank" w:history="1">
                    <w:r w:rsidRPr="003459B8">
                      <w:rPr>
                        <w:rStyle w:val="a3"/>
                      </w:rPr>
                      <w:t>Краткие биографические сведения</w:t>
                    </w:r>
                  </w:hyperlink>
                </w:p>
                <w:p w:rsidR="003459B8" w:rsidRPr="003459B8" w:rsidRDefault="003459B8" w:rsidP="003459B8"/>
                <w:p w:rsidR="003459B8" w:rsidRPr="003459B8" w:rsidRDefault="003459B8" w:rsidP="003459B8">
                  <w:r w:rsidRPr="003459B8">
                    <w:t>ПРЕДИСЛОВИЕ СОСТАВИТЕЛЯ</w:t>
                  </w:r>
                </w:p>
                <w:p w:rsidR="003459B8" w:rsidRPr="003459B8" w:rsidRDefault="003459B8" w:rsidP="003459B8">
                  <w:r w:rsidRPr="003459B8">
                    <w:t>Обстоятельное расследование всех пока еще неясных и загадочных обстоятель</w:t>
                  </w:r>
                  <w:proofErr w:type="gramStart"/>
                  <w:r w:rsidRPr="003459B8">
                    <w:t>ств тр</w:t>
                  </w:r>
                  <w:proofErr w:type="gramEnd"/>
                  <w:r w:rsidRPr="003459B8">
                    <w:t xml:space="preserve">агической дуэли М. Ю. Лермонтова с Н. С. Мартыновым не обходится без тщательного и всестороннего рассмотрения тех фактов, которые можно почерпнуть разве что из материалов двух дел 1841 </w:t>
                  </w:r>
                  <w:r w:rsidRPr="003459B8">
                    <w:lastRenderedPageBreak/>
                    <w:t>года: следственного и военно-судного.</w:t>
                  </w:r>
                </w:p>
                <w:p w:rsidR="003459B8" w:rsidRPr="003459B8" w:rsidRDefault="003459B8" w:rsidP="003459B8">
                  <w:r w:rsidRPr="003459B8">
                    <w:t xml:space="preserve">Вначале, напомним, появилось следственное дело «О </w:t>
                  </w:r>
                  <w:proofErr w:type="spellStart"/>
                  <w:r w:rsidRPr="003459B8">
                    <w:t>произшедшем</w:t>
                  </w:r>
                  <w:proofErr w:type="spellEnd"/>
                  <w:r w:rsidRPr="003459B8">
                    <w:t xml:space="preserve"> поединке, на котором отставной </w:t>
                  </w:r>
                  <w:proofErr w:type="spellStart"/>
                  <w:r w:rsidRPr="003459B8">
                    <w:t>Маиор</w:t>
                  </w:r>
                  <w:proofErr w:type="spellEnd"/>
                  <w:r w:rsidRPr="003459B8">
                    <w:t xml:space="preserve"> Мартынов, убил из пистолета </w:t>
                  </w:r>
                  <w:proofErr w:type="spellStart"/>
                  <w:r w:rsidRPr="003459B8">
                    <w:t>Тенгинского</w:t>
                  </w:r>
                  <w:proofErr w:type="spellEnd"/>
                  <w:r w:rsidRPr="003459B8">
                    <w:t xml:space="preserve"> пехотного полка Поручика </w:t>
                  </w:r>
                  <w:proofErr w:type="spellStart"/>
                  <w:r w:rsidRPr="003459B8">
                    <w:t>Лермантова</w:t>
                  </w:r>
                  <w:proofErr w:type="spellEnd"/>
                  <w:r w:rsidRPr="003459B8">
                    <w:t>», которое вело специальная комиссия, созданная местными пятигорскими властями на следующий же день после гибели поэта. Это дело поступило в конце августа 1841 года в Окружной суд города, но там так и не рассматривалось, поскольку Николай I повелел передать виновных в руки военного правосудия с предписанием: окончить дело немедленно.</w:t>
                  </w:r>
                </w:p>
                <w:p w:rsidR="003459B8" w:rsidRPr="003459B8" w:rsidRDefault="003459B8" w:rsidP="003459B8">
                  <w:r w:rsidRPr="003459B8">
                    <w:t xml:space="preserve">Новая комиссия — теперь уже военного суда — заседала в Пятигорске всего четыре дня, с 27 по 30 сентября 1841 года, и, в основном, изучала ранее собранные материалы и документы следственного дела, на основе которых составила свою обширную выписку. На этом военный суд свою работу завершил, огласив в конце «Сентенцию», где подсудимые — Н. Мартынов и секунданты, князь А. Васильчиков и корнет М. Глебов — приговаривались к «лишению чинов и прав состояния», но приговор «не чиня </w:t>
                  </w:r>
                  <w:proofErr w:type="gramStart"/>
                  <w:r w:rsidRPr="003459B8">
                    <w:t>по</w:t>
                  </w:r>
                  <w:proofErr w:type="gramEnd"/>
                  <w:r w:rsidRPr="003459B8">
                    <w:t xml:space="preserve"> </w:t>
                  </w:r>
                  <w:proofErr w:type="gramStart"/>
                  <w:r w:rsidRPr="003459B8">
                    <w:t>нем</w:t>
                  </w:r>
                  <w:proofErr w:type="gramEnd"/>
                  <w:r w:rsidRPr="003459B8">
                    <w:t xml:space="preserve"> исполнения» представлялся «обще с делом на высшую конфирмацию». </w:t>
                  </w:r>
                  <w:proofErr w:type="gramStart"/>
                  <w:r w:rsidRPr="003459B8">
                    <w:t xml:space="preserve">Бумаги пошли по начальству и воинским инстанциям к самому императору, и так возникло уже третье дело «О предании военному суду отставного </w:t>
                  </w:r>
                  <w:proofErr w:type="spellStart"/>
                  <w:r w:rsidRPr="003459B8">
                    <w:t>Маиора</w:t>
                  </w:r>
                  <w:proofErr w:type="spellEnd"/>
                  <w:r w:rsidRPr="003459B8">
                    <w:t xml:space="preserve"> Мартынова, Корнета Глебова и Титулярного Советника Князя Васильчикова, за произведенный первым с Поручиком Лермонтовым дуэль, от чего Лермонтов помер» Штаба Отдельного Кавказского корпуса.</w:t>
                  </w:r>
                  <w:proofErr w:type="gramEnd"/>
                </w:p>
                <w:p w:rsidR="003459B8" w:rsidRPr="003459B8" w:rsidRDefault="003459B8" w:rsidP="003459B8">
                  <w:r w:rsidRPr="003459B8">
                    <w:t>Оба дела упоминаются во всех без исключения научных трудах и популярных изданиях, повествующих о роковом поединке поэта, и поэтому о них наслышаны многие, хотя мало кто может похвастаться, что держал их когда-либо в руках. И не мудрено: до архивов, где хранятся картонные папочки с пожелтевшими от времени бумагами, не столь уж просто добраться даже специалисту-биографу, не говоря уже о простых читателях. Ряд документов ранее публиковался, но они рассеяны по страницам редких журналов и книг.</w:t>
                  </w:r>
                </w:p>
                <w:p w:rsidR="003459B8" w:rsidRPr="003459B8" w:rsidRDefault="003459B8" w:rsidP="003459B8">
                  <w:r w:rsidRPr="003459B8">
                    <w:t xml:space="preserve">Но вот теперь уникальное собрание материалов непреходящей исторической ценности наконец-то возвращается из небытия </w:t>
                  </w:r>
                  <w:proofErr w:type="gramStart"/>
                  <w:r w:rsidRPr="003459B8">
                    <w:t>и</w:t>
                  </w:r>
                  <w:proofErr w:type="gramEnd"/>
                  <w:r w:rsidRPr="003459B8">
                    <w:t xml:space="preserve"> конечно же даст толчок к новым поискам и разысканиям, которые прольют свет на потаенные события последних дней жизни и смерти великого поэта.</w:t>
                  </w:r>
                </w:p>
                <w:p w:rsidR="003459B8" w:rsidRPr="003459B8" w:rsidRDefault="003459B8" w:rsidP="003459B8">
                  <w:r w:rsidRPr="003459B8">
                    <w:t xml:space="preserve">В заключение хотелось бы подчеркнуть, что первое следственное дело извлечено из архива бывшего III Отделения собственной его императорского величества канцелярии («О поединке </w:t>
                  </w:r>
                  <w:proofErr w:type="spellStart"/>
                  <w:r w:rsidRPr="003459B8">
                    <w:t>Маиора</w:t>
                  </w:r>
                  <w:proofErr w:type="spellEnd"/>
                  <w:r w:rsidRPr="003459B8">
                    <w:t xml:space="preserve"> Мартынова с Поручиком Лермонтовым») и публикуется вместе с сопутствующими ему сопроводительными бумагами, а тексты всех документов печатаются с сохранением особенностей их правописания. Поэтому не удивляйтесь, когда увидите такое написание фамилии поэта — «</w:t>
                  </w:r>
                  <w:proofErr w:type="spellStart"/>
                  <w:r w:rsidRPr="003459B8">
                    <w:t>Лермантов</w:t>
                  </w:r>
                  <w:proofErr w:type="spellEnd"/>
                  <w:r w:rsidRPr="003459B8">
                    <w:t>». И последнее: в приложениях помещены краткие биографические сведения о некоторых лицах, упомянутых в материалах следствия и военно-судном деле, а также — воспоминания секунданта князя А. Васильчикова о событиях дуэли, интересные уже потому, что остальные участники поединка не оставили о ней никаких свидетельств.</w:t>
                  </w:r>
                </w:p>
                <w:p w:rsidR="003459B8" w:rsidRPr="003459B8" w:rsidRDefault="003459B8" w:rsidP="003459B8">
                  <w:r w:rsidRPr="003459B8">
                    <w:t>Сборник приурочен к 150-летию гибели Лермонтова.</w:t>
                  </w:r>
                </w:p>
                <w:p w:rsidR="00000000" w:rsidRPr="003459B8" w:rsidRDefault="003459B8" w:rsidP="003459B8">
                  <w:r w:rsidRPr="003459B8">
                    <w:t>Д. АЛЕКСЕЕВ</w:t>
                  </w:r>
                </w:p>
              </w:tc>
            </w:tr>
          </w:tbl>
          <w:p w:rsidR="003459B8" w:rsidRPr="003459B8" w:rsidRDefault="003459B8" w:rsidP="003459B8"/>
          <w:p w:rsidR="008F68F4" w:rsidRPr="008F68F4" w:rsidRDefault="008F68F4" w:rsidP="008F68F4">
            <w:r w:rsidRPr="008F68F4">
              <w:lastRenderedPageBreak/>
              <w:t xml:space="preserve">Вначале, напомним, появилось следственное дело «О </w:t>
            </w:r>
            <w:proofErr w:type="spellStart"/>
            <w:r w:rsidRPr="008F68F4">
              <w:t>произшедшем</w:t>
            </w:r>
            <w:proofErr w:type="spellEnd"/>
            <w:r w:rsidRPr="008F68F4">
              <w:t xml:space="preserve"> поединке, на котором отставной </w:t>
            </w:r>
            <w:proofErr w:type="spellStart"/>
            <w:r w:rsidRPr="008F68F4">
              <w:t>Маиор</w:t>
            </w:r>
            <w:proofErr w:type="spellEnd"/>
            <w:r w:rsidRPr="008F68F4">
              <w:t xml:space="preserve"> Мартынов, убил из пистолета </w:t>
            </w:r>
            <w:proofErr w:type="spellStart"/>
            <w:r w:rsidRPr="008F68F4">
              <w:t>Тенгинского</w:t>
            </w:r>
            <w:proofErr w:type="spellEnd"/>
            <w:r w:rsidRPr="008F68F4">
              <w:t xml:space="preserve"> пехотного полка Поручика </w:t>
            </w:r>
            <w:proofErr w:type="spellStart"/>
            <w:r w:rsidRPr="008F68F4">
              <w:t>Лермантова</w:t>
            </w:r>
            <w:proofErr w:type="spellEnd"/>
            <w:r w:rsidRPr="008F68F4">
              <w:t>», которое вело специальная комиссия, созданная местными пятигорскими властями на следующий же день после гибели поэта. Это дело поступило в конце августа 1841 года в Окружной суд города, но там так и не рассматривалось, поскольку Николай I повелел передать виновных в руки военного правосудия с предписанием: окончить дело немедленно.</w:t>
            </w:r>
          </w:p>
          <w:p w:rsidR="008F68F4" w:rsidRPr="008F68F4" w:rsidRDefault="008F68F4" w:rsidP="008F68F4">
            <w:r w:rsidRPr="008F68F4">
              <w:t xml:space="preserve">Новая комиссия — теперь уже военного суда — заседала в Пятигорске всего четыре дня, с 27 по 30 сентября 1841 года, и, в основном, изучала ранее собранные материалы и документы следственного дела, на основе которых составила свою обширную выписку. На этом военный суд свою работу завершил, огласив в конце «Сентенцию», где подсудимые — Н. Мартынов и секунданты, князь А. Васильчиков и корнет М. Глебов — приговаривались к «лишению чинов и прав состояния», но приговор «не чиня </w:t>
            </w:r>
            <w:proofErr w:type="gramStart"/>
            <w:r w:rsidRPr="008F68F4">
              <w:t>по</w:t>
            </w:r>
            <w:proofErr w:type="gramEnd"/>
            <w:r w:rsidRPr="008F68F4">
              <w:t xml:space="preserve"> </w:t>
            </w:r>
            <w:proofErr w:type="gramStart"/>
            <w:r w:rsidRPr="008F68F4">
              <w:t>нем</w:t>
            </w:r>
            <w:proofErr w:type="gramEnd"/>
            <w:r w:rsidRPr="008F68F4">
              <w:t xml:space="preserve"> исполнения» представлялся «обще с делом на высшую конфирмацию». </w:t>
            </w:r>
            <w:proofErr w:type="gramStart"/>
            <w:r w:rsidRPr="008F68F4">
              <w:t xml:space="preserve">Бумаги пошли по начальству и воинским инстанциям к самому императору, и так возникло уже третье дело «О предании военному суду отставного </w:t>
            </w:r>
            <w:proofErr w:type="spellStart"/>
            <w:r w:rsidRPr="008F68F4">
              <w:t>Маиора</w:t>
            </w:r>
            <w:proofErr w:type="spellEnd"/>
            <w:r w:rsidRPr="008F68F4">
              <w:t xml:space="preserve"> Мартынова, Корнета Глебова и Титулярного Советника Князя Васильчикова, за произведенный первым с Поручиком Лермонтовым дуэль, от чего Лермонтов помер» Штаба Отдельного Кавказского корпуса.</w:t>
            </w:r>
            <w:proofErr w:type="gramEnd"/>
          </w:p>
          <w:p w:rsidR="008F68F4" w:rsidRPr="008F68F4" w:rsidRDefault="008F68F4" w:rsidP="008F68F4">
            <w:r w:rsidRPr="008F68F4">
              <w:t>Оба дела упоминаются во всех без исключения научных трудах и популярных изданиях, повествующих о роковом поединке поэта, и поэтому о них наслышаны многие, хотя мало кто может похвастаться, что держал их когда-либо в руках. И не мудрено: до архивов, где хранятся картонные папочки с пожелтевшими от времени бумагами, не столь уж просто добраться даже специалисту-биографу, не говоря уже о простых читателях. Ряд документов ранее публиковался, но они рассеяны по страницам редких журналов и книг.</w:t>
            </w:r>
          </w:p>
          <w:p w:rsidR="008F68F4" w:rsidRPr="008F68F4" w:rsidRDefault="008F68F4" w:rsidP="008F68F4">
            <w:r w:rsidRPr="008F68F4">
              <w:t xml:space="preserve">Но вот теперь уникальное собрание материалов непреходящей исторической ценности наконец-то возвращается из небытия </w:t>
            </w:r>
            <w:proofErr w:type="gramStart"/>
            <w:r w:rsidRPr="008F68F4">
              <w:t>и</w:t>
            </w:r>
            <w:proofErr w:type="gramEnd"/>
            <w:r w:rsidRPr="008F68F4">
              <w:t xml:space="preserve"> конечно же даст толчок к новым поискам и разысканиям, которые прольют свет на потаенные события последних дней жизни и смерти великого поэта.</w:t>
            </w:r>
          </w:p>
          <w:p w:rsidR="008F68F4" w:rsidRPr="008F68F4" w:rsidRDefault="008F68F4" w:rsidP="008F68F4">
            <w:r w:rsidRPr="008F68F4">
              <w:t xml:space="preserve">В заключение хотелось бы подчеркнуть, что первое следственное дело извлечено из архива бывшего III Отделения собственной его императорского величества канцелярии («О поединке </w:t>
            </w:r>
            <w:proofErr w:type="spellStart"/>
            <w:r w:rsidRPr="008F68F4">
              <w:t>Маиора</w:t>
            </w:r>
            <w:proofErr w:type="spellEnd"/>
            <w:r w:rsidRPr="008F68F4">
              <w:t xml:space="preserve"> Мартынова с Поручиком Лермонтовым») и публикуется вместе с сопутствующими ему сопроводительными бумагами, а тексты всех документов печатаются с сохранением особенностей их правописания. Поэтому не удивляйтесь, когда увидите такое написание фамилии поэта — «</w:t>
            </w:r>
            <w:proofErr w:type="spellStart"/>
            <w:r w:rsidRPr="008F68F4">
              <w:t>Лермантов</w:t>
            </w:r>
            <w:proofErr w:type="spellEnd"/>
            <w:r w:rsidRPr="008F68F4">
              <w:t>». И последнее: в приложениях помещены краткие биографические сведения о некоторых лицах, упомянутых в материалах следствия и военно-судном деле, а также — воспоминания секунданта князя А. Васильчикова о событиях дуэли, интересные уже потому, что остальные участники поединка не оставили о ней никаких свидетельств.</w:t>
            </w:r>
          </w:p>
          <w:p w:rsidR="00000000" w:rsidRPr="008F68F4" w:rsidRDefault="00804F12" w:rsidP="008F68F4"/>
        </w:tc>
      </w:tr>
    </w:tbl>
    <w:p w:rsidR="008F68F4" w:rsidRPr="008F68F4" w:rsidRDefault="008F68F4" w:rsidP="008F68F4"/>
    <w:p w:rsidR="00CF3DE7" w:rsidRDefault="00CF3DE7"/>
    <w:sectPr w:rsidR="00CF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1836"/>
    <w:multiLevelType w:val="multilevel"/>
    <w:tmpl w:val="01C4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7609E"/>
    <w:multiLevelType w:val="multilevel"/>
    <w:tmpl w:val="D24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F4"/>
    <w:rsid w:val="003459B8"/>
    <w:rsid w:val="00804F12"/>
    <w:rsid w:val="008F68F4"/>
    <w:rsid w:val="00C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rmontov.niv.ru/lermontov/documents/duel-lermontova/duel-delo-3.htm" TargetMode="External"/><Relationship Id="rId13" Type="http://schemas.openxmlformats.org/officeDocument/2006/relationships/hyperlink" Target="http://lermontov.niv.ru/lermontov/documents/duel-lermontova/duel-delo-1.htm" TargetMode="External"/><Relationship Id="rId18" Type="http://schemas.openxmlformats.org/officeDocument/2006/relationships/hyperlink" Target="http://lermontov.niv.ru/lermontov/documents/duel-lermontova/duel-ispytat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lermontov.niv.ru/lermontov/documents/duel-lermontova/duel-delo-2.htm" TargetMode="External"/><Relationship Id="rId12" Type="http://schemas.openxmlformats.org/officeDocument/2006/relationships/hyperlink" Target="http://lermontov.niv.ru/lermontov/documents/duel-lermontova/duel-biografii.htm" TargetMode="External"/><Relationship Id="rId17" Type="http://schemas.openxmlformats.org/officeDocument/2006/relationships/hyperlink" Target="http://lermontov.niv.ru/lermontov/documents/duel-lermontova/duel-besed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lermontov.niv.ru/lermontov/documents/duel-lermontova/duel-voprosy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rmontov.niv.ru/lermontov/documents/duel-lermontova/duel-delo-1.htm" TargetMode="External"/><Relationship Id="rId11" Type="http://schemas.openxmlformats.org/officeDocument/2006/relationships/hyperlink" Target="http://lermontov.niv.ru/lermontov/documents/duel-lermontova/duel-ispyta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rmontov.niv.ru/lermontov/documents/duel-lermontova/duel-delo-3.htm" TargetMode="External"/><Relationship Id="rId10" Type="http://schemas.openxmlformats.org/officeDocument/2006/relationships/hyperlink" Target="http://lermontov.niv.ru/lermontov/documents/duel-lermontova/duel-beseda.htm" TargetMode="External"/><Relationship Id="rId19" Type="http://schemas.openxmlformats.org/officeDocument/2006/relationships/hyperlink" Target="http://lermontov.niv.ru/lermontov/documents/duel-lermontova/duel-biografi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rmontov.niv.ru/lermontov/documents/duel-lermontova/duel-voprosy.htm" TargetMode="External"/><Relationship Id="rId14" Type="http://schemas.openxmlformats.org/officeDocument/2006/relationships/hyperlink" Target="http://lermontov.niv.ru/lermontov/documents/duel-lermontova/duel-delo-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2015-09-09T19:24:00Z</dcterms:created>
  <dcterms:modified xsi:type="dcterms:W3CDTF">2015-09-09T19:56:00Z</dcterms:modified>
</cp:coreProperties>
</file>