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C" w:rsidRPr="00210E1C" w:rsidRDefault="00210E1C" w:rsidP="00C33C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  Сообщение для МО «Особый ребёнок»</w:t>
      </w:r>
    </w:p>
    <w:p w:rsidR="00210E1C" w:rsidRPr="00210E1C" w:rsidRDefault="00210E1C" w:rsidP="00C33C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                 Дата проведения: 29.12.2014г.</w:t>
      </w:r>
    </w:p>
    <w:p w:rsidR="00210E1C" w:rsidRPr="00210E1C" w:rsidRDefault="00210E1C" w:rsidP="00C33C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                 </w:t>
      </w:r>
      <w:proofErr w:type="spellStart"/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Учитель</w:t>
      </w:r>
      <w:proofErr w:type="gramStart"/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:Г</w:t>
      </w:r>
      <w:proofErr w:type="gramEnd"/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ронь</w:t>
      </w:r>
      <w:proofErr w:type="spellEnd"/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 О.В.</w:t>
      </w:r>
    </w:p>
    <w:p w:rsidR="00210E1C" w:rsidRPr="00210E1C" w:rsidRDefault="00210E1C" w:rsidP="00C33C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C33CD3" w:rsidRPr="00210E1C" w:rsidRDefault="00210E1C" w:rsidP="00C33CD3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</w:pPr>
      <w:r w:rsidRPr="00210E1C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Тема:</w:t>
      </w:r>
      <w:r w:rsidR="00C41767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 xml:space="preserve"> </w:t>
      </w:r>
      <w:r w:rsidR="00C33CD3" w:rsidRPr="00210E1C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Воспитание легковозбудимых детей (непосед)</w:t>
      </w:r>
      <w:r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.</w:t>
      </w:r>
    </w:p>
    <w:p w:rsidR="00C33CD3" w:rsidRPr="00210E1C" w:rsidRDefault="00C33CD3" w:rsidP="00C33CD3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Иначе ведут себя дети, у которых </w:t>
      </w:r>
      <w:r w:rsidRPr="00210E1C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процесс возбуждения сильнее, чем процесс торможения</w:t>
      </w: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 (условно назовем их легковозбудимыми). Особенностью их физического развития на первом году жизни является неравномерное увеличение веса по месяцам: то в пределах нормы, то ниже ее. При приближении времени кормления такие младенцы проявляют большую нетерпеливость. Нередко они просыпаются раньше времени приема пищи и громко, безутешно плачут. Если </w:t>
      </w:r>
      <w:r w:rsidR="00210E1C">
        <w:rPr>
          <w:rFonts w:ascii="Times New Roman" w:eastAsia="Times New Roman" w:hAnsi="Times New Roman" w:cs="Times New Roman"/>
          <w:color w:val="494949"/>
          <w:lang w:eastAsia="ru-RU"/>
        </w:rPr>
        <w:t>педагог</w:t>
      </w: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 убедился, что ребенок не выдерживает систематически промежутка между кормлениями, нужно немного его сократить. В противном случае ребенок, наплакавшись, устает, поэтому плохо ест и ему трудно дождаться следующего кормления. Таких детей особенно важно кормить в спокойной обстановке, так как они легко отвлекаются. Следует учитывать, что легковозбудимые дети большие объемы пищи съедают утром и вечером. Сон их неглубокий, чуткий: малейший шум в комнате, где спит малыш, даже негромкий разговор, может разбудить его. Перед тем как заснуть, малыш долго вертится в кровати, а во время сна часто поворачивается с боку на бок. Таких детей воспитатель укладывает в наиболее спокойной части спальни.</w:t>
      </w:r>
    </w:p>
    <w:p w:rsidR="00C33CD3" w:rsidRPr="00210E1C" w:rsidRDefault="00C33CD3" w:rsidP="00C33CD3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Характерно проявление чувств у детей этого типа: и радость и недовольство выражают бурно, быстро переходят от одного состояния к другому. Они активны, подвижны, живо реагируют на игрушки. Природная живость этих детей способствует формированию у них склонности к занятиям, требующим движения, быстроты. Учитывая это, воспитатель должен с самого начала воспитывать у ребенка умение сосредоточенно, спокойно заниматься игрушками, наблюдать за окружающим. Занятия с различными сборно-разборными игрушками, рассматривание картинок, а в конце года - рисование и лепка помогают воспитанию у ребенка терпения, желания и умения довести начатое дело до определенного результата.</w:t>
      </w:r>
    </w:p>
    <w:p w:rsidR="00C33CD3" w:rsidRPr="00210E1C" w:rsidRDefault="00210E1C" w:rsidP="00C33CD3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>
        <w:rPr>
          <w:rFonts w:ascii="Times New Roman" w:eastAsia="Times New Roman" w:hAnsi="Times New Roman" w:cs="Times New Roman"/>
          <w:color w:val="494949"/>
          <w:lang w:eastAsia="ru-RU"/>
        </w:rPr>
        <w:t>Педагог</w:t>
      </w:r>
      <w:r w:rsidR="00C33CD3"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, однако, не должен навязывать ребенку занятия вопреки его желанию. Это может привести лишь к обратному результату - отказу от предлагаемого занятия, образованию отрицательного отношения к нему. Своей заинтересованностью, эмоциональностью воспитатель может вызвать у ребенка желание подражать тем действиям, которые показывает сам. Если специально не заниматься с такими </w:t>
      </w:r>
      <w:proofErr w:type="gramStart"/>
      <w:r w:rsidR="00C33CD3" w:rsidRPr="00210E1C">
        <w:rPr>
          <w:rFonts w:ascii="Times New Roman" w:eastAsia="Times New Roman" w:hAnsi="Times New Roman" w:cs="Times New Roman"/>
          <w:color w:val="494949"/>
          <w:lang w:eastAsia="ru-RU"/>
        </w:rPr>
        <w:t>очень подвижными</w:t>
      </w:r>
      <w:proofErr w:type="gramEnd"/>
      <w:r w:rsidR="00C33CD3" w:rsidRPr="00210E1C">
        <w:rPr>
          <w:rFonts w:ascii="Times New Roman" w:eastAsia="Times New Roman" w:hAnsi="Times New Roman" w:cs="Times New Roman"/>
          <w:color w:val="494949"/>
          <w:lang w:eastAsia="ru-RU"/>
        </w:rPr>
        <w:t xml:space="preserve"> детьми и не заботиться о развитии усидчивости, терпения, устойчивого внимания, у них может проявляться рассеянность, отвлекаемость. Это будет мешать усвоению знаний, умственному их развитию.</w:t>
      </w:r>
    </w:p>
    <w:p w:rsidR="00C33CD3" w:rsidRPr="00210E1C" w:rsidRDefault="00C33CD3" w:rsidP="00C33CD3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Характерное для этих детей бурное выражение чувств полезно иногда умерять, это приучает к сдержанности. Общаться с ребенком надо спокойно, ровным тоном, избегать шумных забав, развлечений, которые могут вызвать бурный восторг. Не следует злоупотреблять запретами, чтобы не перенапрягать нервную систему, однако слово «нельзя» дети этой категории, как и другие, должны усвоить уже к концу первого года жизни.</w:t>
      </w:r>
    </w:p>
    <w:p w:rsidR="00B40753" w:rsidRPr="00210E1C" w:rsidRDefault="00C33CD3" w:rsidP="00210E1C">
      <w:pPr>
        <w:shd w:val="clear" w:color="auto" w:fill="FFFFFF"/>
        <w:spacing w:before="144" w:after="288" w:line="300" w:lineRule="atLeast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Итак, </w:t>
      </w:r>
      <w:r w:rsidRPr="00210E1C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 xml:space="preserve">воспитывая маленьких непосед, надо особые усилия направлять на развитие у них выдержки, положительных взаимоотношений </w:t>
      </w:r>
      <w:proofErr w:type="gramStart"/>
      <w:r w:rsidRPr="00210E1C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со</w:t>
      </w:r>
      <w:proofErr w:type="gramEnd"/>
      <w:r w:rsidRPr="00210E1C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 xml:space="preserve"> взрослыми и детьми, интереса к занятиям, требующим усидчивости, устойчивого внимания</w:t>
      </w:r>
      <w:r w:rsidRPr="00210E1C">
        <w:rPr>
          <w:rFonts w:ascii="Times New Roman" w:eastAsia="Times New Roman" w:hAnsi="Times New Roman" w:cs="Times New Roman"/>
          <w:color w:val="494949"/>
          <w:lang w:eastAsia="ru-RU"/>
        </w:rPr>
        <w:t>. Но при этом надо помнить, что бесконечное сдерживание таких детей может привести к перенапряжению их нервной системы.</w:t>
      </w:r>
    </w:p>
    <w:sectPr w:rsidR="00B40753" w:rsidRPr="00210E1C" w:rsidSect="0048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D3"/>
    <w:rsid w:val="00145CE7"/>
    <w:rsid w:val="00210E1C"/>
    <w:rsid w:val="0045658A"/>
    <w:rsid w:val="00486D88"/>
    <w:rsid w:val="008B2E63"/>
    <w:rsid w:val="009112FF"/>
    <w:rsid w:val="00C33CD3"/>
    <w:rsid w:val="00C41767"/>
    <w:rsid w:val="00E22D6B"/>
    <w:rsid w:val="00F6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88"/>
  </w:style>
  <w:style w:type="paragraph" w:styleId="2">
    <w:name w:val="heading 2"/>
    <w:basedOn w:val="a"/>
    <w:link w:val="20"/>
    <w:uiPriority w:val="9"/>
    <w:qFormat/>
    <w:rsid w:val="00C3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2015-01-27T07:31:00Z</cp:lastPrinted>
  <dcterms:created xsi:type="dcterms:W3CDTF">2014-12-25T08:36:00Z</dcterms:created>
  <dcterms:modified xsi:type="dcterms:W3CDTF">2015-09-08T07:00:00Z</dcterms:modified>
</cp:coreProperties>
</file>