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CD" w:rsidRDefault="00BF59CD" w:rsidP="00BF59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– лекция для 10 –го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59CD" w:rsidRDefault="00BF59CD" w:rsidP="00BF59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учитель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5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категории </w:t>
      </w:r>
    </w:p>
    <w:p w:rsidR="00B20279" w:rsidRDefault="00BF59CD" w:rsidP="00BF59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16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ладимир </w:t>
      </w:r>
    </w:p>
    <w:p w:rsidR="00BF59CD" w:rsidRDefault="00BF59CD" w:rsidP="00BF59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Шутова Е.Б.</w:t>
      </w:r>
    </w:p>
    <w:p w:rsidR="00BF59CD" w:rsidRDefault="00BF59CD" w:rsidP="00BF59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0776" w:rsidRDefault="00EB0776" w:rsidP="00BF59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0776" w:rsidRDefault="00EB0776" w:rsidP="00BF59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0776" w:rsidRDefault="00EB0776" w:rsidP="00BF59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35C9" w:rsidRDefault="005F35C9" w:rsidP="005F35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 поэтическом мире Ф.И.Тютчева»</w:t>
      </w:r>
    </w:p>
    <w:p w:rsidR="00EB0776" w:rsidRDefault="00EB0776" w:rsidP="005F35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9CD" w:rsidRPr="00BF59CD" w:rsidRDefault="00BF59CD" w:rsidP="00BF59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0279" w:rsidRDefault="00B20279" w:rsidP="00BF5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Второе столетие живет литературное наследие Федора Ивановича Тютчева, волнуя читателей поэтическими созданиями, полными глубоких философских раздумий о мире и страстных порывов человеческого сердца. Начало его пути было связано с карамзимским периодом в литературе, его творчество достигло на пушкинском этапе, вторая вершина его литературного развития – на том этапе, который ознаменовался деятельностью Некрасова.</w:t>
      </w:r>
    </w:p>
    <w:p w:rsidR="00200582" w:rsidRDefault="00B20279" w:rsidP="00B202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Особая роль </w:t>
      </w:r>
      <w:r w:rsidR="002A55BC">
        <w:rPr>
          <w:rFonts w:ascii="Times New Roman" w:hAnsi="Times New Roman" w:cs="Times New Roman"/>
          <w:sz w:val="24"/>
          <w:szCs w:val="24"/>
        </w:rPr>
        <w:t xml:space="preserve">Тютчева в русской литературе </w:t>
      </w:r>
      <w:r>
        <w:rPr>
          <w:rFonts w:ascii="Times New Roman" w:hAnsi="Times New Roman" w:cs="Times New Roman"/>
          <w:sz w:val="24"/>
          <w:szCs w:val="24"/>
        </w:rPr>
        <w:t>определялась и образом жизни</w:t>
      </w:r>
      <w:r w:rsidR="00187165">
        <w:rPr>
          <w:rFonts w:ascii="Times New Roman" w:hAnsi="Times New Roman" w:cs="Times New Roman"/>
          <w:sz w:val="24"/>
          <w:szCs w:val="24"/>
        </w:rPr>
        <w:t xml:space="preserve"> (22 года провел внеродины, в Германии</w:t>
      </w:r>
      <w:r w:rsidR="002A55BC">
        <w:rPr>
          <w:rFonts w:ascii="Times New Roman" w:hAnsi="Times New Roman" w:cs="Times New Roman"/>
          <w:sz w:val="24"/>
          <w:szCs w:val="24"/>
        </w:rPr>
        <w:t>,</w:t>
      </w:r>
      <w:r w:rsidR="00187165">
        <w:rPr>
          <w:rFonts w:ascii="Times New Roman" w:hAnsi="Times New Roman" w:cs="Times New Roman"/>
          <w:sz w:val="24"/>
          <w:szCs w:val="24"/>
        </w:rPr>
        <w:t xml:space="preserve"> на дипломатической службе), и складом личности (не</w:t>
      </w:r>
      <w:proofErr w:type="gramEnd"/>
      <w:r w:rsidR="00187165">
        <w:rPr>
          <w:rFonts w:ascii="Times New Roman" w:hAnsi="Times New Roman" w:cs="Times New Roman"/>
          <w:sz w:val="24"/>
          <w:szCs w:val="24"/>
        </w:rPr>
        <w:t xml:space="preserve"> считал себя профессиональным литератором, не стремился публиковать свои произведения и активно участвовать в литературной жизни), и, конечно, особенностями его творчества, сущность которого составляют «вечные вопросы» о вселенной и мире:</w:t>
      </w:r>
      <w:r w:rsidR="00297A92">
        <w:rPr>
          <w:rFonts w:ascii="Times New Roman" w:hAnsi="Times New Roman" w:cs="Times New Roman"/>
          <w:sz w:val="24"/>
          <w:szCs w:val="24"/>
        </w:rPr>
        <w:t xml:space="preserve"> земном, о жизни и смерти, о красоте, о любви, о человеке и его судьбе,</w:t>
      </w:r>
      <w:r w:rsidR="002A55BC">
        <w:rPr>
          <w:rFonts w:ascii="Times New Roman" w:hAnsi="Times New Roman" w:cs="Times New Roman"/>
          <w:sz w:val="24"/>
          <w:szCs w:val="24"/>
        </w:rPr>
        <w:t xml:space="preserve"> о времени, истории, судьбе России. В русской</w:t>
      </w:r>
      <w:r w:rsidR="00200582">
        <w:rPr>
          <w:rFonts w:ascii="Times New Roman" w:hAnsi="Times New Roman" w:cs="Times New Roman"/>
          <w:sz w:val="24"/>
          <w:szCs w:val="24"/>
        </w:rPr>
        <w:t xml:space="preserve"> литературе 19-го века Тютчев шел романтическими дорогами. Романтик Тютчев был сыном своей эпохи, человеком, отнюдь не отрешенным от бурь, гроз и волнений житейского моря.</w:t>
      </w:r>
    </w:p>
    <w:p w:rsidR="00916762" w:rsidRDefault="00200582" w:rsidP="00B202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Современник сказал о Тютчеве, что он насквозь поэт. Это было действительно так. Поэтическое творчество не было для него работой, требующей принуждения и усилия, а процессом самой жизни, таким же </w:t>
      </w:r>
      <w:r w:rsidR="00643EAE">
        <w:rPr>
          <w:rFonts w:ascii="Times New Roman" w:hAnsi="Times New Roman" w:cs="Times New Roman"/>
          <w:sz w:val="24"/>
          <w:szCs w:val="24"/>
        </w:rPr>
        <w:t xml:space="preserve">непосредственным, как другие </w:t>
      </w:r>
      <w:r w:rsidR="00802F8E">
        <w:rPr>
          <w:rFonts w:ascii="Times New Roman" w:hAnsi="Times New Roman" w:cs="Times New Roman"/>
          <w:sz w:val="24"/>
          <w:szCs w:val="24"/>
        </w:rPr>
        <w:t>естественные</w:t>
      </w:r>
      <w:r w:rsidR="00643EAE">
        <w:rPr>
          <w:rFonts w:ascii="Times New Roman" w:hAnsi="Times New Roman" w:cs="Times New Roman"/>
          <w:sz w:val="24"/>
          <w:szCs w:val="24"/>
        </w:rPr>
        <w:t xml:space="preserve"> состояния человека. Его впечатления </w:t>
      </w:r>
      <w:r w:rsidR="00EB5B96">
        <w:rPr>
          <w:rFonts w:ascii="Times New Roman" w:hAnsi="Times New Roman" w:cs="Times New Roman"/>
          <w:sz w:val="24"/>
          <w:szCs w:val="24"/>
        </w:rPr>
        <w:t xml:space="preserve">носили поэтический характер, повседневные размышления </w:t>
      </w:r>
      <w:r w:rsidR="00802F8E">
        <w:rPr>
          <w:rFonts w:ascii="Times New Roman" w:hAnsi="Times New Roman" w:cs="Times New Roman"/>
          <w:sz w:val="24"/>
          <w:szCs w:val="24"/>
        </w:rPr>
        <w:t xml:space="preserve">складывались художественно сформированные философские выводы. Состояние творческого вдохновения, видимо, почти всегда ему сопутствовало, легко им овладевало. Интеллект и чувство </w:t>
      </w:r>
      <w:r w:rsidR="00D87FBD">
        <w:rPr>
          <w:rFonts w:ascii="Times New Roman" w:hAnsi="Times New Roman" w:cs="Times New Roman"/>
          <w:sz w:val="24"/>
          <w:szCs w:val="24"/>
        </w:rPr>
        <w:t>в равной мере управляли им, нередко конфликтуя между собой. Противоречивость душевных движений не учитывала своеобразной цельности и устойчивости поэта, его верности самому себе: в жизни и в поэзии, в юности и в старости мы узнаем сходные проявления поэта-романтика, лирика и философа.</w:t>
      </w:r>
    </w:p>
    <w:p w:rsidR="00916762" w:rsidRDefault="00916762" w:rsidP="00B202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В условиях социальных кризисов, разладов и разобщения он отстаивал концепцию единства мира. Поэт призывал смотреть и слушать мировую историю (средневековая драма на библейскую тему). И те, кто не способны к этому – глухонемые:</w:t>
      </w:r>
    </w:p>
    <w:p w:rsidR="00916762" w:rsidRDefault="00916762" w:rsidP="009167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не видят и не слышат,</w:t>
      </w:r>
    </w:p>
    <w:p w:rsidR="00916762" w:rsidRDefault="00916762" w:rsidP="009167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Живут в сем мире, как впотьмах,</w:t>
      </w:r>
    </w:p>
    <w:p w:rsidR="00EB5B96" w:rsidRDefault="00916762" w:rsidP="009167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солнцы</w:t>
      </w:r>
      <w:proofErr w:type="spellEnd"/>
      <w:r>
        <w:rPr>
          <w:rFonts w:ascii="Times New Roman" w:hAnsi="Times New Roman" w:cs="Times New Roman"/>
          <w:sz w:val="24"/>
          <w:szCs w:val="24"/>
        </w:rPr>
        <w:t>, знать, не дышат</w:t>
      </w:r>
    </w:p>
    <w:p w:rsidR="00916762" w:rsidRDefault="00916762" w:rsidP="009167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жизни нет в морских волнах</w:t>
      </w:r>
    </w:p>
    <w:p w:rsidR="00916762" w:rsidRDefault="00916762" w:rsidP="009167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их вина: пойми, коль может,</w:t>
      </w:r>
    </w:p>
    <w:p w:rsidR="00916762" w:rsidRDefault="00916762" w:rsidP="009167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 жизни глухонемой!</w:t>
      </w:r>
    </w:p>
    <w:p w:rsidR="00916762" w:rsidRDefault="00916762" w:rsidP="009167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Увы, души в нем не встревожит</w:t>
      </w:r>
    </w:p>
    <w:p w:rsidR="00916762" w:rsidRDefault="00916762" w:rsidP="009167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голос матери самой!</w:t>
      </w:r>
    </w:p>
    <w:p w:rsidR="00916762" w:rsidRDefault="00B65AEF" w:rsidP="00916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Тютчев необычайно чувствителен к красоте. В своих письмах он постоянно давал эстетические оценки тому, что видел. «Очень красиво», «чудный», «дивный», «прелесть» - излюбленные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тютчевские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эстетические определения. </w:t>
      </w:r>
      <w:r w:rsidR="009D375A">
        <w:rPr>
          <w:rFonts w:ascii="Times New Roman" w:hAnsi="Times New Roman" w:cs="Times New Roman"/>
          <w:sz w:val="24"/>
          <w:szCs w:val="24"/>
        </w:rPr>
        <w:t>Красота – это разнообразие «дивного мира» матери-Земли. Нет его – нет жизни. «Ни звуков здесь, ни красок, ни движенья – жизнь отошла» - говорит поэт о северном крае.</w:t>
      </w:r>
      <w:r w:rsidR="00D757E7">
        <w:rPr>
          <w:rFonts w:ascii="Times New Roman" w:hAnsi="Times New Roman" w:cs="Times New Roman"/>
          <w:sz w:val="24"/>
          <w:szCs w:val="24"/>
        </w:rPr>
        <w:t xml:space="preserve"> Красота в цветении природы: «цветущий мир», «цветущее блаженство мая», «яблони, цветами убеленные», розы в «жарком румянце». В этом мире красоты все живое испытывает блаженство: «блаженна тень кипариса», весна «</w:t>
      </w:r>
      <w:proofErr w:type="gramStart"/>
      <w:r w:rsidR="00D757E7">
        <w:rPr>
          <w:rFonts w:ascii="Times New Roman" w:hAnsi="Times New Roman" w:cs="Times New Roman"/>
          <w:sz w:val="24"/>
          <w:szCs w:val="24"/>
        </w:rPr>
        <w:t>блаженно-равнодушна</w:t>
      </w:r>
      <w:proofErr w:type="gramEnd"/>
      <w:r w:rsidR="00D757E7">
        <w:rPr>
          <w:rFonts w:ascii="Times New Roman" w:hAnsi="Times New Roman" w:cs="Times New Roman"/>
          <w:sz w:val="24"/>
          <w:szCs w:val="24"/>
        </w:rPr>
        <w:t>, как подобает небесам». Красота – это всеет, «блеск и движение». Светом, блеском залиты стихи поэта о природе. Он любуется «радужным видением» на небе, сияющим, огнецветным фонтаном, блеском морской волны, листвы. Красота – праздник, веселое и яркое оживление:</w:t>
      </w:r>
    </w:p>
    <w:p w:rsidR="00D757E7" w:rsidRDefault="00D757E7" w:rsidP="00D757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бесконечном, на вольном просторе</w:t>
      </w:r>
    </w:p>
    <w:p w:rsidR="00D757E7" w:rsidRDefault="00D757E7" w:rsidP="00D757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Блеск и движение, грохот и гром…</w:t>
      </w:r>
    </w:p>
    <w:p w:rsidR="00D757E7" w:rsidRDefault="00D757E7" w:rsidP="00D757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Тусклым сиянием облитое море,</w:t>
      </w:r>
    </w:p>
    <w:p w:rsidR="00D757E7" w:rsidRDefault="00D757E7" w:rsidP="00D757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хорошо ты в безлюдье ночном!</w:t>
      </w:r>
    </w:p>
    <w:p w:rsidR="00D757E7" w:rsidRDefault="00D757E7" w:rsidP="00D757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Стихотворения Тютчева не только музыкальны и живописны</w:t>
      </w:r>
      <w:r w:rsidR="00C32DF2">
        <w:rPr>
          <w:rFonts w:ascii="Times New Roman" w:hAnsi="Times New Roman" w:cs="Times New Roman"/>
          <w:sz w:val="24"/>
          <w:szCs w:val="24"/>
        </w:rPr>
        <w:t xml:space="preserve"> (Некрасов называл многие стихотворения «картинками природы»), но они также и сценичны. Для человека как бы приоткрывается занавес на мир природы, и он видит явления которые, вместе взятые, воспроизводят мировой «спектакль».</w:t>
      </w:r>
    </w:p>
    <w:p w:rsidR="00916762" w:rsidRDefault="003D28C1" w:rsidP="00B202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«Весенние воды» - это прелюдия</w:t>
      </w:r>
      <w:r w:rsidR="00E92097">
        <w:rPr>
          <w:rFonts w:ascii="Times New Roman" w:hAnsi="Times New Roman" w:cs="Times New Roman"/>
          <w:sz w:val="24"/>
          <w:szCs w:val="24"/>
        </w:rPr>
        <w:t xml:space="preserve"> </w:t>
      </w:r>
      <w:r w:rsidR="00D37E53">
        <w:rPr>
          <w:rFonts w:ascii="Times New Roman" w:hAnsi="Times New Roman" w:cs="Times New Roman"/>
          <w:sz w:val="24"/>
          <w:szCs w:val="24"/>
        </w:rPr>
        <w:t xml:space="preserve">праздника, впервые его вестники. </w:t>
      </w:r>
      <w:r w:rsidR="00E92097">
        <w:rPr>
          <w:rFonts w:ascii="Times New Roman" w:hAnsi="Times New Roman" w:cs="Times New Roman"/>
          <w:sz w:val="24"/>
          <w:szCs w:val="24"/>
        </w:rPr>
        <w:t>Лирическое</w:t>
      </w:r>
      <w:r w:rsidR="00D37E53">
        <w:rPr>
          <w:rFonts w:ascii="Times New Roman" w:hAnsi="Times New Roman" w:cs="Times New Roman"/>
          <w:sz w:val="24"/>
          <w:szCs w:val="24"/>
        </w:rPr>
        <w:t xml:space="preserve"> движение поэтической мысли Тютчева соответствует движению в природе от апрельского времени бурного таяния снегов (первая и вторая строфы) к майским </w:t>
      </w:r>
      <w:r w:rsidR="00D37E53">
        <w:rPr>
          <w:rFonts w:ascii="Times New Roman" w:hAnsi="Times New Roman" w:cs="Times New Roman"/>
          <w:sz w:val="24"/>
          <w:szCs w:val="24"/>
        </w:rPr>
        <w:lastRenderedPageBreak/>
        <w:t>тихим, теплым дням (третья строфа</w:t>
      </w:r>
      <w:r w:rsidR="00D37E53">
        <w:rPr>
          <w:rFonts w:ascii="Times New Roman" w:hAnsi="Times New Roman" w:cs="Times New Roman"/>
          <w:sz w:val="28"/>
          <w:szCs w:val="24"/>
        </w:rPr>
        <w:t xml:space="preserve">). Мир </w:t>
      </w:r>
      <w:proofErr w:type="spellStart"/>
      <w:r w:rsidR="00D37E53" w:rsidRPr="00D37E53">
        <w:rPr>
          <w:rFonts w:ascii="Times New Roman" w:hAnsi="Times New Roman" w:cs="Times New Roman"/>
          <w:sz w:val="24"/>
          <w:szCs w:val="24"/>
        </w:rPr>
        <w:t>тютчевской</w:t>
      </w:r>
      <w:proofErr w:type="spellEnd"/>
      <w:r w:rsidR="00D37E53" w:rsidRPr="00D37E53">
        <w:rPr>
          <w:rFonts w:ascii="Times New Roman" w:hAnsi="Times New Roman" w:cs="Times New Roman"/>
          <w:sz w:val="24"/>
          <w:szCs w:val="24"/>
        </w:rPr>
        <w:t xml:space="preserve"> природы полон звуков, шумов</w:t>
      </w:r>
      <w:r w:rsidR="00D37E53">
        <w:rPr>
          <w:rFonts w:ascii="Times New Roman" w:hAnsi="Times New Roman" w:cs="Times New Roman"/>
          <w:sz w:val="24"/>
          <w:szCs w:val="24"/>
        </w:rPr>
        <w:t>, голосов, и в этом его прелесть:</w:t>
      </w:r>
    </w:p>
    <w:p w:rsidR="00D37E53" w:rsidRDefault="00D37E53" w:rsidP="00D37E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в полях белеет снег,</w:t>
      </w:r>
    </w:p>
    <w:p w:rsidR="00D37E53" w:rsidRDefault="00D37E53" w:rsidP="00D37E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воды уж весной шумят –</w:t>
      </w:r>
    </w:p>
    <w:p w:rsidR="00D37E53" w:rsidRDefault="00D37E53" w:rsidP="00D37E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Бегут и будят сонный берег,</w:t>
      </w:r>
    </w:p>
    <w:p w:rsidR="00D37E53" w:rsidRDefault="00D37E53" w:rsidP="00D37E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Бегут и блещут и гласят…</w:t>
      </w:r>
    </w:p>
    <w:p w:rsidR="00D37E53" w:rsidRDefault="00D37E53" w:rsidP="00D37E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гласят во все концы:</w:t>
      </w:r>
    </w:p>
    <w:p w:rsidR="00D37E53" w:rsidRDefault="00D37E53" w:rsidP="00D37E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«Весна идет, весна идет!</w:t>
      </w:r>
    </w:p>
    <w:p w:rsidR="00D37E53" w:rsidRDefault="00D37E53" w:rsidP="00D37E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молодой весны  гонцы,</w:t>
      </w:r>
    </w:p>
    <w:p w:rsidR="00D37E53" w:rsidRDefault="00D37E53" w:rsidP="00D37E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нас выслала вперед!»</w:t>
      </w:r>
    </w:p>
    <w:p w:rsidR="00D37E53" w:rsidRDefault="00D37E53" w:rsidP="00D37E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Шумы природы поэт умеет передать самим звучанием стихов. Аллитерации «бегут…будят…</w:t>
      </w:r>
      <w:r w:rsidR="000E2CE3">
        <w:rPr>
          <w:rFonts w:ascii="Times New Roman" w:hAnsi="Times New Roman" w:cs="Times New Roman"/>
          <w:sz w:val="24"/>
          <w:szCs w:val="24"/>
        </w:rPr>
        <w:t xml:space="preserve"> брег…бегут… блещут»; «гласят…</w:t>
      </w:r>
      <w:proofErr w:type="gramStart"/>
      <w:r w:rsidR="000E2CE3">
        <w:rPr>
          <w:rFonts w:ascii="Times New Roman" w:hAnsi="Times New Roman" w:cs="Times New Roman"/>
          <w:sz w:val="24"/>
          <w:szCs w:val="24"/>
        </w:rPr>
        <w:t>гласят</w:t>
      </w:r>
      <w:proofErr w:type="gramEnd"/>
      <w:r w:rsidR="000E2CE3">
        <w:rPr>
          <w:rFonts w:ascii="Times New Roman" w:hAnsi="Times New Roman" w:cs="Times New Roman"/>
          <w:sz w:val="24"/>
          <w:szCs w:val="24"/>
        </w:rPr>
        <w:t xml:space="preserve">… гонцы»; «весна… весна… весны… выслала вперед!» - это будто праздничные трубы природы, в которые трубят ее глашатаи. Последняя строфа в стихотворении – музыкальное </w:t>
      </w:r>
      <w:r w:rsidR="000E2CE3">
        <w:rPr>
          <w:rFonts w:ascii="Times New Roman" w:hAnsi="Times New Roman" w:cs="Times New Roman"/>
          <w:sz w:val="24"/>
          <w:szCs w:val="24"/>
          <w:lang w:val="en-US"/>
        </w:rPr>
        <w:t>andante</w:t>
      </w:r>
      <w:r w:rsidR="000E2CE3">
        <w:rPr>
          <w:rFonts w:ascii="Times New Roman" w:hAnsi="Times New Roman" w:cs="Times New Roman"/>
          <w:sz w:val="24"/>
          <w:szCs w:val="24"/>
        </w:rPr>
        <w:t>, которо</w:t>
      </w:r>
      <w:r w:rsidR="000E2CE3" w:rsidRPr="000E2CE3">
        <w:rPr>
          <w:rFonts w:ascii="Times New Roman" w:hAnsi="Times New Roman" w:cs="Times New Roman"/>
          <w:sz w:val="24"/>
          <w:szCs w:val="24"/>
        </w:rPr>
        <w:t xml:space="preserve">е следует после </w:t>
      </w:r>
      <w:r w:rsidR="000E2CE3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="000E2CE3">
        <w:rPr>
          <w:rFonts w:ascii="Times New Roman" w:hAnsi="Times New Roman" w:cs="Times New Roman"/>
          <w:sz w:val="24"/>
          <w:szCs w:val="24"/>
        </w:rPr>
        <w:t xml:space="preserve">. Последняя строфа – весеннее ускорение, «цветущее блаженство мая», как поэт определял этот месяц в другом стихотворении. Здесь же он создал фольклорный в своей основе образ «молодой весны», идущей вслед за своими бегущими глашатаями и ведущей за собой «майских дней румяный, светлый хоровод», который «толпится весело за ней». Образ хоровода, вызывающий серию крестьянских ассоциаций, накладывает на </w:t>
      </w:r>
      <w:proofErr w:type="spellStart"/>
      <w:r w:rsidR="000E2CE3">
        <w:rPr>
          <w:rFonts w:ascii="Times New Roman" w:hAnsi="Times New Roman" w:cs="Times New Roman"/>
          <w:sz w:val="24"/>
          <w:szCs w:val="24"/>
        </w:rPr>
        <w:t>тютчевскую</w:t>
      </w:r>
      <w:proofErr w:type="spellEnd"/>
      <w:r w:rsidR="000E2CE3">
        <w:rPr>
          <w:rFonts w:ascii="Times New Roman" w:hAnsi="Times New Roman" w:cs="Times New Roman"/>
          <w:sz w:val="24"/>
          <w:szCs w:val="24"/>
        </w:rPr>
        <w:t xml:space="preserve"> весну печать народности.</w:t>
      </w:r>
    </w:p>
    <w:p w:rsidR="00C971D8" w:rsidRDefault="00C971D8" w:rsidP="005E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Знаменитое стихотворение «Весенняя гроза» - мадригал, посвященный природе, где все «блеск и движение», праздничный шум: «</w:t>
      </w:r>
      <w:r w:rsidR="005E549E">
        <w:rPr>
          <w:rFonts w:ascii="Times New Roman" w:hAnsi="Times New Roman" w:cs="Times New Roman"/>
          <w:sz w:val="24"/>
          <w:szCs w:val="24"/>
        </w:rPr>
        <w:t>небо голубое» в начале мая, «перлы дождевые», «солнце нить золотит», лес, освещенный солнце и омытый дождем, «первый гром», «грохочет», «гремят раскаты», «птичий гам», «все вторит громом», «громокипящий клубок» проливается на землю. Движение в его покоряющей привлекательности – главный принцип изображения картины, это движение праздника в природе, веселье, игры, пиршество молодых забав. Образ неба, полного сияния и веселого оживления, обрамляет картину, он господствует в первой и последней строфе, но он не исчезает и в средних строфах: весеннее действо развернулось в высших сферах и коснулось земли</w:t>
      </w:r>
      <w:r w:rsidR="008F5E76">
        <w:rPr>
          <w:rFonts w:ascii="Times New Roman" w:hAnsi="Times New Roman" w:cs="Times New Roman"/>
          <w:sz w:val="24"/>
          <w:szCs w:val="24"/>
        </w:rPr>
        <w:t>:</w:t>
      </w:r>
      <w:r w:rsidR="005E549E">
        <w:rPr>
          <w:rFonts w:ascii="Times New Roman" w:hAnsi="Times New Roman" w:cs="Times New Roman"/>
          <w:sz w:val="24"/>
          <w:szCs w:val="24"/>
        </w:rPr>
        <w:t xml:space="preserve"> гор, лесов,</w:t>
      </w:r>
      <w:r w:rsidR="008F5E76">
        <w:rPr>
          <w:rFonts w:ascii="Times New Roman" w:hAnsi="Times New Roman" w:cs="Times New Roman"/>
          <w:sz w:val="24"/>
          <w:szCs w:val="24"/>
        </w:rPr>
        <w:t xml:space="preserve"> птиц, горных потоков. Это и есть возвышенная </w:t>
      </w:r>
      <w:proofErr w:type="spellStart"/>
      <w:r w:rsidR="008F5E76">
        <w:rPr>
          <w:rFonts w:ascii="Times New Roman" w:hAnsi="Times New Roman" w:cs="Times New Roman"/>
          <w:sz w:val="24"/>
          <w:szCs w:val="24"/>
        </w:rPr>
        <w:t>по-тютчевская</w:t>
      </w:r>
      <w:proofErr w:type="spellEnd"/>
      <w:r w:rsidR="008F5E76">
        <w:rPr>
          <w:rFonts w:ascii="Times New Roman" w:hAnsi="Times New Roman" w:cs="Times New Roman"/>
          <w:sz w:val="24"/>
          <w:szCs w:val="24"/>
        </w:rPr>
        <w:t xml:space="preserve"> красота мира.</w:t>
      </w:r>
    </w:p>
    <w:p w:rsidR="008F5E76" w:rsidRDefault="008F5E76" w:rsidP="005E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Тютчевское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лето также очень часто грозовое: «В душном воздухе молчанье», «Как весел грохот летних бурь», «Не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остывшая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зноя»… Стихотворение «Неохотно и несмело» создает олицетворенный образ природы. Рисуется одна сцена грандиозной мировой мистерии. Место действия – земля и небо, они же – главные персонажи, гроза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– это их сложные и противоречивые взаимоотношения. Через все пять строф стихотворения проходит вертикально развертывающийся спектакль между небом и землей. «Действующие лица» высшей сферы – Солнце, Туча, Гром, Ветер, Молния, Вихрь; а внизу – зеленеющие нивы, поля, земля.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Поэта увлекает динамика взаимоотношений, разнообразие «дивного мира»: природа полна движения – ветер порывист, пламень молнии летучий, пыль вихрем летит, земля в смятении; полно звуков – гром гремит, «раскаты громовые»; красок – «зеленеющие нивы», «синяя молния», «пламень белый», земля в «сиянии».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снова поэт дает </w:t>
      </w:r>
      <w:r w:rsidR="00FE633D">
        <w:rPr>
          <w:rFonts w:ascii="Times New Roman" w:hAnsi="Times New Roman" w:cs="Times New Roman"/>
          <w:sz w:val="24"/>
          <w:szCs w:val="24"/>
        </w:rPr>
        <w:t xml:space="preserve">почувствовать приближение праздника. Хотя «неохотно и несмело» смотрит солнце, «исподлобья» поглядывает на поля и гром «все сердитей», а земля «принахмурилась»,  но </w:t>
      </w:r>
      <w:proofErr w:type="gramStart"/>
      <w:r w:rsidR="00FE633D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FE633D">
        <w:rPr>
          <w:rFonts w:ascii="Times New Roman" w:hAnsi="Times New Roman" w:cs="Times New Roman"/>
          <w:sz w:val="24"/>
          <w:szCs w:val="24"/>
        </w:rPr>
        <w:t xml:space="preserve"> же красит природу этот гнев – «Зеленеющие нивы зеленей перед грозой», и гроза несет блаженство сияния: «И в сиянье потонула смятения земля».</w:t>
      </w:r>
    </w:p>
    <w:p w:rsidR="00C63155" w:rsidRDefault="00FE633D" w:rsidP="005E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Новое действо мистерии природы – осень. Особенностью поэтического взгляда Тютчева на природу является внимание к особым минутам, часам, периодам ее жизни: «Есть некий час в ночи всемирного молчанья…»; «Есть в осени первоначальной короткая, но дивная пора…»</w:t>
      </w:r>
      <w:r w:rsidR="00B22667">
        <w:rPr>
          <w:rFonts w:ascii="Times New Roman" w:hAnsi="Times New Roman" w:cs="Times New Roman"/>
          <w:sz w:val="24"/>
          <w:szCs w:val="24"/>
        </w:rPr>
        <w:t xml:space="preserve">. Сценичность как характерное качество поэзии Тютчева сохраняется и в этом стихотворении. В нем воспроизведены два виде движения: во времени – «Весь день стоит как бы хрустальный и лучезарный вечера», «Где бодрый серп гулял и падал колос, теперь уже пусто всё»…, и </w:t>
      </w:r>
      <w:r w:rsidR="00C63155">
        <w:rPr>
          <w:rFonts w:ascii="Times New Roman" w:hAnsi="Times New Roman" w:cs="Times New Roman"/>
          <w:sz w:val="24"/>
          <w:szCs w:val="24"/>
        </w:rPr>
        <w:t>излюбленное у него вертикальное движение – «И льется чистая и теплая лазурь на отдыхающее поле». Контрастом прекрасному светлому миру матери – земли в поэзии Тютчева выступает темная, беспредельная, бессознательная, мертвящая живую жизнь земли стихия хаоса.</w:t>
      </w:r>
    </w:p>
    <w:p w:rsidR="00C63155" w:rsidRDefault="00C63155" w:rsidP="00C631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океан объемлет шар земной,</w:t>
      </w:r>
    </w:p>
    <w:p w:rsidR="00C63155" w:rsidRDefault="00C63155" w:rsidP="00C631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Земная жизнь кругом объята снами;</w:t>
      </w:r>
    </w:p>
    <w:p w:rsidR="00C63155" w:rsidRDefault="00C63155" w:rsidP="00C631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Настанет ночь – и звучными волнами</w:t>
      </w:r>
    </w:p>
    <w:p w:rsidR="00C63155" w:rsidRDefault="00C63155" w:rsidP="00C631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Стихия бьет о берег свой.</w:t>
      </w:r>
    </w:p>
    <w:p w:rsidR="00C63155" w:rsidRDefault="00893D24" w:rsidP="00C631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Противостояние природы и человека темной бездне хаоса воспринимается поэтом трагически. В «поздний мертвый час» </w:t>
      </w:r>
      <w:r w:rsidR="008F61A4">
        <w:rPr>
          <w:rFonts w:ascii="Times New Roman" w:hAnsi="Times New Roman" w:cs="Times New Roman"/>
          <w:sz w:val="24"/>
          <w:szCs w:val="24"/>
        </w:rPr>
        <w:t>ночи или смерти человек стоит перед лицом вечности, как «сирота бездомный». Ночной ветер поет ему о хаосе небытия, во сне ему видеться видение из мира бессознательного.</w:t>
      </w:r>
    </w:p>
    <w:p w:rsidR="008F61A4" w:rsidRDefault="008F61A4" w:rsidP="008F61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Тютчеву было свойственно обостренное внимание к движению, к состоянию времени. Он напряженно вглядывался, вслушивался в него, оно становилось темой его стихотворения: «Урания», «Наш век», «Сижу: задумчив и один» и др. Тютчев уподобляет время року. Оно дает о себе знать в бою часов, в увядания и увядании растений, течении воды. Безостановочность движение, неизбежность исчезновения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одного и появления другого, неумолимость смены явлений поэт переживает обостренно.</w:t>
      </w:r>
    </w:p>
    <w:p w:rsidR="008F61A4" w:rsidRPr="008F61A4" w:rsidRDefault="008F61A4" w:rsidP="008F61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Однако поэт вступает как бы в борьбу со временем. Усиливающаяся интенсивность жизнь, бурные события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F6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F6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F6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вв. порождали ощущение непрочности социально-исторического бытия – характерную черту общественного сознания той эпохи. Возникала потребность как бы задержать время, сохранить исчезающие ценности или хотя бы смотреться в них, успеть должным образом оценить то, что мелькает в калейдоскопе дней. </w:t>
      </w:r>
      <w:r w:rsidR="00BF59CD">
        <w:rPr>
          <w:rFonts w:ascii="Times New Roman" w:hAnsi="Times New Roman" w:cs="Times New Roman"/>
          <w:sz w:val="24"/>
          <w:szCs w:val="24"/>
        </w:rPr>
        <w:t>Именно это стремление своеобразно реализуется в творчестве Тютчева.</w:t>
      </w:r>
    </w:p>
    <w:p w:rsidR="00D37E53" w:rsidRDefault="00D37E53" w:rsidP="005E5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165" w:rsidRPr="00B20279" w:rsidRDefault="00D37E53" w:rsidP="00B202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87165" w:rsidRPr="00B20279" w:rsidSect="00EB077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279"/>
    <w:rsid w:val="000E2CE3"/>
    <w:rsid w:val="00187165"/>
    <w:rsid w:val="00200582"/>
    <w:rsid w:val="00297A92"/>
    <w:rsid w:val="002A55BC"/>
    <w:rsid w:val="003D28C1"/>
    <w:rsid w:val="005E549E"/>
    <w:rsid w:val="005F35C9"/>
    <w:rsid w:val="00643EAE"/>
    <w:rsid w:val="0072706A"/>
    <w:rsid w:val="00802F8E"/>
    <w:rsid w:val="00893D24"/>
    <w:rsid w:val="008F5E76"/>
    <w:rsid w:val="008F61A4"/>
    <w:rsid w:val="00916762"/>
    <w:rsid w:val="009D375A"/>
    <w:rsid w:val="00B20279"/>
    <w:rsid w:val="00B22667"/>
    <w:rsid w:val="00B65AEF"/>
    <w:rsid w:val="00BF59CD"/>
    <w:rsid w:val="00C32DF2"/>
    <w:rsid w:val="00C63155"/>
    <w:rsid w:val="00C971D8"/>
    <w:rsid w:val="00D37E53"/>
    <w:rsid w:val="00D757E7"/>
    <w:rsid w:val="00D87FBD"/>
    <w:rsid w:val="00E92097"/>
    <w:rsid w:val="00EB0776"/>
    <w:rsid w:val="00EB5B96"/>
    <w:rsid w:val="00FE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2015-09-02T17:01:00Z</dcterms:created>
  <dcterms:modified xsi:type="dcterms:W3CDTF">2015-09-06T16:23:00Z</dcterms:modified>
</cp:coreProperties>
</file>