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982" w:rsidRDefault="00EA2982" w:rsidP="00EA2982">
      <w:pPr>
        <w:shd w:val="clear" w:color="auto" w:fill="FFFFFF"/>
        <w:spacing w:after="48" w:line="240" w:lineRule="auto"/>
        <w:jc w:val="both"/>
        <w:outlineLvl w:val="2"/>
        <w:rPr>
          <w:rFonts w:ascii="Trebuchet MS" w:eastAsia="Times New Roman" w:hAnsi="Trebuchet MS" w:cs="Times New Roman"/>
          <w:b/>
          <w:bCs/>
          <w:color w:val="DB143D"/>
          <w:sz w:val="32"/>
          <w:szCs w:val="32"/>
        </w:rPr>
      </w:pPr>
      <w:r w:rsidRPr="00EA2982">
        <w:rPr>
          <w:rFonts w:ascii="Trebuchet MS" w:eastAsia="Times New Roman" w:hAnsi="Trebuchet MS" w:cs="Times New Roman"/>
          <w:b/>
          <w:bCs/>
          <w:color w:val="DB143D"/>
          <w:sz w:val="32"/>
          <w:szCs w:val="32"/>
        </w:rPr>
        <w:t>Мамам, папам, бабушкам и дедушкам о развитии слухового внимания у детей младшего возраста.</w:t>
      </w:r>
    </w:p>
    <w:p w:rsidR="00EA2982" w:rsidRPr="00EA2982" w:rsidRDefault="00EA2982" w:rsidP="00EA2982">
      <w:pPr>
        <w:shd w:val="clear" w:color="auto" w:fill="FFFFFF"/>
        <w:spacing w:after="48" w:line="240" w:lineRule="auto"/>
        <w:jc w:val="both"/>
        <w:outlineLvl w:val="2"/>
        <w:rPr>
          <w:rFonts w:ascii="Trebuchet MS" w:eastAsia="Times New Roman" w:hAnsi="Trebuchet MS" w:cs="Times New Roman"/>
          <w:b/>
          <w:bCs/>
          <w:color w:val="DB143D"/>
          <w:sz w:val="32"/>
          <w:szCs w:val="32"/>
        </w:rPr>
      </w:pPr>
    </w:p>
    <w:p w:rsidR="00006517" w:rsidRPr="00006517" w:rsidRDefault="00006517" w:rsidP="00006517">
      <w:pPr>
        <w:shd w:val="clear" w:color="auto" w:fill="FFFFFF"/>
        <w:spacing w:line="240" w:lineRule="auto"/>
        <w:rPr>
          <w:rFonts w:ascii="Arial" w:eastAsia="Times New Roman" w:hAnsi="Arial" w:cs="Arial"/>
          <w:color w:val="1B1F21"/>
          <w:sz w:val="28"/>
          <w:szCs w:val="28"/>
        </w:rPr>
      </w:pPr>
      <w:r w:rsidRPr="00006517">
        <w:rPr>
          <w:rFonts w:ascii="Arial" w:eastAsia="Times New Roman" w:hAnsi="Arial" w:cs="Arial"/>
          <w:color w:val="000000"/>
          <w:sz w:val="28"/>
          <w:szCs w:val="28"/>
        </w:rPr>
        <w:t>Типичные жалобы, с которыми родители приходят к логопеду: </w:t>
      </w:r>
      <w:r w:rsidRPr="00006517">
        <w:rPr>
          <w:rFonts w:ascii="Arial" w:eastAsia="Times New Roman" w:hAnsi="Arial" w:cs="Arial"/>
          <w:color w:val="0000FF"/>
          <w:sz w:val="28"/>
          <w:szCs w:val="28"/>
        </w:rPr>
        <w:t>"Плохо говорит...", "Не произносит некоторые звуки...", "Во рту будто каша".</w:t>
      </w:r>
    </w:p>
    <w:p w:rsidR="00006517" w:rsidRPr="00006517" w:rsidRDefault="00006517" w:rsidP="00006517">
      <w:pPr>
        <w:shd w:val="clear" w:color="auto" w:fill="FFFFFF"/>
        <w:spacing w:line="240" w:lineRule="auto"/>
        <w:rPr>
          <w:rFonts w:ascii="Arial" w:eastAsia="Times New Roman" w:hAnsi="Arial" w:cs="Arial"/>
          <w:color w:val="1B1F21"/>
          <w:sz w:val="28"/>
          <w:szCs w:val="28"/>
        </w:rPr>
      </w:pPr>
      <w:r w:rsidRPr="00006517">
        <w:rPr>
          <w:rFonts w:ascii="Arial" w:eastAsia="Times New Roman" w:hAnsi="Arial" w:cs="Arial"/>
          <w:color w:val="000000"/>
          <w:sz w:val="28"/>
          <w:szCs w:val="28"/>
        </w:rPr>
        <w:t>На первый взгляд кажется, что эти речевые трудности имеют мало общего. Однако причина у них одна и связана она с недоразвитием слухового внимания у ребёнка. </w:t>
      </w:r>
      <w:r w:rsidRPr="00006517">
        <w:rPr>
          <w:rFonts w:ascii="Arial" w:eastAsia="Times New Roman" w:hAnsi="Arial" w:cs="Arial"/>
          <w:color w:val="000000"/>
          <w:sz w:val="28"/>
          <w:szCs w:val="28"/>
        </w:rPr>
        <w:br/>
        <w:t>Уже к трем годам дети имеют достаточно большой объем слуховых впечатлений, но они еще не умеют управлять своим слухом: прислушиваться, сравнивать, оценивать звуки по силе, тембру, характеру, ритмической структуре. Способность слушать и понимать звуки - назовем ее «речевой слух» - не возникает сама собой даже при наличии острого природного слуха: ее нужно целенаправленно развивать. </w:t>
      </w:r>
      <w:r w:rsidRPr="00006517">
        <w:rPr>
          <w:rFonts w:ascii="Arial" w:eastAsia="Times New Roman" w:hAnsi="Arial" w:cs="Arial"/>
          <w:color w:val="000000"/>
          <w:sz w:val="28"/>
          <w:szCs w:val="28"/>
        </w:rPr>
        <w:br/>
        <w:t>Из чего же складывается развитый речевой слух? Вот его компоненты.</w:t>
      </w:r>
    </w:p>
    <w:p w:rsidR="00006517" w:rsidRPr="00006517" w:rsidRDefault="00006517" w:rsidP="00006517">
      <w:pPr>
        <w:shd w:val="clear" w:color="auto" w:fill="FFFFFF"/>
        <w:spacing w:after="96" w:line="510" w:lineRule="atLeast"/>
        <w:rPr>
          <w:rFonts w:ascii="Arial" w:eastAsia="Times New Roman" w:hAnsi="Arial" w:cs="Arial"/>
          <w:color w:val="1B1F21"/>
          <w:sz w:val="28"/>
          <w:szCs w:val="28"/>
        </w:rPr>
      </w:pPr>
      <w:r w:rsidRPr="00006517">
        <w:rPr>
          <w:rFonts w:ascii="Arial" w:eastAsia="Times New Roman" w:hAnsi="Arial" w:cs="Arial"/>
          <w:color w:val="000000"/>
          <w:sz w:val="28"/>
          <w:szCs w:val="28"/>
        </w:rPr>
        <w:t>- </w:t>
      </w:r>
      <w:proofErr w:type="spellStart"/>
      <w:r w:rsidRPr="00006517">
        <w:rPr>
          <w:rFonts w:ascii="Arial" w:eastAsia="Times New Roman" w:hAnsi="Arial" w:cs="Arial"/>
          <w:b/>
          <w:bCs/>
          <w:color w:val="339966"/>
          <w:sz w:val="28"/>
          <w:szCs w:val="28"/>
        </w:rPr>
        <w:t>Звуковысотный</w:t>
      </w:r>
      <w:proofErr w:type="spellEnd"/>
      <w:r w:rsidRPr="00006517">
        <w:rPr>
          <w:rFonts w:ascii="Arial" w:eastAsia="Times New Roman" w:hAnsi="Arial" w:cs="Arial"/>
          <w:b/>
          <w:bCs/>
          <w:color w:val="339966"/>
          <w:sz w:val="28"/>
          <w:szCs w:val="28"/>
        </w:rPr>
        <w:t xml:space="preserve"> слух</w:t>
      </w:r>
      <w:r w:rsidRPr="00006517">
        <w:rPr>
          <w:rFonts w:ascii="Arial" w:eastAsia="Times New Roman" w:hAnsi="Arial" w:cs="Arial"/>
          <w:color w:val="000000"/>
          <w:sz w:val="28"/>
          <w:szCs w:val="28"/>
        </w:rPr>
        <w:t> - это умение узнавать звуки разной высоты и тембра и самому изменять голос.</w:t>
      </w:r>
    </w:p>
    <w:p w:rsidR="00006517" w:rsidRPr="00006517" w:rsidRDefault="00006517" w:rsidP="00006517">
      <w:pPr>
        <w:shd w:val="clear" w:color="auto" w:fill="FFFFFF"/>
        <w:spacing w:line="240" w:lineRule="auto"/>
        <w:rPr>
          <w:rFonts w:ascii="Arial" w:eastAsia="Times New Roman" w:hAnsi="Arial" w:cs="Arial"/>
          <w:color w:val="1B1F21"/>
          <w:sz w:val="28"/>
          <w:szCs w:val="28"/>
        </w:rPr>
      </w:pPr>
      <w:r w:rsidRPr="00006517">
        <w:rPr>
          <w:rFonts w:ascii="Arial" w:eastAsia="Times New Roman" w:hAnsi="Arial" w:cs="Arial"/>
          <w:color w:val="000000"/>
          <w:sz w:val="28"/>
          <w:szCs w:val="28"/>
        </w:rPr>
        <w:t>- </w:t>
      </w:r>
      <w:r w:rsidRPr="00006517">
        <w:rPr>
          <w:rFonts w:ascii="Arial" w:eastAsia="Times New Roman" w:hAnsi="Arial" w:cs="Arial"/>
          <w:b/>
          <w:bCs/>
          <w:color w:val="339966"/>
          <w:sz w:val="28"/>
          <w:szCs w:val="28"/>
        </w:rPr>
        <w:t>Слуховым вниманием</w:t>
      </w:r>
      <w:r w:rsidRPr="00006517">
        <w:rPr>
          <w:rFonts w:ascii="Arial" w:eastAsia="Times New Roman" w:hAnsi="Arial" w:cs="Arial"/>
          <w:color w:val="000000"/>
          <w:sz w:val="28"/>
          <w:szCs w:val="28"/>
        </w:rPr>
        <w:t> называют способность определять на слух то или иное звучание и его направление. При помощи фонематического слуха ребенок может отличить одни речевые звуки от других, благодаря чему различаются, узнаются и понимаются слова, например: дом-сом-ком.</w:t>
      </w:r>
    </w:p>
    <w:p w:rsidR="00006517" w:rsidRPr="00006517" w:rsidRDefault="00006517" w:rsidP="00006517">
      <w:pPr>
        <w:shd w:val="clear" w:color="auto" w:fill="FFFFFF"/>
        <w:spacing w:after="96" w:line="510" w:lineRule="atLeast"/>
        <w:rPr>
          <w:rFonts w:ascii="Arial" w:eastAsia="Times New Roman" w:hAnsi="Arial" w:cs="Arial"/>
          <w:color w:val="1B1F21"/>
          <w:sz w:val="28"/>
          <w:szCs w:val="28"/>
        </w:rPr>
      </w:pPr>
      <w:r w:rsidRPr="00006517">
        <w:rPr>
          <w:rFonts w:ascii="Arial" w:eastAsia="Times New Roman" w:hAnsi="Arial" w:cs="Arial"/>
          <w:color w:val="000000"/>
          <w:sz w:val="28"/>
          <w:szCs w:val="28"/>
        </w:rPr>
        <w:t>- </w:t>
      </w:r>
      <w:r w:rsidRPr="00006517">
        <w:rPr>
          <w:rFonts w:ascii="Arial" w:eastAsia="Times New Roman" w:hAnsi="Arial" w:cs="Arial"/>
          <w:b/>
          <w:bCs/>
          <w:color w:val="339966"/>
          <w:sz w:val="28"/>
          <w:szCs w:val="28"/>
        </w:rPr>
        <w:t>Восприятие темпа и ритма речи</w:t>
      </w:r>
      <w:r w:rsidRPr="00006517">
        <w:rPr>
          <w:rFonts w:ascii="Arial" w:eastAsia="Times New Roman" w:hAnsi="Arial" w:cs="Arial"/>
          <w:color w:val="000000"/>
          <w:sz w:val="28"/>
          <w:szCs w:val="28"/>
        </w:rPr>
        <w:t> - это способность правильно слышать и воспроизводить ритмический рисунок слова, особенности его звукового строения, зависящие от количества слогов и места ударного слога. Ребенок может воспроизвести слоговую структуру слова, еще не умея правильно оформить его фонетически: например вместо слова "кирпичи" произносит "</w:t>
      </w:r>
      <w:proofErr w:type="spellStart"/>
      <w:r w:rsidRPr="00006517">
        <w:rPr>
          <w:rFonts w:ascii="Arial" w:eastAsia="Times New Roman" w:hAnsi="Arial" w:cs="Arial"/>
          <w:color w:val="000000"/>
          <w:sz w:val="28"/>
          <w:szCs w:val="28"/>
        </w:rPr>
        <w:t>китити</w:t>
      </w:r>
      <w:proofErr w:type="spellEnd"/>
      <w:r w:rsidRPr="00006517">
        <w:rPr>
          <w:rFonts w:ascii="Arial" w:eastAsia="Times New Roman" w:hAnsi="Arial" w:cs="Arial"/>
          <w:color w:val="000000"/>
          <w:sz w:val="28"/>
          <w:szCs w:val="28"/>
        </w:rPr>
        <w:t>". Ритмический рисунок слова здесь сохранен. </w:t>
      </w:r>
    </w:p>
    <w:p w:rsidR="00006517" w:rsidRPr="00006517" w:rsidRDefault="00006517" w:rsidP="00006517">
      <w:pPr>
        <w:shd w:val="clear" w:color="auto" w:fill="FFFFFF"/>
        <w:spacing w:after="96" w:line="510" w:lineRule="atLeast"/>
        <w:rPr>
          <w:rFonts w:ascii="Arial" w:eastAsia="Times New Roman" w:hAnsi="Arial" w:cs="Arial"/>
          <w:color w:val="1B1F21"/>
          <w:sz w:val="28"/>
          <w:szCs w:val="28"/>
        </w:rPr>
      </w:pPr>
      <w:r w:rsidRPr="00006517">
        <w:rPr>
          <w:rFonts w:ascii="Arial" w:eastAsia="Times New Roman" w:hAnsi="Arial" w:cs="Arial"/>
          <w:b/>
          <w:bCs/>
          <w:color w:val="FF9900"/>
          <w:sz w:val="28"/>
          <w:szCs w:val="28"/>
        </w:rPr>
        <w:t>Развитый речевой слух позволяет:</w:t>
      </w:r>
      <w:r w:rsidRPr="00006517">
        <w:rPr>
          <w:rFonts w:ascii="Arial" w:eastAsia="Times New Roman" w:hAnsi="Arial" w:cs="Arial"/>
          <w:color w:val="000000"/>
          <w:sz w:val="28"/>
          <w:szCs w:val="28"/>
        </w:rPr>
        <w:t> </w:t>
      </w:r>
      <w:r w:rsidRPr="00006517">
        <w:rPr>
          <w:rFonts w:ascii="Arial" w:eastAsia="Times New Roman" w:hAnsi="Arial" w:cs="Arial"/>
          <w:color w:val="000000"/>
          <w:sz w:val="28"/>
          <w:szCs w:val="28"/>
        </w:rPr>
        <w:br/>
        <w:t>*правильно произносить звуки; </w:t>
      </w:r>
      <w:r w:rsidRPr="00006517">
        <w:rPr>
          <w:rFonts w:ascii="Arial" w:eastAsia="Times New Roman" w:hAnsi="Arial" w:cs="Arial"/>
          <w:color w:val="000000"/>
          <w:sz w:val="28"/>
          <w:szCs w:val="28"/>
        </w:rPr>
        <w:br/>
        <w:t>*четко произносить слова; </w:t>
      </w:r>
      <w:r w:rsidRPr="00006517">
        <w:rPr>
          <w:rFonts w:ascii="Arial" w:eastAsia="Times New Roman" w:hAnsi="Arial" w:cs="Arial"/>
          <w:color w:val="000000"/>
          <w:sz w:val="28"/>
          <w:szCs w:val="28"/>
        </w:rPr>
        <w:br/>
        <w:t xml:space="preserve">*владеть голосом (говорить громче или тише, ритмично, плавно, </w:t>
      </w:r>
      <w:r w:rsidRPr="00006517">
        <w:rPr>
          <w:rFonts w:ascii="Arial" w:eastAsia="Times New Roman" w:hAnsi="Arial" w:cs="Arial"/>
          <w:color w:val="000000"/>
          <w:sz w:val="28"/>
          <w:szCs w:val="28"/>
        </w:rPr>
        <w:lastRenderedPageBreak/>
        <w:t>ускоряя или замедляя речь); </w:t>
      </w:r>
      <w:r w:rsidRPr="00006517">
        <w:rPr>
          <w:rFonts w:ascii="Arial" w:eastAsia="Times New Roman" w:hAnsi="Arial" w:cs="Arial"/>
          <w:color w:val="000000"/>
          <w:sz w:val="28"/>
          <w:szCs w:val="28"/>
        </w:rPr>
        <w:br/>
        <w:t>*овладеть словарным запасом и грамматическим строем языка; </w:t>
      </w:r>
      <w:r w:rsidRPr="00006517">
        <w:rPr>
          <w:rFonts w:ascii="Arial" w:eastAsia="Times New Roman" w:hAnsi="Arial" w:cs="Arial"/>
          <w:color w:val="000000"/>
          <w:sz w:val="28"/>
          <w:szCs w:val="28"/>
        </w:rPr>
        <w:br/>
        <w:t>*успешно освоить письмо и чтение. </w:t>
      </w:r>
    </w:p>
    <w:p w:rsidR="00006517" w:rsidRPr="00006517" w:rsidRDefault="00006517" w:rsidP="00006517">
      <w:pPr>
        <w:shd w:val="clear" w:color="auto" w:fill="FFFFFF"/>
        <w:spacing w:after="0" w:line="240" w:lineRule="auto"/>
        <w:rPr>
          <w:rFonts w:ascii="Arial" w:eastAsia="Times New Roman" w:hAnsi="Arial" w:cs="Arial"/>
          <w:color w:val="1B1F21"/>
          <w:sz w:val="28"/>
          <w:szCs w:val="28"/>
        </w:rPr>
      </w:pPr>
      <w:r w:rsidRPr="00006517">
        <w:rPr>
          <w:rFonts w:ascii="Arial" w:eastAsia="Times New Roman" w:hAnsi="Arial" w:cs="Arial"/>
          <w:color w:val="000000"/>
          <w:sz w:val="28"/>
          <w:szCs w:val="28"/>
        </w:rPr>
        <w:t xml:space="preserve">Предлагаю Вашему вниманию пошаговую программу развития речевого слуха у ребенка. Эта "логопедическая лесенка" широко используется логопедами и педагогами, однако приведенные упражнения несложно выполнять и в домашней обстановке, чтобы закреплять и ускорять развитие речевого слуха. Занимайтесь, начиная с простых упражнений, переходя к более </w:t>
      </w:r>
      <w:proofErr w:type="gramStart"/>
      <w:r w:rsidRPr="00006517">
        <w:rPr>
          <w:rFonts w:ascii="Arial" w:eastAsia="Times New Roman" w:hAnsi="Arial" w:cs="Arial"/>
          <w:color w:val="000000"/>
          <w:sz w:val="28"/>
          <w:szCs w:val="28"/>
        </w:rPr>
        <w:t>сложным</w:t>
      </w:r>
      <w:proofErr w:type="gramEnd"/>
      <w:r w:rsidRPr="00006517">
        <w:rPr>
          <w:rFonts w:ascii="Arial" w:eastAsia="Times New Roman" w:hAnsi="Arial" w:cs="Arial"/>
          <w:color w:val="000000"/>
          <w:sz w:val="28"/>
          <w:szCs w:val="28"/>
        </w:rPr>
        <w:t>. </w:t>
      </w:r>
    </w:p>
    <w:p w:rsidR="00006517" w:rsidRPr="00006517" w:rsidRDefault="00006517" w:rsidP="00006517">
      <w:pPr>
        <w:shd w:val="clear" w:color="auto" w:fill="FFFFFF"/>
        <w:spacing w:after="96" w:line="510" w:lineRule="atLeast"/>
        <w:rPr>
          <w:rFonts w:ascii="Arial" w:eastAsia="Times New Roman" w:hAnsi="Arial" w:cs="Arial"/>
          <w:color w:val="1B1F21"/>
          <w:sz w:val="28"/>
          <w:szCs w:val="28"/>
        </w:rPr>
      </w:pPr>
      <w:r w:rsidRPr="00006517">
        <w:rPr>
          <w:rFonts w:ascii="Arial" w:eastAsia="Times New Roman" w:hAnsi="Arial" w:cs="Arial"/>
          <w:color w:val="000000"/>
          <w:sz w:val="28"/>
          <w:szCs w:val="28"/>
        </w:rPr>
        <w:t> </w:t>
      </w:r>
      <w:r w:rsidRPr="00006517">
        <w:rPr>
          <w:rFonts w:ascii="Arial" w:eastAsia="Times New Roman" w:hAnsi="Arial" w:cs="Arial"/>
          <w:color w:val="1B1F21"/>
          <w:sz w:val="28"/>
          <w:szCs w:val="28"/>
        </w:rPr>
        <w:t> </w:t>
      </w:r>
    </w:p>
    <w:p w:rsidR="00006517" w:rsidRPr="00006517" w:rsidRDefault="00006517" w:rsidP="00006517">
      <w:pPr>
        <w:shd w:val="clear" w:color="auto" w:fill="FFFFFF"/>
        <w:spacing w:after="0" w:line="240" w:lineRule="auto"/>
        <w:rPr>
          <w:rFonts w:ascii="Arial" w:eastAsia="Times New Roman" w:hAnsi="Arial" w:cs="Arial"/>
          <w:color w:val="1B1F21"/>
          <w:sz w:val="28"/>
          <w:szCs w:val="28"/>
        </w:rPr>
      </w:pPr>
      <w:r w:rsidRPr="00006517">
        <w:rPr>
          <w:rFonts w:ascii="Arial" w:eastAsia="Times New Roman" w:hAnsi="Arial" w:cs="Arial"/>
          <w:b/>
          <w:bCs/>
          <w:color w:val="FF0000"/>
          <w:sz w:val="28"/>
          <w:szCs w:val="28"/>
          <w:u w:val="single"/>
        </w:rPr>
        <w:t>Шаг первый:</w:t>
      </w:r>
      <w:r w:rsidRPr="00006517">
        <w:rPr>
          <w:rFonts w:ascii="Arial" w:eastAsia="Times New Roman" w:hAnsi="Arial" w:cs="Arial"/>
          <w:b/>
          <w:bCs/>
          <w:color w:val="0000FF"/>
          <w:sz w:val="28"/>
          <w:szCs w:val="28"/>
        </w:rPr>
        <w:t> Узнаем неречевые звуки.</w:t>
      </w:r>
      <w:r w:rsidRPr="00006517">
        <w:rPr>
          <w:rFonts w:ascii="Arial" w:eastAsia="Times New Roman" w:hAnsi="Arial" w:cs="Arial"/>
          <w:color w:val="000000"/>
          <w:sz w:val="28"/>
          <w:szCs w:val="28"/>
        </w:rPr>
        <w:t> </w:t>
      </w:r>
      <w:r w:rsidRPr="00006517">
        <w:rPr>
          <w:rFonts w:ascii="Arial" w:eastAsia="Times New Roman" w:hAnsi="Arial" w:cs="Arial"/>
          <w:color w:val="000000"/>
          <w:sz w:val="28"/>
          <w:szCs w:val="28"/>
        </w:rPr>
        <w:br/>
        <w:t xml:space="preserve">Начинать слуховые тренировки нужно с развития способности различать и узнавать звуки, не относящиеся к речи. </w:t>
      </w:r>
      <w:proofErr w:type="gramStart"/>
      <w:r w:rsidRPr="00006517">
        <w:rPr>
          <w:rFonts w:ascii="Arial" w:eastAsia="Times New Roman" w:hAnsi="Arial" w:cs="Arial"/>
          <w:color w:val="000000"/>
          <w:sz w:val="28"/>
          <w:szCs w:val="28"/>
        </w:rPr>
        <w:t>Можно предложить ребенку послушать звуки за окном: </w:t>
      </w:r>
      <w:r w:rsidRPr="00006517">
        <w:rPr>
          <w:rFonts w:ascii="Arial" w:eastAsia="Times New Roman" w:hAnsi="Arial" w:cs="Arial"/>
          <w:color w:val="000000"/>
          <w:sz w:val="28"/>
          <w:szCs w:val="28"/>
        </w:rPr>
        <w:br/>
        <w:t>что шумит? (деревья) </w:t>
      </w:r>
      <w:r w:rsidRPr="00006517">
        <w:rPr>
          <w:rFonts w:ascii="Arial" w:eastAsia="Times New Roman" w:hAnsi="Arial" w:cs="Arial"/>
          <w:color w:val="000000"/>
          <w:sz w:val="28"/>
          <w:szCs w:val="28"/>
        </w:rPr>
        <w:br/>
        <w:t>что гудит? (машина) </w:t>
      </w:r>
      <w:r w:rsidRPr="00006517">
        <w:rPr>
          <w:rFonts w:ascii="Arial" w:eastAsia="Times New Roman" w:hAnsi="Arial" w:cs="Arial"/>
          <w:color w:val="000000"/>
          <w:sz w:val="28"/>
          <w:szCs w:val="28"/>
        </w:rPr>
        <w:br/>
        <w:t>кто кричит? (мальчик) и т.д.</w:t>
      </w:r>
      <w:proofErr w:type="gramEnd"/>
    </w:p>
    <w:p w:rsidR="00006517" w:rsidRPr="00006517" w:rsidRDefault="00006517" w:rsidP="00006517">
      <w:pPr>
        <w:shd w:val="clear" w:color="auto" w:fill="FFFFFF"/>
        <w:spacing w:after="0" w:line="240" w:lineRule="auto"/>
        <w:rPr>
          <w:rFonts w:ascii="Arial" w:eastAsia="Times New Roman" w:hAnsi="Arial" w:cs="Arial"/>
          <w:color w:val="1B1F21"/>
          <w:sz w:val="28"/>
          <w:szCs w:val="28"/>
        </w:rPr>
      </w:pPr>
      <w:r w:rsidRPr="00006517">
        <w:rPr>
          <w:rFonts w:ascii="Arial" w:eastAsia="Times New Roman" w:hAnsi="Arial" w:cs="Arial"/>
          <w:color w:val="3366FF"/>
          <w:sz w:val="28"/>
          <w:szCs w:val="28"/>
        </w:rPr>
        <w:t>Помогите малышу определить источник звука. </w:t>
      </w:r>
    </w:p>
    <w:p w:rsidR="00006517" w:rsidRPr="00006517" w:rsidRDefault="00006517" w:rsidP="00006517">
      <w:pPr>
        <w:shd w:val="clear" w:color="auto" w:fill="FFFFFF"/>
        <w:spacing w:after="0" w:line="240" w:lineRule="auto"/>
        <w:rPr>
          <w:rFonts w:ascii="Arial" w:eastAsia="Times New Roman" w:hAnsi="Arial" w:cs="Arial"/>
          <w:color w:val="1B1F21"/>
          <w:sz w:val="28"/>
          <w:szCs w:val="28"/>
        </w:rPr>
      </w:pPr>
      <w:r w:rsidRPr="00006517">
        <w:rPr>
          <w:rFonts w:ascii="Arial" w:eastAsia="Times New Roman" w:hAnsi="Arial" w:cs="Arial"/>
          <w:color w:val="000000"/>
          <w:sz w:val="28"/>
          <w:szCs w:val="28"/>
        </w:rPr>
        <w:t>- </w:t>
      </w:r>
      <w:r w:rsidRPr="00006517">
        <w:rPr>
          <w:rFonts w:ascii="Arial" w:eastAsia="Times New Roman" w:hAnsi="Arial" w:cs="Arial"/>
          <w:b/>
          <w:bCs/>
          <w:color w:val="000000"/>
          <w:sz w:val="28"/>
          <w:szCs w:val="28"/>
        </w:rPr>
        <w:t>Игра "Громкие подсказки".</w:t>
      </w:r>
      <w:r w:rsidRPr="00006517">
        <w:rPr>
          <w:rFonts w:ascii="Arial" w:eastAsia="Times New Roman" w:hAnsi="Arial" w:cs="Arial"/>
          <w:color w:val="000000"/>
          <w:sz w:val="28"/>
          <w:szCs w:val="28"/>
        </w:rPr>
        <w:t> Взрослый прячет игрушку, которую ребенок должен найти, ориентируясь на силу ударов в барабан (бубен, хлопки в ладоши и т.д.). Если малыш подходит близко к тому месту, где спрятана игрушка, - удары громкие, если он удаляется - тихие. Поменяйтесь ролями, чтобы и малыш попробовал создавать звуки, ориентироваться в громкости и мощности звучания.</w:t>
      </w:r>
    </w:p>
    <w:p w:rsidR="00006517" w:rsidRPr="00006517" w:rsidRDefault="00006517" w:rsidP="00006517">
      <w:pPr>
        <w:shd w:val="clear" w:color="auto" w:fill="FFFFFF"/>
        <w:spacing w:after="0" w:line="240" w:lineRule="auto"/>
        <w:rPr>
          <w:rFonts w:ascii="Arial" w:eastAsia="Times New Roman" w:hAnsi="Arial" w:cs="Arial"/>
          <w:color w:val="1B1F21"/>
          <w:sz w:val="28"/>
          <w:szCs w:val="28"/>
        </w:rPr>
      </w:pPr>
      <w:r w:rsidRPr="00006517">
        <w:rPr>
          <w:rFonts w:ascii="Arial" w:eastAsia="Times New Roman" w:hAnsi="Arial" w:cs="Arial"/>
          <w:b/>
          <w:bCs/>
          <w:color w:val="000000"/>
          <w:sz w:val="28"/>
          <w:szCs w:val="28"/>
        </w:rPr>
        <w:t>- Игра "Где позвонили?"</w:t>
      </w:r>
      <w:r w:rsidRPr="00006517">
        <w:rPr>
          <w:rFonts w:ascii="Arial" w:eastAsia="Times New Roman" w:hAnsi="Arial" w:cs="Arial"/>
          <w:color w:val="000000"/>
          <w:sz w:val="28"/>
          <w:szCs w:val="28"/>
        </w:rPr>
        <w:t> учит определять и называть направление звука.  </w:t>
      </w:r>
    </w:p>
    <w:p w:rsidR="00006517" w:rsidRPr="00006517" w:rsidRDefault="00006517" w:rsidP="00006517">
      <w:pPr>
        <w:shd w:val="clear" w:color="auto" w:fill="FFFFFF"/>
        <w:spacing w:after="0" w:line="240" w:lineRule="auto"/>
        <w:rPr>
          <w:rFonts w:ascii="Arial" w:eastAsia="Times New Roman" w:hAnsi="Arial" w:cs="Arial"/>
          <w:color w:val="1B1F21"/>
          <w:sz w:val="28"/>
          <w:szCs w:val="28"/>
        </w:rPr>
      </w:pPr>
      <w:r w:rsidRPr="00006517">
        <w:rPr>
          <w:rFonts w:ascii="Arial" w:eastAsia="Times New Roman" w:hAnsi="Arial" w:cs="Arial"/>
          <w:b/>
          <w:bCs/>
          <w:color w:val="000000"/>
          <w:sz w:val="28"/>
          <w:szCs w:val="28"/>
        </w:rPr>
        <w:t>- Игра "Узнай, что звенит (гремит)?".</w:t>
      </w:r>
      <w:r w:rsidRPr="00006517">
        <w:rPr>
          <w:rFonts w:ascii="Arial" w:eastAsia="Times New Roman" w:hAnsi="Arial" w:cs="Arial"/>
          <w:color w:val="000000"/>
          <w:sz w:val="28"/>
          <w:szCs w:val="28"/>
        </w:rPr>
        <w:t> На столе несколько предметов (или звучащих игрушек). Предлагаем малышу внимательно послушать и запомнить, какой звук издает каждый предмет. Затем закрываем предметы ширмой и просим отгадать, какой из них сейчас звенит или гремит. Эту игру можно варьировать: увеличивать количество предметов, менять их. Можно узнавать по звукам и предметы обихода: шуршание газеты, переливание воды, двигающийся стул и т.д. </w:t>
      </w:r>
    </w:p>
    <w:p w:rsidR="00006517" w:rsidRPr="00006517" w:rsidRDefault="00006517" w:rsidP="00006517">
      <w:pPr>
        <w:shd w:val="clear" w:color="auto" w:fill="FFFFFF"/>
        <w:spacing w:after="96" w:line="510" w:lineRule="atLeast"/>
        <w:rPr>
          <w:rFonts w:ascii="Arial" w:eastAsia="Times New Roman" w:hAnsi="Arial" w:cs="Arial"/>
          <w:color w:val="1B1F21"/>
          <w:sz w:val="28"/>
          <w:szCs w:val="28"/>
        </w:rPr>
      </w:pPr>
      <w:r w:rsidRPr="00006517">
        <w:rPr>
          <w:rFonts w:ascii="Arial" w:eastAsia="Times New Roman" w:hAnsi="Arial" w:cs="Arial"/>
          <w:color w:val="000000"/>
          <w:sz w:val="28"/>
          <w:szCs w:val="28"/>
        </w:rPr>
        <w:br/>
      </w:r>
      <w:r w:rsidRPr="00006517">
        <w:rPr>
          <w:rFonts w:ascii="Arial" w:eastAsia="Times New Roman" w:hAnsi="Arial" w:cs="Arial"/>
          <w:b/>
          <w:bCs/>
          <w:color w:val="FF0000"/>
          <w:sz w:val="28"/>
          <w:szCs w:val="28"/>
          <w:u w:val="single"/>
        </w:rPr>
        <w:t>Шаг второй:</w:t>
      </w:r>
      <w:r w:rsidRPr="00006517">
        <w:rPr>
          <w:rFonts w:ascii="Arial" w:eastAsia="Times New Roman" w:hAnsi="Arial" w:cs="Arial"/>
          <w:b/>
          <w:bCs/>
          <w:color w:val="000000"/>
          <w:sz w:val="28"/>
          <w:szCs w:val="28"/>
        </w:rPr>
        <w:t> </w:t>
      </w:r>
      <w:r w:rsidRPr="00006517">
        <w:rPr>
          <w:rFonts w:ascii="Arial" w:eastAsia="Times New Roman" w:hAnsi="Arial" w:cs="Arial"/>
          <w:b/>
          <w:bCs/>
          <w:color w:val="0000FF"/>
          <w:sz w:val="28"/>
          <w:szCs w:val="28"/>
        </w:rPr>
        <w:t>Различаем звуки, слова и фразы по тембру, силе и высоте голоса.</w:t>
      </w:r>
      <w:r w:rsidRPr="00006517">
        <w:rPr>
          <w:rFonts w:ascii="Arial" w:eastAsia="Times New Roman" w:hAnsi="Arial" w:cs="Arial"/>
          <w:color w:val="000000"/>
          <w:sz w:val="28"/>
          <w:szCs w:val="28"/>
        </w:rPr>
        <w:t> </w:t>
      </w:r>
    </w:p>
    <w:p w:rsidR="00006517" w:rsidRPr="00006517" w:rsidRDefault="00006517" w:rsidP="00006517">
      <w:pPr>
        <w:shd w:val="clear" w:color="auto" w:fill="FFFFFF"/>
        <w:spacing w:after="0" w:line="240" w:lineRule="auto"/>
        <w:rPr>
          <w:rFonts w:ascii="Arial" w:eastAsia="Times New Roman" w:hAnsi="Arial" w:cs="Arial"/>
          <w:color w:val="1B1F21"/>
          <w:sz w:val="28"/>
          <w:szCs w:val="28"/>
        </w:rPr>
      </w:pPr>
      <w:r w:rsidRPr="00006517">
        <w:rPr>
          <w:rFonts w:ascii="Arial" w:eastAsia="Times New Roman" w:hAnsi="Arial" w:cs="Arial"/>
          <w:b/>
          <w:bCs/>
          <w:color w:val="000000"/>
          <w:sz w:val="28"/>
          <w:szCs w:val="28"/>
        </w:rPr>
        <w:t>- Игра "Узнай, кто позвал".</w:t>
      </w:r>
      <w:r w:rsidRPr="00006517">
        <w:rPr>
          <w:rFonts w:ascii="Arial" w:eastAsia="Times New Roman" w:hAnsi="Arial" w:cs="Arial"/>
          <w:color w:val="000000"/>
          <w:sz w:val="28"/>
          <w:szCs w:val="28"/>
        </w:rPr>
        <w:t> Эту игру хорошо проводить, когда вся семья дома. Ребенок стоит спиной к вам, кто-то из родных или гостей называет его имя. Малыш узнает человека по голосу и подходит к нему. </w:t>
      </w:r>
    </w:p>
    <w:p w:rsidR="00006517" w:rsidRPr="00006517" w:rsidRDefault="00006517" w:rsidP="00006517">
      <w:pPr>
        <w:shd w:val="clear" w:color="auto" w:fill="FFFFFF"/>
        <w:spacing w:after="0" w:line="240" w:lineRule="auto"/>
        <w:rPr>
          <w:rFonts w:ascii="Arial" w:eastAsia="Times New Roman" w:hAnsi="Arial" w:cs="Arial"/>
          <w:color w:val="1B1F21"/>
          <w:sz w:val="28"/>
          <w:szCs w:val="28"/>
        </w:rPr>
      </w:pPr>
      <w:r w:rsidRPr="00006517">
        <w:rPr>
          <w:rFonts w:ascii="Arial" w:eastAsia="Times New Roman" w:hAnsi="Arial" w:cs="Arial"/>
          <w:b/>
          <w:bCs/>
          <w:color w:val="000000"/>
          <w:sz w:val="28"/>
          <w:szCs w:val="28"/>
        </w:rPr>
        <w:lastRenderedPageBreak/>
        <w:t>- Игра "Близко - далеко".</w:t>
      </w:r>
      <w:r w:rsidRPr="00006517">
        <w:rPr>
          <w:rFonts w:ascii="Arial" w:eastAsia="Times New Roman" w:hAnsi="Arial" w:cs="Arial"/>
          <w:color w:val="000000"/>
          <w:sz w:val="28"/>
          <w:szCs w:val="28"/>
        </w:rPr>
        <w:t> Взрослый издает различные звуки. Ребенок учится различать, где гудит пароход (у-у-у) - далеко (тихо) или близко (громко). Какая дудочка играет: большая (у-у-у низким голосом) или маленькая (у-у-у высоким голосом). </w:t>
      </w:r>
      <w:r w:rsidRPr="00006517">
        <w:rPr>
          <w:rFonts w:ascii="Arial" w:eastAsia="Times New Roman" w:hAnsi="Arial" w:cs="Arial"/>
          <w:color w:val="000000"/>
          <w:sz w:val="28"/>
          <w:szCs w:val="28"/>
        </w:rPr>
        <w:br/>
        <w:t>Сказка "Три медведя". Меняя высоту голоса, попросить малыша отгадать, кто говорит: Михайло Иванович (низкий голос), Настасья Петровна (голос средней высоты) или Мишутка (высокий голос). Если ребенок затрудняется назвать персонаж по имени, пусть покажет изображение на картинке. Когда малыш научится различать реплики по высоте звучания, попросите его самого произнести одну из фраз (или рычание «у-у-у») за медведя, медведицу и медвежонка голосом, меняющимся по высоте. </w:t>
      </w:r>
    </w:p>
    <w:p w:rsidR="00006517" w:rsidRPr="00006517" w:rsidRDefault="00006517" w:rsidP="00006517">
      <w:pPr>
        <w:shd w:val="clear" w:color="auto" w:fill="FFFFFF"/>
        <w:spacing w:after="0" w:line="240" w:lineRule="auto"/>
        <w:rPr>
          <w:rFonts w:ascii="Arial" w:eastAsia="Times New Roman" w:hAnsi="Arial" w:cs="Arial"/>
          <w:color w:val="1B1F21"/>
          <w:sz w:val="28"/>
          <w:szCs w:val="28"/>
        </w:rPr>
      </w:pPr>
      <w:r w:rsidRPr="00006517">
        <w:rPr>
          <w:rFonts w:ascii="Arial" w:eastAsia="Times New Roman" w:hAnsi="Arial" w:cs="Arial"/>
          <w:b/>
          <w:bCs/>
          <w:color w:val="000000"/>
          <w:sz w:val="28"/>
          <w:szCs w:val="28"/>
        </w:rPr>
        <w:t>- Игра "Узнай по голосу".</w:t>
      </w:r>
      <w:r w:rsidRPr="00006517">
        <w:rPr>
          <w:rFonts w:ascii="Arial" w:eastAsia="Times New Roman" w:hAnsi="Arial" w:cs="Arial"/>
          <w:color w:val="000000"/>
          <w:sz w:val="28"/>
          <w:szCs w:val="28"/>
        </w:rPr>
        <w:t> Перед ребенком картинки с изображением домашних животных и их детенышей - коровы и теленка, овцы и ягненка и т.п. Каждое звукоподражание взрослый произносит то низким голосом (корова), то высоким (теленок). Малыш, ориентируясь на качество и высоту звука одновременно, находит соответствующую картинку и пытается за вами произносить, получая от вас одобрение.</w:t>
      </w:r>
    </w:p>
    <w:p w:rsidR="00006517" w:rsidRPr="00006517" w:rsidRDefault="00006517" w:rsidP="00006517">
      <w:pPr>
        <w:rPr>
          <w:rFonts w:ascii="Arial" w:hAnsi="Arial" w:cs="Arial"/>
          <w:sz w:val="28"/>
          <w:szCs w:val="28"/>
        </w:rPr>
      </w:pPr>
    </w:p>
    <w:sectPr w:rsidR="00006517" w:rsidRPr="000065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006517"/>
    <w:rsid w:val="00006517"/>
    <w:rsid w:val="00EA2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A29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06517"/>
  </w:style>
  <w:style w:type="paragraph" w:styleId="a3">
    <w:name w:val="Normal (Web)"/>
    <w:basedOn w:val="a"/>
    <w:uiPriority w:val="99"/>
    <w:semiHidden/>
    <w:unhideWhenUsed/>
    <w:rsid w:val="000065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06517"/>
    <w:rPr>
      <w:b/>
      <w:bCs/>
    </w:rPr>
  </w:style>
  <w:style w:type="character" w:customStyle="1" w:styleId="30">
    <w:name w:val="Заголовок 3 Знак"/>
    <w:basedOn w:val="a0"/>
    <w:link w:val="3"/>
    <w:uiPriority w:val="9"/>
    <w:rsid w:val="00EA2982"/>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98396405">
      <w:bodyDiv w:val="1"/>
      <w:marLeft w:val="0"/>
      <w:marRight w:val="0"/>
      <w:marTop w:val="0"/>
      <w:marBottom w:val="0"/>
      <w:divBdr>
        <w:top w:val="none" w:sz="0" w:space="0" w:color="auto"/>
        <w:left w:val="none" w:sz="0" w:space="0" w:color="auto"/>
        <w:bottom w:val="none" w:sz="0" w:space="0" w:color="auto"/>
        <w:right w:val="none" w:sz="0" w:space="0" w:color="auto"/>
      </w:divBdr>
    </w:div>
    <w:div w:id="1057977837">
      <w:bodyDiv w:val="1"/>
      <w:marLeft w:val="0"/>
      <w:marRight w:val="0"/>
      <w:marTop w:val="0"/>
      <w:marBottom w:val="0"/>
      <w:divBdr>
        <w:top w:val="none" w:sz="0" w:space="0" w:color="auto"/>
        <w:left w:val="none" w:sz="0" w:space="0" w:color="auto"/>
        <w:bottom w:val="none" w:sz="0" w:space="0" w:color="auto"/>
        <w:right w:val="none" w:sz="0" w:space="0" w:color="auto"/>
      </w:divBdr>
    </w:div>
    <w:div w:id="213814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Drugi</dc:creator>
  <cp:keywords/>
  <dc:description/>
  <cp:lastModifiedBy>Drugi</cp:lastModifiedBy>
  <cp:revision>3</cp:revision>
  <dcterms:created xsi:type="dcterms:W3CDTF">2015-09-02T11:03:00Z</dcterms:created>
  <dcterms:modified xsi:type="dcterms:W3CDTF">2015-09-02T11:05:00Z</dcterms:modified>
</cp:coreProperties>
</file>