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F1" w:rsidRDefault="008424F1" w:rsidP="00DB5679">
      <w:pPr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C00F25">
        <w:rPr>
          <w:rFonts w:ascii="Times New Roman" w:hAnsi="Times New Roman"/>
          <w:b/>
          <w:sz w:val="28"/>
          <w:szCs w:val="28"/>
        </w:rPr>
        <w:t>налитическ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C00F25">
        <w:rPr>
          <w:rFonts w:ascii="Times New Roman" w:hAnsi="Times New Roman"/>
          <w:b/>
          <w:sz w:val="28"/>
          <w:szCs w:val="28"/>
        </w:rPr>
        <w:t xml:space="preserve"> отчет</w:t>
      </w:r>
    </w:p>
    <w:p w:rsidR="008424F1" w:rsidRDefault="008424F1" w:rsidP="00DB5679">
      <w:pPr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DB56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оспитателя Пшенкиной Юлии Анатольевны, старшей группы «Звёздочка».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6"/>
        <w:gridCol w:w="5953"/>
      </w:tblGrid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7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953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7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группы,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 xml:space="preserve"> в которой велась работа. Указываются данные о количестве и возрасте детей на начало и на конец года, уточняется, сколько среди них девочек и мальчиков. Описываются особенности развития и взаимоотношений воспитанников в группе.</w:t>
            </w:r>
          </w:p>
        </w:tc>
        <w:tc>
          <w:tcPr>
            <w:tcW w:w="5953" w:type="dxa"/>
          </w:tcPr>
          <w:p w:rsidR="008424F1" w:rsidRPr="00231EC7" w:rsidRDefault="008424F1" w:rsidP="000857D5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 старшей группе  всего 27 человек, из них  14 мальчиков и 13 девочек.</w:t>
            </w:r>
            <w:r w:rsidRPr="00231E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1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 детей от 5 до 6 лет. Большая часть детей нашей группы находятся в едином коллективе с младшей группы.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 если и возникают, то быстро и продуктивно разрешаются.</w:t>
            </w:r>
            <w:r w:rsidRPr="00231EC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1E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1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Все дети разносторонне развиты, многие из них дополнительно занимаются в различных кружках, детских развивающих центрах.</w:t>
            </w:r>
            <w:r w:rsidRPr="00231E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31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протяжении года дети развивались согласно возрасту и по всем направлениям развития показали положительную динамику и высокие результаты.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Анализ плана за прошедший учебный год.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Раскрывается три направления работы: работа с детьми, взаимодействие с родителями, повышение уровня квалификации педагога. Насколько сочетались планы работы воспитателя с задачами годового плана ДОУ, удалось ли его выполнить, а если нет, то указать с чем не справились.</w:t>
            </w: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Пояснить в какой мере достигнуты цели и выполнены задачи, поставленные в прошедшем году.</w:t>
            </w:r>
          </w:p>
        </w:tc>
        <w:tc>
          <w:tcPr>
            <w:tcW w:w="5953" w:type="dxa"/>
          </w:tcPr>
          <w:p w:rsidR="008424F1" w:rsidRDefault="008424F1" w:rsidP="00231EC7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1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Педагогический  процесс  в течение года 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   С детьми систематически проводилась ООД в соответствии  с основной общеобразовательной программой и  утверждённым  расписанием 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      </w:r>
            <w:r w:rsidRPr="00231EC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231E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66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   Работа с детьми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  года  в группе были  проведены   мероприятия с детьми  согласно</w:t>
            </w:r>
            <w:r w:rsidRPr="004E66B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тематическому планированию</w:t>
            </w:r>
            <w:r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E66B9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Тематические недели были представлены в виде мини проектов.</w:t>
            </w:r>
            <w:r w:rsidRPr="004E66B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спешно прошли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такие мини проекты, как «Дети на улицах города», «Во саду ли в огороде», «Хлеб всему голова», «Россия – Родина моя», «Зимние Олимпийские игры», «Наша армия», «Милая мама», «Огород на окне»,  «Великая победа».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Воспитатели  и 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 приняли  участие  в различных конкурсах,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спортивных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ревнованиях и развлечениях.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E66B9"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старшей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«Звёздочка»</w:t>
            </w:r>
            <w:r w:rsidRPr="004E66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  удовольствием  участвовали  в сезонных и тематических  конкурсах рисунков и выставках поделок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424F1" w:rsidRDefault="008424F1" w:rsidP="00C75586">
            <w:pPr>
              <w:pStyle w:val="NormalWeb"/>
              <w:shd w:val="clear" w:color="auto" w:fill="FFFFFF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C75586">
              <w:rPr>
                <w:b/>
                <w:i/>
                <w:color w:val="000000"/>
                <w:u w:val="single"/>
                <w:shd w:val="clear" w:color="auto" w:fill="FFFFFF"/>
              </w:rPr>
              <w:t>Работа с семьёй</w:t>
            </w:r>
            <w:r>
              <w:rPr>
                <w:b/>
                <w:i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8424F1" w:rsidRPr="00C75586" w:rsidRDefault="008424F1" w:rsidP="00C75586">
            <w:pPr>
              <w:pStyle w:val="NormalWeb"/>
              <w:shd w:val="clear" w:color="auto" w:fill="FFFFFF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</w:rPr>
            </w:pPr>
            <w:r w:rsidRPr="00C75586">
              <w:rPr>
                <w:rStyle w:val="Strong"/>
                <w:color w:val="000000"/>
              </w:rPr>
              <w:t>Информирование родителей о</w:t>
            </w:r>
            <w:r w:rsidRPr="00C75586">
              <w:rPr>
                <w:rStyle w:val="apple-converted-space"/>
                <w:b/>
                <w:bCs/>
                <w:color w:val="000000"/>
              </w:rPr>
              <w:t> </w:t>
            </w:r>
            <w:r w:rsidRPr="00C75586">
              <w:rPr>
                <w:rStyle w:val="Strong"/>
                <w:color w:val="000000"/>
              </w:rPr>
              <w:t>ходе образовательного процесса:</w:t>
            </w:r>
            <w:r w:rsidRPr="00C75586">
              <w:rPr>
                <w:rStyle w:val="apple-converted-space"/>
                <w:b/>
                <w:bCs/>
                <w:color w:val="000000"/>
              </w:rPr>
              <w:t> </w:t>
            </w:r>
            <w:r w:rsidRPr="00C75586">
              <w:rPr>
                <w:color w:val="000000"/>
              </w:rPr>
              <w:t>индивидуальные и</w:t>
            </w:r>
            <w:r w:rsidRPr="00C75586">
              <w:rPr>
                <w:rStyle w:val="apple-converted-space"/>
                <w:b/>
                <w:bCs/>
                <w:color w:val="000000"/>
              </w:rPr>
              <w:t> </w:t>
            </w:r>
            <w:r w:rsidRPr="00C75586">
              <w:rPr>
                <w:color w:val="000000"/>
              </w:rPr>
              <w:t>групповые консультации, родительские собрания, оформление информационных стендов, организация выста</w:t>
            </w:r>
            <w:r w:rsidRPr="00C75586">
              <w:rPr>
                <w:color w:val="000000"/>
              </w:rPr>
              <w:softHyphen/>
              <w:t>вок детского творчества, приглашение родителей на детские концерты и</w:t>
            </w:r>
            <w:r w:rsidRPr="00C75586">
              <w:rPr>
                <w:rStyle w:val="apple-converted-space"/>
                <w:b/>
                <w:bCs/>
                <w:color w:val="000000"/>
              </w:rPr>
              <w:t> </w:t>
            </w:r>
            <w:r w:rsidRPr="00C75586">
              <w:rPr>
                <w:color w:val="000000"/>
              </w:rPr>
              <w:t>праздники</w:t>
            </w:r>
            <w:r>
              <w:rPr>
                <w:color w:val="000000"/>
              </w:rPr>
              <w:t>, создание памяток</w:t>
            </w:r>
            <w:r w:rsidRPr="00C75586">
              <w:rPr>
                <w:color w:val="000000"/>
              </w:rPr>
              <w:t>.</w:t>
            </w:r>
            <w:r w:rsidRPr="00C75586">
              <w:rPr>
                <w:color w:val="000000"/>
              </w:rPr>
              <w:br/>
            </w:r>
            <w:r w:rsidRPr="00C75586">
              <w:rPr>
                <w:rStyle w:val="Strong"/>
                <w:color w:val="000000"/>
              </w:rPr>
              <w:t>Образование родителей:</w:t>
            </w:r>
            <w:r w:rsidRPr="00C75586">
              <w:rPr>
                <w:rStyle w:val="apple-converted-space"/>
                <w:b/>
                <w:bCs/>
                <w:color w:val="000000"/>
              </w:rPr>
              <w:t> </w:t>
            </w:r>
            <w:r w:rsidRPr="00C75586">
              <w:rPr>
                <w:color w:val="000000"/>
              </w:rPr>
              <w:t>проведение мастер-классов</w:t>
            </w:r>
            <w:r>
              <w:rPr>
                <w:color w:val="000000"/>
              </w:rPr>
              <w:t>, тренингов</w:t>
            </w:r>
            <w:r w:rsidRPr="00C75586">
              <w:rPr>
                <w:color w:val="000000"/>
              </w:rPr>
              <w:t>, размещение</w:t>
            </w:r>
            <w:r>
              <w:rPr>
                <w:color w:val="000000"/>
              </w:rPr>
              <w:t xml:space="preserve"> консультаций в информационном уголке</w:t>
            </w:r>
            <w:r w:rsidRPr="00C75586">
              <w:rPr>
                <w:color w:val="000000"/>
              </w:rPr>
              <w:t>.</w:t>
            </w:r>
            <w:r w:rsidRPr="00C75586">
              <w:rPr>
                <w:color w:val="000000"/>
              </w:rPr>
              <w:br/>
            </w:r>
            <w:r w:rsidRPr="00C75586">
              <w:rPr>
                <w:rStyle w:val="Strong"/>
                <w:color w:val="000000"/>
              </w:rPr>
              <w:t>Совместная деятельность:</w:t>
            </w:r>
            <w:r w:rsidRPr="00C75586">
              <w:rPr>
                <w:rStyle w:val="apple-converted-space"/>
                <w:b/>
                <w:bCs/>
                <w:color w:val="000000"/>
              </w:rPr>
              <w:t> </w:t>
            </w:r>
            <w:r w:rsidRPr="00C75586">
              <w:rPr>
                <w:color w:val="000000"/>
              </w:rPr>
              <w:t xml:space="preserve">привлечение родителей </w:t>
            </w:r>
            <w:r>
              <w:rPr>
                <w:color w:val="000000"/>
              </w:rPr>
              <w:t xml:space="preserve"> к проектной деятельности.</w:t>
            </w:r>
            <w:r w:rsidRPr="00C75586">
              <w:rPr>
                <w:color w:val="000000"/>
              </w:rPr>
              <w:t> На протяжении учебного года  родителям предоставлялась  возможность  участвовать в  разнообразн</w:t>
            </w:r>
            <w:r>
              <w:rPr>
                <w:color w:val="000000"/>
              </w:rPr>
              <w:t>ых  проектах. На осеннем празднике роль Осени играла мама Саши Баютовой.</w:t>
            </w:r>
          </w:p>
          <w:p w:rsidR="008424F1" w:rsidRPr="00C75586" w:rsidRDefault="008424F1" w:rsidP="00C75586">
            <w:pPr>
              <w:pStyle w:val="NormalWeb"/>
              <w:shd w:val="clear" w:color="auto" w:fill="FFFFFF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</w:rPr>
            </w:pPr>
            <w:r w:rsidRPr="00C75586">
              <w:rPr>
                <w:color w:val="000000"/>
              </w:rPr>
              <w:t>В соответствии с годовым планом рабо</w:t>
            </w:r>
            <w:r>
              <w:rPr>
                <w:color w:val="000000"/>
              </w:rPr>
              <w:t>ты проводились</w:t>
            </w:r>
            <w:r w:rsidRPr="00C75586">
              <w:rPr>
                <w:color w:val="000000"/>
              </w:rPr>
              <w:t xml:space="preserve"> родительские</w:t>
            </w:r>
            <w:r w:rsidRPr="00C75586">
              <w:rPr>
                <w:rStyle w:val="apple-converted-space"/>
                <w:color w:val="000000"/>
              </w:rPr>
              <w:t> </w:t>
            </w:r>
            <w:r w:rsidRPr="00C75586">
              <w:rPr>
                <w:color w:val="000000"/>
              </w:rPr>
              <w:br/>
              <w:t>собрания. Систематически внутри группы для родителей оформлялись  стенгазеты и  коллективные работы,  выпускались  информационные листки, оформлялись папки-передвижки для педагогического просвещения родителей по различным областям развития детей.</w:t>
            </w:r>
            <w:r w:rsidRPr="00C75586">
              <w:rPr>
                <w:color w:val="000000"/>
              </w:rPr>
              <w:br/>
              <w:t>Перед родительским комитетом стояла непростая задача: доводить до каждой семьи и педагогов идеи сотрудничества.</w:t>
            </w:r>
            <w:r w:rsidRPr="00C75586">
              <w:rPr>
                <w:rStyle w:val="apple-converted-space"/>
                <w:color w:val="000000"/>
              </w:rPr>
              <w:t> </w:t>
            </w:r>
            <w:r w:rsidRPr="00C75586">
              <w:rPr>
                <w:color w:val="000000"/>
              </w:rPr>
              <w:br/>
              <w:t>Результатом взаимодействия педагогов и родителей являются: повышение активности родителей в жизни группы и детского сада;  выставки совместных поделок и рисунков детей и родителей; участие в праздниках и досугах,   совместной познавательно-исследовательской и проектной деятельности, спортивн</w:t>
            </w:r>
            <w:r>
              <w:rPr>
                <w:color w:val="000000"/>
              </w:rPr>
              <w:t xml:space="preserve">ых мероприятиях. </w:t>
            </w:r>
          </w:p>
          <w:p w:rsidR="008424F1" w:rsidRPr="00165671" w:rsidRDefault="008424F1" w:rsidP="00231EC7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Повышение уровня квалификации педагога </w:t>
            </w:r>
            <w:r>
              <w:rPr>
                <w:rFonts w:ascii="Times New Roman" w:hAnsi="Times New Roman"/>
                <w:sz w:val="24"/>
                <w:szCs w:val="24"/>
              </w:rPr>
              <w:t>В течении года занималась по плану самообразования. А так же посещала заседания творческих групп «Мир в твоих руках», «Хочу все знать». Принимала участие во Всероссийском круглом столе по теме «Работа с семьей. Записалась на курсы повышения квалификации на сентябрь 2015г.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Краткая характеристика мероприятий, проведенных в течении учебного года с целью решения каждой из задач.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Возможная схема описания данной характеристики: название мероприятия, дата проведения, статус (групповое, общесадовское, выездное), результаты, отражающие положительные и отрицательные стороны.</w:t>
            </w:r>
          </w:p>
        </w:tc>
        <w:tc>
          <w:tcPr>
            <w:tcW w:w="5953" w:type="dxa"/>
          </w:tcPr>
          <w:p w:rsidR="008424F1" w:rsidRPr="000451A6" w:rsidRDefault="008424F1" w:rsidP="00A056CA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1A6">
              <w:rPr>
                <w:rFonts w:ascii="Times New Roman" w:hAnsi="Times New Roman"/>
                <w:sz w:val="24"/>
                <w:szCs w:val="24"/>
              </w:rPr>
              <w:t xml:space="preserve">В течение года в группе были проведены с детьми  </w:t>
            </w:r>
          </w:p>
          <w:p w:rsidR="008424F1" w:rsidRPr="000451A6" w:rsidRDefault="008424F1" w:rsidP="00A056CA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1A6">
              <w:rPr>
                <w:rFonts w:ascii="Times New Roman" w:hAnsi="Times New Roman"/>
                <w:sz w:val="24"/>
                <w:szCs w:val="24"/>
              </w:rPr>
              <w:t>наме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ченные мероприятия (</w:t>
            </w:r>
            <w:r w:rsidRPr="000451A6">
              <w:rPr>
                <w:rFonts w:ascii="Times New Roman" w:hAnsi="Times New Roman"/>
                <w:sz w:val="24"/>
                <w:szCs w:val="24"/>
              </w:rPr>
              <w:t>праздник Осени,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посвященный Дню матери</w:t>
            </w:r>
            <w:r w:rsidRPr="000451A6">
              <w:rPr>
                <w:rFonts w:ascii="Times New Roman" w:hAnsi="Times New Roman"/>
                <w:sz w:val="24"/>
                <w:szCs w:val="24"/>
              </w:rPr>
              <w:t>, Новый год, Весенний праздник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451A6">
              <w:rPr>
                <w:rFonts w:ascii="Times New Roman" w:hAnsi="Times New Roman"/>
                <w:sz w:val="24"/>
                <w:szCs w:val="24"/>
              </w:rPr>
              <w:t>, а также тематические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проекты, запланированные ДОУ, родительские собрания</w:t>
            </w:r>
            <w:r w:rsidRPr="000451A6">
              <w:rPr>
                <w:rFonts w:ascii="Times New Roman" w:hAnsi="Times New Roman"/>
                <w:sz w:val="24"/>
                <w:szCs w:val="24"/>
              </w:rPr>
              <w:t>, согласно годовому плану.</w:t>
            </w:r>
          </w:p>
          <w:p w:rsidR="008424F1" w:rsidRDefault="008424F1" w:rsidP="00A056CA">
            <w:pPr>
              <w:spacing w:after="0" w:line="240" w:lineRule="auto"/>
              <w:ind w:left="-567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1A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Для себя сделали выводы:</w:t>
            </w:r>
          </w:p>
          <w:p w:rsidR="008424F1" w:rsidRDefault="008424F1" w:rsidP="00A056CA">
            <w:pPr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бесед с родителями о поведении детей на праздниках;</w:t>
            </w:r>
          </w:p>
          <w:p w:rsidR="008424F1" w:rsidRDefault="008424F1" w:rsidP="008E579A">
            <w:pPr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бесед с детьми о правилах поведения на праздниках;</w:t>
            </w:r>
          </w:p>
          <w:p w:rsidR="008424F1" w:rsidRPr="00564067" w:rsidRDefault="008424F1" w:rsidP="008E579A">
            <w:pPr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с родителями о фото и видеосъемках на праздниках.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Данные о результатах участия детей в конкурсах, спортивных соревнованиях, кружках, фестивалях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и т.п., можно поместить отзывы родителей.</w:t>
            </w:r>
          </w:p>
        </w:tc>
        <w:tc>
          <w:tcPr>
            <w:tcW w:w="5953" w:type="dxa"/>
          </w:tcPr>
          <w:p w:rsidR="008424F1" w:rsidRPr="00564067" w:rsidRDefault="008424F1" w:rsidP="00564067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067">
              <w:rPr>
                <w:rFonts w:ascii="Times New Roman" w:hAnsi="Times New Roman"/>
                <w:sz w:val="24"/>
                <w:szCs w:val="24"/>
              </w:rPr>
              <w:t>- 3 Всероссийская занимательная викторина «Безопасная дорга» (Таршилов П., Жеманова М., Толстоухов С., Володина А., Марченко Я.) все ребята заняли 1 место.</w:t>
            </w:r>
          </w:p>
          <w:p w:rsidR="008424F1" w:rsidRPr="00564067" w:rsidRDefault="008424F1" w:rsidP="00564067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067">
              <w:rPr>
                <w:rFonts w:ascii="Times New Roman" w:hAnsi="Times New Roman"/>
                <w:sz w:val="24"/>
                <w:szCs w:val="24"/>
              </w:rPr>
              <w:t>- Баютова Александра принимала участие в конкурсе чтецов.</w:t>
            </w:r>
          </w:p>
          <w:p w:rsidR="008424F1" w:rsidRPr="00564067" w:rsidRDefault="008424F1" w:rsidP="00564067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067">
              <w:rPr>
                <w:rFonts w:ascii="Times New Roman" w:hAnsi="Times New Roman"/>
                <w:sz w:val="24"/>
                <w:szCs w:val="24"/>
              </w:rPr>
              <w:t>-Дьяков Лев победил в конкурсе рисунков по пожарной безопасности на  базе детского сада занял 1 место, на Всероссийском конкурсе рисунков 2 место.</w:t>
            </w:r>
          </w:p>
          <w:p w:rsidR="008424F1" w:rsidRPr="00564067" w:rsidRDefault="008424F1" w:rsidP="00564067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4067">
              <w:rPr>
                <w:rFonts w:ascii="Times New Roman" w:hAnsi="Times New Roman"/>
                <w:sz w:val="24"/>
                <w:szCs w:val="24"/>
              </w:rPr>
              <w:t>Тулаева Диана и Марченко принимали участие в конкурсе осенних даров.</w:t>
            </w:r>
          </w:p>
          <w:p w:rsidR="008424F1" w:rsidRPr="00564067" w:rsidRDefault="008424F1" w:rsidP="00564067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4067">
              <w:rPr>
                <w:rFonts w:ascii="Times New Roman" w:hAnsi="Times New Roman"/>
                <w:sz w:val="24"/>
                <w:szCs w:val="24"/>
              </w:rPr>
              <w:t>В мероприятии посвященном памяти жертв ДТП «Красный, желтый, зелёный» дети группы звёздочка заняли 2 место.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обновлению предметно – развивающей среды в группе.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Анализируется, какое впечатление произвели на родителей и педагогов данные условия (оформление группы, изготовление пособий, проведение выставок, оформление уголков), какое влияние это оказало на детей.</w:t>
            </w:r>
          </w:p>
        </w:tc>
        <w:tc>
          <w:tcPr>
            <w:tcW w:w="5953" w:type="dxa"/>
          </w:tcPr>
          <w:p w:rsidR="008424F1" w:rsidRPr="009505E5" w:rsidRDefault="008424F1" w:rsidP="009505E5">
            <w:pPr>
              <w:rPr>
                <w:rFonts w:ascii="Times New Roman" w:hAnsi="Times New Roman"/>
                <w:sz w:val="24"/>
                <w:szCs w:val="24"/>
              </w:rPr>
            </w:pPr>
            <w:r w:rsidRPr="009505E5">
              <w:rPr>
                <w:rFonts w:ascii="Times New Roman" w:hAnsi="Times New Roman"/>
                <w:sz w:val="24"/>
                <w:szCs w:val="24"/>
              </w:rPr>
              <w:t>К вопросу организации предметно-развивающей среды в группе мы подходили творчески, стараясь разнообразить её компоненты, соблюдая принципы открытости, гибкого зонирования, стабильности-динамичности развивающей среды, эстетичный внешний вид, учитывала возрастные особенности и предпочтение воспитанников</w:t>
            </w:r>
            <w:r w:rsidRPr="00950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 группе созданы центр физического развития, центр познания, центр творчества и книги, экспериментальный центр, игровой центр включает в себя театральный центр, центр сюжетно-ролевой игры, игровой центр занимает большую площадь, чем другие центры, потому что игровая деятельность – это ведущая деятельность детей.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Родители и дети довольны оформлением группы, дидактические пособия пополняются и обновляются по мере износа. Предметно-пространственная среда побуждает детей к поисковой деятельности. У детей всегда вызывает восторг при обнаружении новых элементов предметно-развивающей среды.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освоения детьми основной общеобразовательной программы,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 xml:space="preserve">реализуемой в ДОУ и </w:t>
            </w: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интегративных качеств дошкольников.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Воспитатели подготовительной группы пишут заключение о готовности детей к обучению в школе, руководствуясь критериями: высокий, средний, низкий.</w:t>
            </w:r>
          </w:p>
        </w:tc>
        <w:tc>
          <w:tcPr>
            <w:tcW w:w="5953" w:type="dxa"/>
          </w:tcPr>
          <w:p w:rsidR="008424F1" w:rsidRPr="00EC3C70" w:rsidRDefault="008424F1" w:rsidP="00255262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результатов мониторинга освоения детьми общеобразовательной программы, реализуемой в ДОУ и интегративных качеств воспитанников по сравнению с началом года порадовала нас высокими показателями.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Анализ работы по повышению квалификации, саморазвитию и распространению педагогического опыта воспитателя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 xml:space="preserve">(курсы повышения квалификации, участие в семинарах, вебинарах, круглых столах, методических объединениях, профессиональных конкурсах, наличие печатных работ и т.д.). </w:t>
            </w:r>
          </w:p>
        </w:tc>
        <w:tc>
          <w:tcPr>
            <w:tcW w:w="5953" w:type="dxa"/>
          </w:tcPr>
          <w:p w:rsidR="008424F1" w:rsidRPr="00B5626C" w:rsidRDefault="008424F1" w:rsidP="00B562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sz w:val="24"/>
                <w:szCs w:val="24"/>
              </w:rPr>
              <w:t>Блиц-олимпиада «Методика воспитательной работы» 3 место</w:t>
            </w:r>
          </w:p>
          <w:p w:rsidR="008424F1" w:rsidRPr="00B5626C" w:rsidRDefault="008424F1" w:rsidP="00B562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sz w:val="24"/>
                <w:szCs w:val="24"/>
              </w:rPr>
              <w:t>-Блиц-олимпиада «Педагогические технологии» 3 место</w:t>
            </w:r>
          </w:p>
          <w:p w:rsidR="008424F1" w:rsidRPr="00B5626C" w:rsidRDefault="008424F1" w:rsidP="00B562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sz w:val="24"/>
                <w:szCs w:val="24"/>
              </w:rPr>
              <w:t>-Блиц-олимпиада «Педагогическое мастерство» 2 место</w:t>
            </w:r>
          </w:p>
          <w:p w:rsidR="008424F1" w:rsidRPr="00B5626C" w:rsidRDefault="008424F1" w:rsidP="00B562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sz w:val="24"/>
                <w:szCs w:val="24"/>
              </w:rPr>
              <w:t>-Всероссийский творческий конкурс «Рассударики» метод. разработка «Встречаем весну безопасно» Лауреат</w:t>
            </w:r>
          </w:p>
          <w:p w:rsidR="008424F1" w:rsidRPr="00B5626C" w:rsidRDefault="008424F1" w:rsidP="00B562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sz w:val="24"/>
                <w:szCs w:val="24"/>
              </w:rPr>
              <w:t>-Всероссийская интеллектуальная викторина лля педагогов «Вместе изучаем и внедряем ФГОС»</w:t>
            </w:r>
          </w:p>
          <w:p w:rsidR="008424F1" w:rsidRPr="00B5626C" w:rsidRDefault="008424F1" w:rsidP="00B5626C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sz w:val="24"/>
                <w:szCs w:val="24"/>
              </w:rPr>
              <w:t>-Участие в международном дистанционном круглом столе «Эффективные формы работы с семьёй» диплом 2 степени.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Общий вывод о проделанной работе,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четко указав, насколько успешно были решены определенные задачи перспективного плана. В случае больших расхождений в показателях по сравнению с  предыдущим отчетным периодом необходимо отразить причины этого проанализировав их.</w:t>
            </w:r>
          </w:p>
        </w:tc>
        <w:tc>
          <w:tcPr>
            <w:tcW w:w="5953" w:type="dxa"/>
          </w:tcPr>
          <w:p w:rsidR="008424F1" w:rsidRPr="00B5626C" w:rsidRDefault="008424F1" w:rsidP="00B5626C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аты деятельности группы  за 2014 - 2015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учетом успехов и проблем, возникших в минувшем учебном году, намечены</w:t>
            </w:r>
            <w:r w:rsidRPr="00B562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626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задачи на 2015-2016 учебный год.</w:t>
            </w:r>
          </w:p>
        </w:tc>
      </w:tr>
      <w:tr w:rsidR="008424F1" w:rsidRPr="00EC3C70" w:rsidTr="00EC3C70">
        <w:tc>
          <w:tcPr>
            <w:tcW w:w="534" w:type="dxa"/>
          </w:tcPr>
          <w:p w:rsidR="008424F1" w:rsidRPr="00EC3C70" w:rsidRDefault="008424F1" w:rsidP="00EC3C7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4F1" w:rsidRPr="00EC3C70" w:rsidRDefault="008424F1" w:rsidP="00EC3C70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C70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целей и задач на следующий учебный год, </w:t>
            </w:r>
            <w:r w:rsidRPr="00EC3C70">
              <w:rPr>
                <w:rFonts w:ascii="Times New Roman" w:hAnsi="Times New Roman"/>
                <w:sz w:val="24"/>
                <w:szCs w:val="24"/>
              </w:rPr>
              <w:t>дальнейших направлений работы по реализации намеченных стратегий.</w:t>
            </w:r>
          </w:p>
        </w:tc>
        <w:tc>
          <w:tcPr>
            <w:tcW w:w="5953" w:type="dxa"/>
          </w:tcPr>
          <w:p w:rsidR="008424F1" w:rsidRPr="00EC3C70" w:rsidRDefault="008424F1" w:rsidP="00B5626C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родолжение целенаправленной работы с детьми по всем образовательным областям;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626C"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глубление работы с детьми по образовательной области;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работы по взаимодействию с родителями;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626C"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родолжение совершенствования предметно-развивающей среды в группе в соответствии с ФГОС;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626C"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5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овышение уровня педагогического мастерства путем участия в семинарах, мастер-классах, обучения на курсах повышения квалификации.</w:t>
            </w:r>
          </w:p>
        </w:tc>
      </w:tr>
    </w:tbl>
    <w:p w:rsidR="008424F1" w:rsidRDefault="008424F1" w:rsidP="00DB5679">
      <w:pPr>
        <w:jc w:val="center"/>
        <w:rPr>
          <w:rFonts w:ascii="Times New Roman" w:hAnsi="Times New Roman"/>
          <w:b/>
          <w:sz w:val="20"/>
          <w:szCs w:val="20"/>
        </w:rPr>
      </w:pPr>
    </w:p>
    <w:p w:rsidR="008424F1" w:rsidRPr="00DB5679" w:rsidRDefault="008424F1" w:rsidP="008E579A">
      <w:pPr>
        <w:tabs>
          <w:tab w:val="left" w:pos="0"/>
          <w:tab w:val="left" w:pos="567"/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424F1" w:rsidRPr="00DB5679" w:rsidSect="0056695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8EB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AA2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AC9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C4C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161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0E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649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B2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20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0C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A5E3A"/>
    <w:multiLevelType w:val="hybridMultilevel"/>
    <w:tmpl w:val="C0A4E836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A1B5F8E"/>
    <w:multiLevelType w:val="hybridMultilevel"/>
    <w:tmpl w:val="C0A4E836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9EF01A3"/>
    <w:multiLevelType w:val="hybridMultilevel"/>
    <w:tmpl w:val="094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A600E"/>
    <w:multiLevelType w:val="hybridMultilevel"/>
    <w:tmpl w:val="C0A4E836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B30D60"/>
    <w:multiLevelType w:val="hybridMultilevel"/>
    <w:tmpl w:val="436870C8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BD52D1"/>
    <w:multiLevelType w:val="hybridMultilevel"/>
    <w:tmpl w:val="C0A4E836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7A4C11"/>
    <w:multiLevelType w:val="hybridMultilevel"/>
    <w:tmpl w:val="C0A4E836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DCD2189"/>
    <w:multiLevelType w:val="hybridMultilevel"/>
    <w:tmpl w:val="C0A4E836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3E565CF"/>
    <w:multiLevelType w:val="hybridMultilevel"/>
    <w:tmpl w:val="C0A4E836"/>
    <w:lvl w:ilvl="0" w:tplc="E1540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3"/>
  </w:num>
  <w:num w:numId="5">
    <w:abstractNumId w:val="15"/>
  </w:num>
  <w:num w:numId="6">
    <w:abstractNumId w:val="16"/>
  </w:num>
  <w:num w:numId="7">
    <w:abstractNumId w:val="11"/>
  </w:num>
  <w:num w:numId="8">
    <w:abstractNumId w:val="1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B65"/>
    <w:rsid w:val="000451A6"/>
    <w:rsid w:val="000857D5"/>
    <w:rsid w:val="000C0B65"/>
    <w:rsid w:val="00140D7E"/>
    <w:rsid w:val="001513F0"/>
    <w:rsid w:val="00165671"/>
    <w:rsid w:val="00231EC7"/>
    <w:rsid w:val="00255262"/>
    <w:rsid w:val="004E66B9"/>
    <w:rsid w:val="00564067"/>
    <w:rsid w:val="0056695A"/>
    <w:rsid w:val="006C2EA0"/>
    <w:rsid w:val="008424F1"/>
    <w:rsid w:val="008E579A"/>
    <w:rsid w:val="009107B4"/>
    <w:rsid w:val="00927215"/>
    <w:rsid w:val="009505E5"/>
    <w:rsid w:val="00A00373"/>
    <w:rsid w:val="00A056CA"/>
    <w:rsid w:val="00A6698E"/>
    <w:rsid w:val="00AF46EB"/>
    <w:rsid w:val="00B03082"/>
    <w:rsid w:val="00B5626C"/>
    <w:rsid w:val="00BA3701"/>
    <w:rsid w:val="00C00F25"/>
    <w:rsid w:val="00C178CD"/>
    <w:rsid w:val="00C33466"/>
    <w:rsid w:val="00C75586"/>
    <w:rsid w:val="00D650F0"/>
    <w:rsid w:val="00DB5679"/>
    <w:rsid w:val="00E15512"/>
    <w:rsid w:val="00EC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0B65"/>
    <w:pPr>
      <w:ind w:left="720"/>
      <w:contextualSpacing/>
    </w:pPr>
  </w:style>
  <w:style w:type="table" w:styleId="TableGrid">
    <w:name w:val="Table Grid"/>
    <w:basedOn w:val="TableNormal"/>
    <w:uiPriority w:val="99"/>
    <w:rsid w:val="00DB56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857D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4E66B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5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755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1392</Words>
  <Characters>7936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</dc:title>
  <dc:subject/>
  <dc:creator>Машенька</dc:creator>
  <cp:keywords/>
  <dc:description/>
  <cp:lastModifiedBy>BTI01</cp:lastModifiedBy>
  <cp:revision>2</cp:revision>
  <cp:lastPrinted>2014-04-28T07:31:00Z</cp:lastPrinted>
  <dcterms:created xsi:type="dcterms:W3CDTF">2015-05-09T09:43:00Z</dcterms:created>
  <dcterms:modified xsi:type="dcterms:W3CDTF">2015-05-09T09:43:00Z</dcterms:modified>
</cp:coreProperties>
</file>