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DB" w:rsidRPr="003501DF" w:rsidRDefault="00861EDB" w:rsidP="00E15FBA">
      <w:pPr>
        <w:spacing w:line="240" w:lineRule="auto"/>
        <w:jc w:val="center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Пояснительная записка</w:t>
      </w:r>
    </w:p>
    <w:p w:rsidR="00861EDB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Программа по математике разработана в соответствии с Федеральными государственными образовательными стандартами основного общего образования 2-го поколения,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и Требований к результатам основного общего образования, представленных в Фе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деральном государственном стандарте общего образования второго поколения; </w:t>
      </w:r>
      <w:r w:rsidRPr="003501DF">
        <w:rPr>
          <w:rFonts w:ascii="Times New Roman" w:hAnsi="Times New Roman" w:cs="Times New Roman"/>
          <w:sz w:val="28"/>
          <w:szCs w:val="28"/>
        </w:rPr>
        <w:t xml:space="preserve"> а также на основе основной образовательной программы предмета «Математика, 5» для основной школы по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УМК </w:t>
      </w:r>
      <w:r w:rsidRPr="003501DF">
        <w:rPr>
          <w:rStyle w:val="da"/>
          <w:rFonts w:ascii="Times New Roman" w:hAnsi="Times New Roman" w:cs="Times New Roman"/>
          <w:color w:val="030305"/>
          <w:sz w:val="28"/>
          <w:szCs w:val="28"/>
        </w:rPr>
        <w:t>И.</w:t>
      </w:r>
      <w:proofErr w:type="gramEnd"/>
      <w:r w:rsidRPr="003501DF">
        <w:rPr>
          <w:rStyle w:val="da"/>
          <w:rFonts w:ascii="Times New Roman" w:hAnsi="Times New Roman" w:cs="Times New Roman"/>
          <w:color w:val="030305"/>
          <w:sz w:val="28"/>
          <w:szCs w:val="28"/>
        </w:rPr>
        <w:t>И. Зубаревой, А.Г. Мордкович.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на основной ступени общего образования, рассчитана на 1 год освоения.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Предметные знания и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умения, приобретённые при изучении математики в 5 классе является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фундаментом обучения в старших классах.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 то же время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курс математики 5 класса призван решать следующие </w:t>
      </w:r>
      <w:r w:rsidRPr="003501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61EDB" w:rsidRPr="003501DF" w:rsidRDefault="00861EDB" w:rsidP="00E15FB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ab/>
        <w:t>Программа состоит из следующих разделов: пояснительная записка, общая характеристика учебного предмета,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описание места учебного предмета в учебном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плане, описание ценностных ориентиров содержания учебного предмета, личностные,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предмета, содержание 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p w:rsidR="00706D34" w:rsidRPr="006E4FAB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DB" w:rsidRPr="003501DF" w:rsidRDefault="00861EDB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1D09" w:rsidRPr="003501DF" w:rsidRDefault="00841D09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Данный курс создан на основе личностно ориентированных,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ориентированных и культурно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поведения, которые формируются в ходе учебно-воспитательного процесса.</w:t>
      </w:r>
    </w:p>
    <w:p w:rsidR="00861EDB" w:rsidRPr="003501DF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При разработке рабочей программы были учте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 основные идеи и положения Программы формирования и развития </w:t>
      </w:r>
      <w:r w:rsidRPr="003501DF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учебных универсальных действий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06D34" w:rsidRPr="003501DF">
        <w:rPr>
          <w:rFonts w:ascii="Times New Roman" w:hAnsi="Times New Roman" w:cs="Times New Roman"/>
          <w:sz w:val="28"/>
          <w:szCs w:val="28"/>
        </w:rPr>
        <w:t xml:space="preserve">(познавательных, регулятивных, коммуникативных)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для основного общего образования, которые нашли свое отражение в формулировках </w:t>
      </w:r>
      <w:proofErr w:type="spellStart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 классе представлено разделом </w:t>
      </w:r>
      <w:r w:rsidRPr="003501DF">
        <w:rPr>
          <w:rStyle w:val="FontStyle12"/>
          <w:rFonts w:ascii="Times New Roman" w:hAnsi="Times New Roman" w:cs="Times New Roman"/>
          <w:b/>
          <w:sz w:val="28"/>
          <w:szCs w:val="28"/>
        </w:rPr>
        <w:t>арифметика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который служит базой для дальнейшего изучения учащимися математики и способствует приоб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ретению практических навыков в осуществлении арифметических операций, необходимых в по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вседневной жизни.</w:t>
      </w:r>
    </w:p>
    <w:p w:rsidR="00706D34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Одним из приоритетных направлений в обучении математике в 5 классе является формиро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вание навыков осуществления различного вида вычислений с помощью всевозможных вычисли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тельных способов и средств. Содержание курса 5 класса нацелено на достижение основной предметной компетенции - вычислительной, а также </w:t>
      </w:r>
      <w:proofErr w:type="spellStart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и личностных результатов обучения</w:t>
      </w:r>
      <w:r w:rsidR="00706D34" w:rsidRPr="003501D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</w:t>
      </w:r>
      <w:proofErr w:type="gramEnd"/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3501DF">
        <w:rPr>
          <w:rFonts w:ascii="Times New Roman" w:hAnsi="Times New Roman" w:cs="Times New Roman"/>
          <w:b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1DF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3501DF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основной способ получения знаний.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841D09" w:rsidRPr="006E4FAB" w:rsidRDefault="00841D09" w:rsidP="00E15FBA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09" w:rsidRPr="003501DF" w:rsidRDefault="00841D09" w:rsidP="00E15FBA">
      <w:pPr>
        <w:pStyle w:val="11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841D09" w:rsidRPr="006E4FAB" w:rsidRDefault="00841D09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 Федеральном базисном образовательном плане на изучение математики в 5 классе отво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дится 5 часов в неделю, всего - 170 часов.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3A" w:rsidRDefault="008C703A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3A" w:rsidRPr="003501DF" w:rsidRDefault="008C703A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sz w:val="28"/>
          <w:szCs w:val="28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  <w:proofErr w:type="gramEnd"/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человека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труда и творчества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свободы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гражданственности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Ценность патриотизма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706D34" w:rsidRPr="003501DF" w:rsidRDefault="00706D34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5A3A1D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5A3A1D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501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501D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941409" w:rsidRPr="003501DF" w:rsidRDefault="00941409" w:rsidP="00E15FBA">
      <w:pPr>
        <w:pStyle w:val="Style1"/>
        <w:widowControl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861EDB" w:rsidRPr="005A3A1D" w:rsidRDefault="00861EDB" w:rsidP="00E15FBA">
      <w:pPr>
        <w:pStyle w:val="Style1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A3A1D">
        <w:rPr>
          <w:rStyle w:val="FontStyle13"/>
          <w:rFonts w:ascii="Times New Roman" w:hAnsi="Times New Roman" w:cs="Times New Roman"/>
          <w:sz w:val="28"/>
          <w:szCs w:val="28"/>
        </w:rPr>
        <w:t>В результате изучения программы учащиеся 5 класса должны: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1.</w:t>
      </w:r>
      <w:r w:rsidRPr="003501D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Натуральные числа.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принцип позиционной </w:t>
      </w:r>
      <w:proofErr w:type="gramStart"/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( </w:t>
      </w:r>
      <w:proofErr w:type="gramEnd"/>
      <w:r w:rsidRPr="003501DF">
        <w:rPr>
          <w:rFonts w:ascii="Times New Roman" w:hAnsi="Times New Roman" w:cs="Times New Roman"/>
          <w:color w:val="030305"/>
          <w:sz w:val="28"/>
          <w:szCs w:val="28"/>
        </w:rPr>
        <w:t>десятичной ) системы счисления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числовые и буквенные выражения;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координатный луч;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корень уравнения;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чтение геометрического рисунка;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математического языка и математической модели.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устно арифметические действия с натуральными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примеры на все действия с многозначными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располагать числа на координатном луче;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сравнивать числа;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округлять натуральные числа;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свободно владеть формулами периметра, площади прямоугольника;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движение.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Обыкновенные дроби.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определение обыкновенной дроби;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правильной, неправильной дроби;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смешанного числа;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основное свойство дроби и его применение.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выполнять деление с остатком;    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неправильную дробь в смешанное число и наоборот;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основное свойство дроби для сокращения дробей и приведения к новому  знаменателю;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одинаковым знаменателем;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разными знаменателями;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смешанные числа;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уравнения и задачи, с применением дробей;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lastRenderedPageBreak/>
        <w:t>строить окружность с заданным радиусом.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Геометрические фигуры. 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угла, как геометрическая фигура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треугольника и его основные элементы      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свойства углов треугольника;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серединного перпендикуляра и биссектрисы угла;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масштаба.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углы и определять их вид;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углы наложением и измерять при  помощи транспортира;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площадь треугольника по формуле;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свойство углов треугольника для решения задач;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перпендикуляр, биссектрису треугольника.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Десятичные дроби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:    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десятичных дробей;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степени;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процента;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читать и записывать 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уметь переводить в другие единицы измерения величины;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складывать, вычитать, умножать и делить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среднее арифметическое чисел;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проценты в дроби и наоборот;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проценты;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все действия с дробями.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Геометрические тела.</w:t>
      </w:r>
    </w:p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  <w:r w:rsidR="00E15FBA" w:rsidRPr="003501DF">
        <w:rPr>
          <w:rFonts w:ascii="Times New Roman" w:hAnsi="Times New Roman" w:cs="Times New Roman"/>
          <w:color w:val="030305"/>
          <w:sz w:val="28"/>
          <w:szCs w:val="28"/>
        </w:rPr>
        <w:t>иметь  представление о прямоугольном параллелепипеде, о площади поверхности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, об объеме.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  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развертки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lastRenderedPageBreak/>
        <w:t xml:space="preserve">нахождения объема прямоугольного параллелепипеда по формуле.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Введение в вероятность.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понимать:</w:t>
      </w:r>
      <w:r w:rsidR="00941409"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иметь  представление о </w:t>
      </w:r>
      <w:r w:rsidRPr="003501DF">
        <w:rPr>
          <w:rFonts w:ascii="Times New Roman" w:hAnsi="Times New Roman" w:cs="Times New Roman"/>
          <w:bCs/>
          <w:color w:val="030305"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составлять дерево возможных вариантов</w:t>
      </w:r>
      <w:proofErr w:type="gramStart"/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 ;</w:t>
      </w:r>
      <w:proofErr w:type="gramEnd"/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решать  простейшие комбинаторные задачи.  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2.</w:t>
      </w:r>
      <w:r w:rsidRPr="003501D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 результаты: 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>уметь:</w:t>
      </w:r>
    </w:p>
    <w:p w:rsidR="00861EDB" w:rsidRPr="003501DF" w:rsidRDefault="00861EDB" w:rsidP="00D35196">
      <w:pPr>
        <w:pStyle w:val="Style4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приводить примеры аналогов отрезков, треугольников и многоугольников, прямых и лучей в окружающем мире;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анализ объекта по его составу;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выявлять составные части объекта;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определять место данной части в самом объекте;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выделять свойства в изучаемых объектах и дифференцировать их;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группировать объекты по определенным признакам;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контроль правильности своих действий;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сти от конкретных условий;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сопоставлять свою работу с образцами;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переносить взаимосвязи и закономерности с одних объектов и действий на другие</w:t>
      </w:r>
    </w:p>
    <w:p w:rsidR="00861EDB" w:rsidRPr="003501DF" w:rsidRDefault="00861EDB" w:rsidP="00D35196">
      <w:pPr>
        <w:pStyle w:val="Style7"/>
        <w:widowControl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по аналогии;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шении бытовых задач;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читать диаграммы, представлять информацию в виде диаграмм.</w:t>
      </w:r>
    </w:p>
    <w:p w:rsidR="00861EDB" w:rsidRPr="003501DF" w:rsidRDefault="00861EDB" w:rsidP="00E15FBA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3.   Личностные результаты: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Идентифицировать себя с принадлежностью к народу, стране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государству;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внимание и уважение к ценностям культур других народов;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интерес к культуре и истории своего народа, страны;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Различать основные нравственно-эстетические понятия;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свои и чужие поступки;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ситуации с точки зрения правил поведения и этики;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 конкретных ситуациях доброжелательность, доверие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внимательность;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Выражать положительное отношение к процессу познания;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внимание, удивление, желание больше узнать;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собственную учебную деятельность: свои достижения,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самостоятельность, инициативу, ответственность, причины неудач;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Применять правила делового сотрудничества: сравнивать разные точки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зрения; считаться с мнением другого человека; проявлять терпение и </w:t>
      </w:r>
    </w:p>
    <w:p w:rsidR="00941409" w:rsidRPr="003501DF" w:rsidRDefault="00941409" w:rsidP="00D351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доброжелательность в споре, дискуссии, доверие к собеседнику;</w:t>
      </w:r>
    </w:p>
    <w:p w:rsidR="00861EDB" w:rsidRPr="003501DF" w:rsidRDefault="00861EDB" w:rsidP="00D35196">
      <w:pPr>
        <w:pStyle w:val="a4"/>
        <w:numPr>
          <w:ilvl w:val="0"/>
          <w:numId w:val="3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культуры работы с графической информацией;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чтения показаний измерительных приборов, содержащих шкалы;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выполнение расчетов на бытовом уровне с использованием величин, выраженных многозначными числами;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и развитие операционного типа мышления;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внимательности и исполнительской дисциплины;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оперирование различными единицами измерения длин, площадей и объемов при описании объектов.</w:t>
      </w:r>
    </w:p>
    <w:p w:rsidR="00861EDB" w:rsidRPr="003501DF" w:rsidRDefault="00861EDB" w:rsidP="00E15FBA">
      <w:pPr>
        <w:pStyle w:val="Style6"/>
        <w:widowControl/>
        <w:ind w:left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8C703A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5A3A1D" w:rsidRPr="002523DE" w:rsidRDefault="005A3A1D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41409" w:rsidRPr="003501DF" w:rsidRDefault="00941409" w:rsidP="001636F9">
      <w:pPr>
        <w:pStyle w:val="11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данном курсе математики выделяются несколько содержательных линий.</w:t>
      </w:r>
    </w:p>
    <w:p w:rsidR="001636F9" w:rsidRPr="003501DF" w:rsidRDefault="001636F9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b/>
          <w:i/>
          <w:sz w:val="28"/>
          <w:szCs w:val="28"/>
        </w:rPr>
        <w:t>«Натуральные числа»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основывается на  </w:t>
      </w:r>
      <w:r w:rsidRPr="003501DF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повторении основных понятий математики из курса начальной школы, на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формировании представлений о целостности и непрерывности курса математики начальной школы.  Систематизирует знания  о десятичной системе исчисления,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округлении натурального числа,  о координатном луче, об уравнениях. Вводит понятие числового выражения, буквенного выражения и его числового значения. Закрепляет и развивает навыки сложения, вычитания, умножения и деления натуральных чисел. Продолжает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«Обыкновенные дроби»</w:t>
      </w:r>
      <w:r w:rsidRPr="003501DF">
        <w:rPr>
          <w:rFonts w:ascii="Times New Roman" w:hAnsi="Times New Roman" w:cs="Times New Roman"/>
          <w:bCs/>
          <w:sz w:val="28"/>
          <w:szCs w:val="28"/>
        </w:rPr>
        <w:t xml:space="preserve"> продолжает </w:t>
      </w:r>
      <w:r w:rsidRPr="003501D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их радиусах и диаметрах.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Закрепляет и развивает навыки  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натуральное число,  применение основного свойства дроби для сокращения дробей и приведения к новому знаменателю.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прямой. Формирует умение нахождения расстояния между двумя точками, применяя масштаб; построения серединного перпендикуляра к отрезку; решения геометрических задач на свойство биссектрисы угла. Помогает овладеть умением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1DF">
        <w:rPr>
          <w:rFonts w:ascii="Times New Roman" w:hAnsi="Times New Roman" w:cs="Times New Roman"/>
          <w:sz w:val="28"/>
          <w:szCs w:val="28"/>
        </w:rPr>
        <w:t>сравнения и измерения углов, построения биссектрисы угла и построения различных видов треугольников. Отрабатывает  навыки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нахождения площади треугольника по формуле, применения свойства углов треугольника при решении  задач на построение треугольника. 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Одной из главных -  «Десятичные дроби»,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измерения,  пользоваться микрокалькулятором. Учащиеся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овладевают навыками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Следующая тема курса «Геометрические тела»,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представление о прямоугольном параллелепипеде, о площади поверхности, об объеме. Отрабатывает умение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построения развертки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>прямоугольного параллелепипеда, и нахождения объема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прямоугольного параллелепипеда.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Последней темой курса является «Введение в вероятность»</w:t>
      </w:r>
      <w:proofErr w:type="gramStart"/>
      <w:r w:rsidRPr="003501D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50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оторая формирует представление о </w:t>
      </w:r>
      <w:r w:rsidRPr="003501DF">
        <w:rPr>
          <w:rFonts w:ascii="Times New Roman" w:hAnsi="Times New Roman" w:cs="Times New Roman"/>
          <w:bCs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sz w:val="28"/>
          <w:szCs w:val="28"/>
        </w:rPr>
        <w:t>. Отрабатывает умение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01DF">
        <w:rPr>
          <w:rFonts w:ascii="Times New Roman" w:hAnsi="Times New Roman" w:cs="Times New Roman"/>
          <w:sz w:val="28"/>
          <w:szCs w:val="28"/>
        </w:rPr>
        <w:t>составлять дерево возможных вариантов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и</w:t>
      </w: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 xml:space="preserve">решения простейших комбинаторных задач.  </w:t>
      </w:r>
    </w:p>
    <w:p w:rsidR="008C703A" w:rsidRPr="008C703A" w:rsidRDefault="008C703A" w:rsidP="008C703A">
      <w:pPr>
        <w:shd w:val="clear" w:color="auto" w:fill="FFFFFF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8C703A" w:rsidRPr="008C703A" w:rsidRDefault="008C703A" w:rsidP="008C703A">
      <w:pPr>
        <w:shd w:val="clear" w:color="auto" w:fill="FFFFFF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Повторение основных понятий математики из курса начальной школы (5 ч.)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Глава 1. Натуральные числа (40 ч)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Десятичная система счисления.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Числовые и буквенные выражения.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Язык геометрических рисунков.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Прямая. Отрезок. Луч.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Сравнение отрезков. Длина отрезка.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Ломанная.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Координатный луч.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Округление натуральных чисел.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Прикидка результата действия.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Вычисления с многозначными числами.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Формулы.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Законы арифметических действий.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Уравнения.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Упрощение выражений.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Математический язык.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Математическая модель.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lastRenderedPageBreak/>
        <w:t>Глава 2. Обыкновенные дроби (32 ч)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Обыкновенные дроби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Отыскание части целого и целого по его части.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 xml:space="preserve">Основное свойство дроби. 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Правильные и неправильные дроби. Смешанные числа.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Окружность и круг.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Сложение и вычитание обыкновенных дробей.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Сложение и вычитание смешанных чисел.</w:t>
      </w:r>
    </w:p>
    <w:p w:rsidR="008C703A" w:rsidRPr="008C703A" w:rsidRDefault="008C703A" w:rsidP="008C703A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Умножение и деление обыкновенной дроби на натуральное число.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Глава 3. Геометрические фигуры (23 ч)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Определение угла. Развернутый угол.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Сравнение углов наложением.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Измерение углов.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Биссектриса угла.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Площадь треугольника.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Свойство углов треугольника.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Расстояние между двумя точками. Масштаб.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proofErr w:type="gramStart"/>
      <w:r w:rsidRPr="008C70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703A">
        <w:rPr>
          <w:rFonts w:ascii="Times New Roman" w:hAnsi="Times New Roman" w:cs="Times New Roman"/>
          <w:sz w:val="28"/>
          <w:szCs w:val="28"/>
        </w:rPr>
        <w:t xml:space="preserve"> прямой. Перпендикулярные прямые.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Серединный перпендикуляр.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Свойство биссектрисы угла.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Глава 4. Десятичные дроби (42 ч)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Понятие десятичной дроби. Чтение и запись десятичных дробей.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Умножение и деление десятичной дроби на 10, 100, 1000 и т.д.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lastRenderedPageBreak/>
        <w:t>Перевод величин из одних единиц измерения в другие.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Сравнение десятичных дробей.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Сложение и вычитание десятичных дробей.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Умножение десятичных дробей.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Степень числа.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Среднее арифметическое. Деление десятичной дроби на натуральное число.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Деление десятичной дроби на десятичную дробь.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Понятие процента.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Задачи на проценты.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Микрокалькулятор.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Глава 5. Геометрические тела (8 ч)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Прямоугольный параллелепипед.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Развертка прямоугольного параллелепипеда.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Объем прямоугольного параллелепипеда.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Глава 6. Введение в вероятность (4 ч)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Достоверные, невозможные и случайные события.</w:t>
      </w:r>
    </w:p>
    <w:p w:rsidR="008C703A" w:rsidRPr="008C703A" w:rsidRDefault="008C703A" w:rsidP="008C703A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8C703A">
        <w:rPr>
          <w:rFonts w:ascii="Times New Roman" w:hAnsi="Times New Roman" w:cs="Times New Roman"/>
          <w:sz w:val="28"/>
          <w:szCs w:val="28"/>
        </w:rPr>
        <w:t>Комбинаторные задачи.</w:t>
      </w:r>
    </w:p>
    <w:p w:rsidR="008C703A" w:rsidRPr="008C703A" w:rsidRDefault="008C703A" w:rsidP="008C703A">
      <w:p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C703A">
        <w:rPr>
          <w:rFonts w:ascii="Times New Roman" w:hAnsi="Times New Roman" w:cs="Times New Roman"/>
          <w:b/>
          <w:sz w:val="28"/>
          <w:szCs w:val="28"/>
        </w:rPr>
        <w:t>Повторение курса математики 5 класса (16 ч.)</w:t>
      </w: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8C703A" w:rsidRPr="008C703A" w:rsidRDefault="008C703A" w:rsidP="008C703A">
      <w:pPr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94330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36F9" w:rsidRPr="003501DF" w:rsidRDefault="001636F9" w:rsidP="006E4FA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Образовательные технологии и формы работы</w:t>
      </w:r>
    </w:p>
    <w:p w:rsidR="00CF6A2D" w:rsidRPr="003501DF" w:rsidRDefault="00CF6A2D" w:rsidP="00CF6A2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Планируется использование следующих педагогических технологий в преподавании предмета: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полного усвоения;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обучения на основе решения задач;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обучения на основе схематичных и знаковых моделей;</w:t>
      </w:r>
    </w:p>
    <w:p w:rsidR="00CF6A2D" w:rsidRPr="003501DF" w:rsidRDefault="00CF6A2D" w:rsidP="00CF6A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– технологии проблемного обучения.</w:t>
      </w: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A2D" w:rsidRPr="003501DF" w:rsidRDefault="00CF6A2D" w:rsidP="00CF6A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t>Система контроля складывается из следующих компонентов: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CF6A2D" w:rsidRPr="003501DF" w:rsidRDefault="00CF6A2D" w:rsidP="00D35196">
      <w:pPr>
        <w:pStyle w:val="a4"/>
        <w:numPr>
          <w:ilvl w:val="0"/>
          <w:numId w:val="16"/>
        </w:numPr>
        <w:tabs>
          <w:tab w:val="num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CF6A2D" w:rsidRPr="003501DF" w:rsidRDefault="00CF6A2D" w:rsidP="00CF6A2D">
      <w:pPr>
        <w:pStyle w:val="a4"/>
        <w:tabs>
          <w:tab w:val="num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Для итогового повторения составлены итоговые зачеты.</w:t>
      </w:r>
    </w:p>
    <w:p w:rsidR="001636F9" w:rsidRDefault="00CF6A2D" w:rsidP="00943308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более продвинутые по уровню сложности. На выполнение контрольной работы отводится 40-45 минут.</w:t>
      </w:r>
    </w:p>
    <w:p w:rsidR="00943308" w:rsidRPr="00943308" w:rsidRDefault="00943308" w:rsidP="00943308">
      <w:pPr>
        <w:tabs>
          <w:tab w:val="num" w:pos="567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усвоения дисциплины.</w:t>
      </w: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Рекомендации по оценке знаний, умений и навыков учащихся по математике.</w:t>
      </w:r>
    </w:p>
    <w:p w:rsidR="00CF6A2D" w:rsidRPr="003501DF" w:rsidRDefault="00CF6A2D" w:rsidP="00CF6A2D">
      <w:pPr>
        <w:pStyle w:val="3"/>
        <w:ind w:left="0"/>
        <w:rPr>
          <w:sz w:val="28"/>
          <w:szCs w:val="28"/>
        </w:rPr>
      </w:pPr>
      <w:r w:rsidRPr="003501DF">
        <w:rPr>
          <w:sz w:val="28"/>
          <w:szCs w:val="28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Среди погрешностей выделяются ошибки и недочеты.</w:t>
      </w:r>
    </w:p>
    <w:p w:rsidR="001636F9" w:rsidRPr="003501DF" w:rsidRDefault="00CF6A2D" w:rsidP="001636F9">
      <w:pPr>
        <w:tabs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CF6A2D" w:rsidRPr="003501DF" w:rsidRDefault="00CF6A2D" w:rsidP="00D35196">
      <w:pPr>
        <w:pStyle w:val="a4"/>
        <w:numPr>
          <w:ilvl w:val="0"/>
          <w:numId w:val="17"/>
        </w:numPr>
        <w:tabs>
          <w:tab w:val="clear" w:pos="1260"/>
          <w:tab w:val="num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CF6A2D" w:rsidRPr="003501DF" w:rsidRDefault="00CF6A2D" w:rsidP="001636F9">
      <w:pPr>
        <w:pStyle w:val="21"/>
        <w:tabs>
          <w:tab w:val="num" w:pos="567"/>
        </w:tabs>
        <w:spacing w:line="240" w:lineRule="auto"/>
        <w:ind w:left="0"/>
        <w:rPr>
          <w:sz w:val="28"/>
          <w:szCs w:val="28"/>
        </w:rPr>
      </w:pPr>
      <w:r w:rsidRPr="003501DF">
        <w:rPr>
          <w:sz w:val="28"/>
          <w:szCs w:val="28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CF6A2D" w:rsidRPr="003501DF" w:rsidRDefault="00CF6A2D" w:rsidP="001636F9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Оценка ответа учащихся при устном и письменном опросе производится по пятибалльной системе.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CF6A2D" w:rsidRPr="003501DF" w:rsidRDefault="00CF6A2D" w:rsidP="00CF6A2D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устных ответов учащихся.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Ответ оценивается отметкой «5», если ученик: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D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и устойчивость использованных при ответе умений и навыков;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Ответ оценивается отметкой «4», </w:t>
      </w:r>
      <w:r w:rsidRPr="003501DF">
        <w:rPr>
          <w:rFonts w:ascii="Times New Roman" w:hAnsi="Times New Roman" w:cs="Times New Roman"/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lastRenderedPageBreak/>
        <w:t>Отметка «2»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не раскрыто основное содержание учебного материала;</w:t>
      </w:r>
    </w:p>
    <w:p w:rsidR="00CF6A2D" w:rsidRPr="003501DF" w:rsidRDefault="00CF6A2D" w:rsidP="00D35196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CF6A2D" w:rsidRPr="003501DF" w:rsidRDefault="00CF6A2D" w:rsidP="00D35196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1636F9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учащихся.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«5»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полностью.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 xml:space="preserve">в </w:t>
      </w:r>
      <w:proofErr w:type="gramStart"/>
      <w:r w:rsidRPr="003501DF">
        <w:rPr>
          <w:sz w:val="28"/>
          <w:szCs w:val="28"/>
        </w:rPr>
        <w:t>логических рассуждениях</w:t>
      </w:r>
      <w:proofErr w:type="gramEnd"/>
      <w:r w:rsidRPr="003501DF">
        <w:rPr>
          <w:sz w:val="28"/>
          <w:szCs w:val="28"/>
        </w:rPr>
        <w:t xml:space="preserve"> и обоснованиях нет пробелов и ошибок;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«4»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F6A2D" w:rsidRPr="003501DF" w:rsidRDefault="00CF6A2D" w:rsidP="00D35196">
      <w:pPr>
        <w:pStyle w:val="3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«2</w:t>
      </w:r>
      <w:r w:rsidRPr="003501DF">
        <w:rPr>
          <w:sz w:val="28"/>
          <w:szCs w:val="28"/>
        </w:rPr>
        <w:t>» ставится, если: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существенные ошибки, показавшие, что учащийся не владеет обязательными знания</w:t>
      </w:r>
      <w:r w:rsidR="001636F9" w:rsidRPr="003501DF">
        <w:rPr>
          <w:sz w:val="28"/>
          <w:szCs w:val="28"/>
        </w:rPr>
        <w:t>ми по данной теме в полной мере.</w:t>
      </w:r>
    </w:p>
    <w:p w:rsidR="00CF6A2D" w:rsidRPr="003501DF" w:rsidRDefault="00CF6A2D" w:rsidP="00CF6A2D">
      <w:pPr>
        <w:pStyle w:val="4"/>
        <w:rPr>
          <w:rFonts w:ascii="Times New Roman" w:hAnsi="Times New Roman"/>
        </w:rPr>
      </w:pPr>
      <w:proofErr w:type="spellStart"/>
      <w:r w:rsidRPr="003501DF">
        <w:rPr>
          <w:rFonts w:ascii="Times New Roman" w:hAnsi="Times New Roman"/>
        </w:rPr>
        <w:t>Тесты</w:t>
      </w:r>
      <w:proofErr w:type="spellEnd"/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«5» - 90-100%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«4» - 75-80%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«3» - 60-70%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«2» - 50% и менее.</w:t>
      </w:r>
    </w:p>
    <w:p w:rsidR="00CF6A2D" w:rsidRPr="003501DF" w:rsidRDefault="00CF6A2D" w:rsidP="00CF6A2D">
      <w:pPr>
        <w:pStyle w:val="3"/>
        <w:tabs>
          <w:tab w:val="num" w:pos="126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1260"/>
        </w:tabs>
        <w:ind w:left="180"/>
        <w:jc w:val="center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Устно (по карточкам)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«5» - правильные ответы на все вопросы.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 xml:space="preserve">«4» - на основной вопрос ответ верный, но на </w:t>
      </w:r>
      <w:proofErr w:type="gramStart"/>
      <w:r w:rsidRPr="003501DF">
        <w:rPr>
          <w:sz w:val="28"/>
          <w:szCs w:val="28"/>
        </w:rPr>
        <w:t>дополнительные</w:t>
      </w:r>
      <w:proofErr w:type="gramEnd"/>
      <w:r w:rsidRPr="003501DF">
        <w:rPr>
          <w:sz w:val="28"/>
          <w:szCs w:val="28"/>
        </w:rPr>
        <w:t xml:space="preserve"> не ответил или допустил ошибку.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«3» - затруднился, дал не полный ответ, отвечал на дополнительные вопросы.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«2» - не знает ответ и на дополнительные вопросы отвечает с трудом.</w:t>
      </w:r>
    </w:p>
    <w:p w:rsidR="00CF6A2D" w:rsidRPr="003501DF" w:rsidRDefault="00CF6A2D" w:rsidP="00CF6A2D">
      <w:pPr>
        <w:rPr>
          <w:rFonts w:ascii="Times New Roman" w:hAnsi="Times New Roman" w:cs="Times New Roman"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F9" w:rsidRPr="003501DF" w:rsidRDefault="001636F9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FAB" w:rsidRDefault="006E4FAB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A2D" w:rsidRPr="003501DF" w:rsidRDefault="00CF6A2D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1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Материально–техническое обеспечение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Учебник: Математика. 5 класс. / И.И. Зубарева, А.Г. Мордкович/ М. Мнемозина, 2005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Рабочая тетрадь: Математика 5 класс/ И.И. Зубарева/ М. Мнемозина ,2008</w:t>
      </w:r>
    </w:p>
    <w:p w:rsidR="001636F9" w:rsidRPr="003501DF" w:rsidRDefault="001636F9" w:rsidP="00D3519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Методическое пособие для учителя «Математика 5 – 6 класс» / И.И. Зубарева, А, Г. Мордкович/ М. Мнемозина, 2005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Самостоятельные работы «Математика 5 класс»/ И.И. Зубарева, М.С.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Мальштейн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 М. Мнемозина, 2007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Блиц – опрос «Математика 5», / Е.Е.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 М. Мнемозина, 2007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Задачи по математике для 5-6 классов / И.В. Баранова,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З.Г.Барчукова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/ СПб «Специальная литература»1997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Самостоятельные и контрольные работы по математике  5 класс / А.П. Ершова, В.В. 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 xml:space="preserve"> /М. «</w:t>
      </w:r>
      <w:proofErr w:type="spellStart"/>
      <w:r w:rsidRPr="003501DF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», 2005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5 – 6 класс. Тесты для промежуточной аттестации. / Ф.Ф. Лысенко / Ростов </w:t>
      </w:r>
      <w:proofErr w:type="gramStart"/>
      <w:r w:rsidRPr="003501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501DF">
        <w:rPr>
          <w:rFonts w:ascii="Times New Roman" w:hAnsi="Times New Roman" w:cs="Times New Roman"/>
          <w:sz w:val="28"/>
          <w:szCs w:val="28"/>
        </w:rPr>
        <w:t>а – Дону «Легион» 2008</w:t>
      </w:r>
    </w:p>
    <w:p w:rsidR="001636F9" w:rsidRPr="003501DF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20 тестов по математике 5-6 классы / С.С.Минаев /М. «Экзамен» 2007</w:t>
      </w: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в соответствии с основными темами программы обучения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Карточки с заданиями по математике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Портреты выдающихся деятелей математики</w:t>
      </w:r>
    </w:p>
    <w:p w:rsidR="00CF6A2D" w:rsidRPr="003501DF" w:rsidRDefault="00CF6A2D" w:rsidP="00CF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Учебно- практическое</w:t>
      </w:r>
      <w:proofErr w:type="gramEnd"/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учебно- лабораторное оборудование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 чертежных инструментов: линейка, транспортир, угольник, циркуль.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Комплекты планиметрических и стереометрических тел.</w:t>
      </w:r>
    </w:p>
    <w:p w:rsidR="00CF6A2D" w:rsidRPr="003501DF" w:rsidRDefault="00CF6A2D" w:rsidP="00CF6A2D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CF6A2D" w:rsidRPr="003501DF" w:rsidRDefault="00CF6A2D" w:rsidP="00CF6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2D" w:rsidRPr="003501DF" w:rsidRDefault="00CF6A2D" w:rsidP="00CF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Интернет-сайты для математиков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allmath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uztest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alledu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predmet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501DF">
        <w:rPr>
          <w:rFonts w:ascii="Times New Roman" w:hAnsi="Times New Roman" w:cs="Times New Roman"/>
          <w:sz w:val="28"/>
          <w:szCs w:val="28"/>
        </w:rPr>
        <w:t>2.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methmath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4443D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mathnet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01DF">
        <w:rPr>
          <w:rFonts w:ascii="Times New Roman" w:hAnsi="Times New Roman" w:cs="Times New Roman"/>
          <w:sz w:val="28"/>
          <w:szCs w:val="28"/>
        </w:rPr>
        <w:t>/</w:t>
      </w:r>
    </w:p>
    <w:p w:rsidR="00B4443D" w:rsidRPr="00943308" w:rsidRDefault="00B4443D" w:rsidP="0094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43308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</w:t>
      </w:r>
    </w:p>
    <w:tbl>
      <w:tblPr>
        <w:tblStyle w:val="a3"/>
        <w:tblW w:w="0" w:type="auto"/>
        <w:tblLook w:val="04A0"/>
      </w:tblPr>
      <w:tblGrid>
        <w:gridCol w:w="3826"/>
        <w:gridCol w:w="2535"/>
        <w:gridCol w:w="2535"/>
      </w:tblGrid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контрольной работы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 за курс начальной школы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«Натуральные числа»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«Действия с многозначными числами»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«Математическая модель»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«Обыкновенные дроби»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 «Действия с обыкновенными дробями»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«Геометрические фигуры»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 «Десятичные дроби»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№8 «Все действия с десятичными дробями»»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 «Проценты»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№10 «Геометрические тела»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  <w:tr w:rsidR="00617063" w:rsidTr="00B4443D">
        <w:tc>
          <w:tcPr>
            <w:tcW w:w="3826" w:type="dxa"/>
          </w:tcPr>
          <w:p w:rsidR="00617063" w:rsidRDefault="0061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</w:t>
            </w:r>
            <w:r w:rsidR="00670A34">
              <w:rPr>
                <w:sz w:val="28"/>
                <w:szCs w:val="28"/>
              </w:rPr>
              <w:t xml:space="preserve"> за курс 5 класса</w:t>
            </w: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17063" w:rsidRDefault="00617063">
            <w:pPr>
              <w:rPr>
                <w:sz w:val="28"/>
                <w:szCs w:val="28"/>
              </w:rPr>
            </w:pPr>
          </w:p>
        </w:tc>
      </w:tr>
    </w:tbl>
    <w:p w:rsidR="003501DF" w:rsidRDefault="003501DF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Pr="00D74C30" w:rsidRDefault="00D74C30" w:rsidP="00D74C30">
      <w:pPr>
        <w:tabs>
          <w:tab w:val="left" w:pos="1206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C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74C30" w:rsidRPr="00D74C30" w:rsidRDefault="00D74C30" w:rsidP="00D74C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C3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D74C30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математике</w:t>
      </w: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30" w:rsidRPr="00D74C30" w:rsidRDefault="00D74C30" w:rsidP="00D74C3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4C30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D74C30" w:rsidRPr="00D74C30" w:rsidRDefault="00D74C30" w:rsidP="00D74C3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Кирушева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Анна Владимировна </w:t>
      </w:r>
    </w:p>
    <w:p w:rsidR="00D74C30" w:rsidRPr="00D74C30" w:rsidRDefault="00D74C30" w:rsidP="00D74C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за год:</w:t>
      </w:r>
    </w:p>
    <w:p w:rsidR="00D74C30" w:rsidRPr="00D74C30" w:rsidRDefault="00D74C30" w:rsidP="00D74C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D74C30">
        <w:rPr>
          <w:rFonts w:ascii="Times New Roman" w:eastAsia="Times New Roman" w:hAnsi="Times New Roman" w:cs="Times New Roman"/>
          <w:sz w:val="24"/>
          <w:szCs w:val="24"/>
          <w:u w:val="single"/>
        </w:rPr>
        <w:t>170</w:t>
      </w: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часов; </w:t>
      </w:r>
    </w:p>
    <w:p w:rsidR="00D74C30" w:rsidRPr="00D74C30" w:rsidRDefault="00D74C30" w:rsidP="00D74C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в неделю </w:t>
      </w:r>
      <w:r w:rsidRPr="00D74C3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D7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>часов.</w:t>
      </w:r>
    </w:p>
    <w:p w:rsidR="00D74C30" w:rsidRPr="00D74C30" w:rsidRDefault="00D74C30" w:rsidP="00D74C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Плановых контрольных работ </w:t>
      </w:r>
      <w:r w:rsidRPr="00D74C30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</w:p>
    <w:p w:rsidR="00D74C30" w:rsidRPr="00D74C30" w:rsidRDefault="00D74C30" w:rsidP="00D74C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 </w:t>
      </w:r>
      <w:r w:rsidRPr="00D74C30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 для общеобразовательных учреждений: Математика. 5-11 классы / авт.-сост. И.И. Зубарева, А.Г. Мордкович. – М.: Мнемозина, 2007, рекомендованная Департаментом образовательных программ и стандартов общего образования МО РФ</w:t>
      </w:r>
    </w:p>
    <w:p w:rsidR="00D74C30" w:rsidRPr="00D74C30" w:rsidRDefault="00D74C30" w:rsidP="00D74C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4C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«Математика.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D7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класс» / И.И. Зубарева, А.Г. Мордкович. – М. Мнемозина, 2014г.</w:t>
      </w:r>
    </w:p>
    <w:p w:rsidR="00D74C30" w:rsidRPr="006F3B8D" w:rsidRDefault="00D74C30" w:rsidP="00D74C30">
      <w:pPr>
        <w:jc w:val="both"/>
        <w:rPr>
          <w:rFonts w:eastAsia="Times New Roman"/>
          <w:color w:val="000000"/>
          <w:sz w:val="28"/>
          <w:szCs w:val="28"/>
          <w:u w:val="single"/>
        </w:rPr>
      </w:pPr>
    </w:p>
    <w:p w:rsidR="00D74C30" w:rsidRPr="003501DF" w:rsidRDefault="00D74C30" w:rsidP="00D74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4C30" w:rsidRPr="003501DF" w:rsidSect="00861ED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966"/>
        <w:gridCol w:w="567"/>
        <w:gridCol w:w="1843"/>
        <w:gridCol w:w="141"/>
        <w:gridCol w:w="1701"/>
        <w:gridCol w:w="2127"/>
        <w:gridCol w:w="567"/>
        <w:gridCol w:w="3969"/>
        <w:gridCol w:w="420"/>
        <w:gridCol w:w="889"/>
        <w:gridCol w:w="11"/>
        <w:gridCol w:w="900"/>
      </w:tblGrid>
      <w:tr w:rsidR="003501DF" w:rsidRPr="002A6525" w:rsidTr="00D35196">
        <w:tc>
          <w:tcPr>
            <w:tcW w:w="559" w:type="dxa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66" w:type="dxa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Кол-во часов</w:t>
            </w:r>
          </w:p>
        </w:tc>
        <w:tc>
          <w:tcPr>
            <w:tcW w:w="198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Тип урока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Виды контроля, измерители</w:t>
            </w:r>
          </w:p>
        </w:tc>
        <w:tc>
          <w:tcPr>
            <w:tcW w:w="4536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Планируемые результаты освоения материала</w:t>
            </w:r>
          </w:p>
        </w:tc>
        <w:tc>
          <w:tcPr>
            <w:tcW w:w="1309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966" w:type="dxa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План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Факт</w:t>
            </w:r>
          </w:p>
        </w:tc>
      </w:tr>
      <w:tr w:rsidR="003501DF" w:rsidRPr="002A6525" w:rsidTr="003501DF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Повторение основных понятий математики из курса начальной школы, 5 часов</w:t>
            </w:r>
          </w:p>
          <w:p w:rsidR="003501DF" w:rsidRPr="002A6525" w:rsidRDefault="003501DF" w:rsidP="003501DF">
            <w:pPr>
              <w:pStyle w:val="Style6"/>
              <w:widowControl/>
              <w:spacing w:line="220" w:lineRule="exact"/>
              <w:rPr>
                <w:rStyle w:val="FontStyle37"/>
                <w:b/>
                <w:sz w:val="16"/>
                <w:szCs w:val="16"/>
              </w:rPr>
            </w:pPr>
            <w:r w:rsidRPr="002A6525">
              <w:rPr>
                <w:rStyle w:val="FontStyle37"/>
                <w:b/>
                <w:sz w:val="16"/>
                <w:szCs w:val="16"/>
              </w:rPr>
              <w:t>Основная цель:</w:t>
            </w:r>
          </w:p>
          <w:p w:rsidR="003501DF" w:rsidRPr="002A6525" w:rsidRDefault="003501DF" w:rsidP="003501DF">
            <w:pPr>
              <w:pStyle w:val="Style5"/>
              <w:widowControl/>
              <w:tabs>
                <w:tab w:val="left" w:pos="288"/>
              </w:tabs>
              <w:spacing w:line="220" w:lineRule="exact"/>
              <w:rPr>
                <w:rStyle w:val="FontStyle38"/>
                <w:b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</w:t>
            </w:r>
            <w:r w:rsidRPr="002A6525">
              <w:rPr>
                <w:rStyle w:val="FontStyle38"/>
                <w:spacing w:val="0"/>
                <w:sz w:val="16"/>
                <w:szCs w:val="16"/>
              </w:rPr>
              <w:tab/>
            </w:r>
            <w:r w:rsidRPr="002A6525">
              <w:rPr>
                <w:rStyle w:val="FontStyle38"/>
                <w:sz w:val="16"/>
                <w:szCs w:val="16"/>
              </w:rPr>
              <w:t>формирование представлений о целостности и непрерывности курса математики начальной школы;</w:t>
            </w:r>
          </w:p>
          <w:p w:rsidR="003501DF" w:rsidRPr="002A6525" w:rsidRDefault="003501DF" w:rsidP="003501DF">
            <w:pPr>
              <w:pStyle w:val="Style5"/>
              <w:widowControl/>
              <w:tabs>
                <w:tab w:val="left" w:pos="288"/>
              </w:tabs>
              <w:spacing w:line="220" w:lineRule="exact"/>
              <w:ind w:left="5" w:hanging="5"/>
              <w:rPr>
                <w:rStyle w:val="FontStyle38"/>
                <w:b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</w:t>
            </w:r>
            <w:r w:rsidRPr="002A6525">
              <w:rPr>
                <w:rStyle w:val="FontStyle38"/>
                <w:spacing w:val="0"/>
                <w:sz w:val="16"/>
                <w:szCs w:val="16"/>
              </w:rPr>
              <w:tab/>
            </w:r>
            <w:r w:rsidRPr="002A6525">
              <w:rPr>
                <w:rStyle w:val="FontStyle38"/>
                <w:sz w:val="16"/>
                <w:szCs w:val="16"/>
              </w:rPr>
              <w:t>овладение умением обобщения и систематизации знаний учащихся по основным темам курса математики начальной школы;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</w:t>
            </w:r>
            <w:r w:rsidRPr="002A6525">
              <w:rPr>
                <w:rStyle w:val="FontStyle38"/>
                <w:spacing w:val="0"/>
                <w:sz w:val="16"/>
                <w:szCs w:val="16"/>
              </w:rPr>
              <w:tab/>
            </w:r>
            <w:r w:rsidRPr="002A6525">
              <w:rPr>
                <w:rStyle w:val="FontStyle38"/>
                <w:sz w:val="16"/>
                <w:szCs w:val="16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842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127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Самостоятельное выполнение упражнений, построений</w:t>
            </w:r>
          </w:p>
        </w:tc>
        <w:tc>
          <w:tcPr>
            <w:tcW w:w="4536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выполнять сложение и вычитание натуральных чисел, знают основные законы сложения. Развитие умения аргументировано отвечать на поставленные вопросы, осмысле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ние ошибок и их устранение.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127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текстовых задач и уравнений с неполными условными данными</w:t>
            </w:r>
          </w:p>
        </w:tc>
        <w:tc>
          <w:tcPr>
            <w:tcW w:w="4536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выполнять умножение и деление натуральных чисел, знают основные законы умножения. Восприятие устной речи, участие в диалоге, запись гла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вного, приведение примеров.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Единицы измерения длины, массы, времени, площади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842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127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Разбор и решение заданий на действия с именованными величинами</w:t>
            </w:r>
          </w:p>
        </w:tc>
        <w:tc>
          <w:tcPr>
            <w:tcW w:w="4536" w:type="dxa"/>
            <w:gridSpan w:val="2"/>
            <w:vAlign w:val="center"/>
          </w:tcPr>
          <w:p w:rsidR="003501DF" w:rsidRPr="005A3A1D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основные единицы измерения длины, массы, времени, площади, умеют переводить одни единицы в другие, выполняют действия с именованными величинами. Составление плана выполнения построений, приведение примеров, формулирование выводов. Умеют, разве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рнуто обосновывать суждения.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уравнений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842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127" w:type="dxa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 практикум</w:t>
            </w:r>
          </w:p>
        </w:tc>
        <w:tc>
          <w:tcPr>
            <w:tcW w:w="4536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способы решения уравнений, умеют решать простейшие задачи на движение, на стоимость. Формирование умения заполнять и оформлять таблицы, отвечать 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 вопросы с помощью таблиц.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Вводная контрольная работа</w:t>
            </w:r>
            <w:r w:rsidR="002523DE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за курс начальной школы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842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127" w:type="dxa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контрольных заданий.</w:t>
            </w:r>
          </w:p>
        </w:tc>
        <w:tc>
          <w:tcPr>
            <w:tcW w:w="4536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 умение обобщения и систематизации знаний по основным темам курса математики начальной школы. Владение умением предвидеть возможные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последствия своих действий.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3501DF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AA05E4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Натуральные числа, 40</w:t>
            </w:r>
            <w:r w:rsidR="009901F1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часов</w:t>
            </w:r>
          </w:p>
          <w:p w:rsidR="003501DF" w:rsidRPr="002A6525" w:rsidRDefault="003501DF" w:rsidP="003501DF">
            <w:pPr>
              <w:pStyle w:val="Style6"/>
              <w:widowControl/>
              <w:rPr>
                <w:rStyle w:val="FontStyle37"/>
                <w:b/>
                <w:sz w:val="16"/>
                <w:szCs w:val="16"/>
              </w:rPr>
            </w:pPr>
            <w:r w:rsidRPr="002A6525">
              <w:rPr>
                <w:rStyle w:val="FontStyle37"/>
                <w:b/>
                <w:sz w:val="16"/>
                <w:szCs w:val="16"/>
              </w:rPr>
              <w:t>Основная цель:</w:t>
            </w:r>
          </w:p>
          <w:p w:rsidR="003501DF" w:rsidRPr="002A6525" w:rsidRDefault="003501DF" w:rsidP="003501DF">
            <w:pPr>
              <w:pStyle w:val="Style8"/>
              <w:widowControl/>
              <w:rPr>
                <w:rStyle w:val="FontStyle38"/>
                <w:b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 xml:space="preserve">- формирование представлений о целостности и непрерывности начального курса математики; о десятичной системе исчисления, о координатном луче, об уравнениях; о прямой, отрезке, </w:t>
            </w:r>
            <w:proofErr w:type="gramStart"/>
            <w:r w:rsidRPr="002A6525">
              <w:rPr>
                <w:rStyle w:val="FontStyle38"/>
                <w:sz w:val="16"/>
                <w:szCs w:val="16"/>
              </w:rPr>
              <w:t>ломаной</w:t>
            </w:r>
            <w:proofErr w:type="gramEnd"/>
            <w:r w:rsidRPr="002A6525">
              <w:rPr>
                <w:rStyle w:val="FontStyle38"/>
                <w:sz w:val="16"/>
                <w:szCs w:val="16"/>
              </w:rPr>
              <w:t>, луче, прямоугольнике;</w:t>
            </w:r>
          </w:p>
          <w:p w:rsidR="003501DF" w:rsidRPr="002A6525" w:rsidRDefault="003501DF" w:rsidP="003501DF">
            <w:pPr>
              <w:pStyle w:val="Style8"/>
              <w:widowControl/>
              <w:rPr>
                <w:rStyle w:val="FontStyle38"/>
                <w:b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 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по карточкам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Имеют представлении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римских цифрах,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сумме разрядных слагаемых, о позиционном способе записи числа, о десятичной системе счисления.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Римская нумерация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>Могут записать, пользуясь римской нумерацией, числа, прочиталь числа записанные в таблице разрядов.  Умение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работы с тестовыми заданиями</w:t>
            </w:r>
            <w:r w:rsidR="00455A84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Запись числа разными способами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Частично-поисковый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Могут прочитать число, записанное разными способами и перевести из одной записи в другую.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проведение информационно-смыслового анализа текста и лекции, приведение и разбор примеров</w:t>
            </w:r>
            <w:r w:rsidR="00455A84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Самостоятельное выполнение заданий и построений, оценивание своих знаний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ного, приведение примеров. 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значения выражения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задач, фронтальный опрос.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вая свой собственный подход.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Нахождение в учебнике главного, изучение правил работы с чертежными принадлежностями. 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геометрических понятиях –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точка, отрезок, прямая, треугольник, четырехугольник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,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чтение геометрического рисунка.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участие в диалоге, умеют составлять и оформлять таблицы, приведение примеров.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геометрических рисунков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Выполнение построения по заданиям, составление задания по построениям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прочитать геометрический рисунок, определить геометрические понятия и сделать к ним рисунки. Проведение информационно-смыслового анализа прочитанного текста, участие в д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иалоге, приведение примеров.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Прямая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, отрезок, луч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отрезке, луче, о прямой линии, о пересечении  прямых линиях.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работать по заданному алгоритму, доказывать правильность решения с помощью аргументов. Умеют решать проблемные задачи и ситуации.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Обозначения и изображения фигур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задач, фронтальный опрос, упражнения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  правила обозначения и изображения данных фигур. Умеют изображать точку, принадлежащую прямой, лучу, отрезку, измерять отрезки; оформлять задачи  с построениями.  Умеют работать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с чертежными инструментами.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отрезков. Длина отрезка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Выполнение заданий, взаимопроверка заданий,  обсуждение заданий из печатной тетради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ия.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Ломаная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проблемных заданий группой, работа с вариантами программированного контроля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описать элементы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ломанной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линии. Могут определить, какие из ломанных замкнутые, а какие – незамкнутые.  Воспроизведение прочитанной информации с заданной степенью свернутости, умеют правильного оформления решений, умение выбрать из данной и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нформации нужную информацию.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Координатный луч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Составление опорного конспекта, работа по карточкам.</w:t>
            </w:r>
          </w:p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Исследование предложенных решений в групповой форме.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координатном луче, о начале отсчета,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об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единичном отрезке.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Составление алгоритмов, отражение в письменной форме результатов деятельности, умеют заполнять математические кроссворды.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находить и использовать информацию.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Изображение чисел на координатном луче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индивидуальный опрос. Обсуждение ошибок, решение проблемной задачи в группе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изображать на координатном луче числа, заданные координатами. Проведение информационно-смыслового анализа прочитанного текста, составление конспекта, участие в диалоге. Умеют определять понят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ия, приводить доказательства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 числовых выражениях, о геометрических фигурах и координатном луче.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№1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«Натуральные числа»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 умение расширять и обобщать знания  о числовых выражениях, о геометрических фигурах и координатном луче.  Умеют составлять текст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научного стиля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Округление натуральных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Усвоение новых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Практикум, фронтальный опрос,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упражнения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Знают все разрядные единицы десятичных дробей, правило округления чисел до заданного разряда.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Умеют выполнять и оформлять задания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программированного контроля.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30.09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 по разрядам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Частично-поисковый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читать и записывать десятичные дроби, сравнивать десятичные дроби по разрядам, округлять числа до заданного разряда. Используют для решения познавательных з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адач справочную литературу.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прикидки, способ вычисления с помощью прикидки.  Восприятие устной речи, участие в диалоге, понимание точки зрения собеседника, подбор аргументов для ответа на поставленный во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прос, приведение примеров.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Вычисление приблизительного результата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задач, фронтальный опрос, упражнения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вычислять приблизительный результат, используя правило прикидки.  Умеют пользоваться энциклопедией, математическим справочн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иком, записанными правилами.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многозначных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многозначных числах, о вычислениях с многозначными числами, о сложение и вычитание многозначных чисел, о цифрах одноименных разрядов.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составлять текст научного стиля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проверить, какие вычисления выполнены правильно, а какие – нет.  Проведение информационно-смыслового анализа прочитанного текста, составление конспекта, участие в диалоге.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Частично-поисковый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любые действия с многозначными числами.  Могут сделать прикидку перед выполнением вычислений.  Восприятие устной речи, проведение информационно-смыслового анализа лекции, составление конспекта, п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риведение и разбор примеров.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об округлении натуральных чисел, о вычислениях с многозначными числами.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№2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«Действия с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многозначными числами»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Итоговый контроль и учет знаний и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Индивидуальное  решение контрольных заданий.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 умение расширять и обобщать знания  об округлении натуральных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чисел, о вычислениях с многозначными числами.  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11.10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Прямоугольник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pStyle w:val="1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прямоугольнике, о периметре и площади прямоугольника и треугольника, площадь фигуры, единица длины, равные фигуры, наложение фигур. Могут дать оценку информации, фактам, процессам,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определять их актуальность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площади прямоугольника и треугольника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решение упражнений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находить площади прямоугольника и треугольника. Могут определять равные фигуры наложением.  Умеют добывать информацию по заданной теме в источн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иках различного типа.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Формулы</w:t>
            </w:r>
          </w:p>
        </w:tc>
        <w:tc>
          <w:tcPr>
            <w:tcW w:w="567" w:type="dxa"/>
            <w:vAlign w:val="center"/>
          </w:tcPr>
          <w:p w:rsidR="003501DF" w:rsidRPr="002A6525" w:rsidRDefault="00AA05E4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индивидуальный опрос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формулах площади прямоугольника, пути, периметра прямоугольника.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проводить анализ данного задания, аргументировать решение, презентовать решения.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по формулам площади и периметра фигур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находить по формулам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площади прямоугольника, пути, периметра прямоугольника.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и оформлять тестовые задания, подбор аргументов для обоснования найденной ошибки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Законы арифметических действий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работу.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законов арифметических действий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опрос, работа  наглядными пособиями.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тупать с решением проблемы.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Уравнения</w:t>
            </w:r>
          </w:p>
        </w:tc>
        <w:tc>
          <w:tcPr>
            <w:tcW w:w="567" w:type="dxa"/>
            <w:vAlign w:val="center"/>
          </w:tcPr>
          <w:p w:rsidR="003501DF" w:rsidRPr="002A6525" w:rsidRDefault="00AA05E4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уравнение, о решение уравнения, о составление уравнения по тексту задачи.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и оформлять тестовые задания, подбор аргументов для обоснования найденной ошибки.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уравнений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Проблемные задачи, фронтальный опрос. Построение алгоритма, решение задач 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решать уравнения, выполнять проверку уравнения для заданного корня. Воспроизведение изученной информации с заданной степенью свернутости, могут работать по заданному алгоритму </w:t>
            </w:r>
            <w:r w:rsidRP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и правильно оформлять работу. Умеют составлять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текст научного стиля.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22.10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38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представления о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преобразование выражений, используя законы арифметических действий.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Воспроизведение правил и примеров, могут работать по заданному алгоритму.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выражений, применяя законы арифметических действий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упрощать выражения, применяя законы арифметических действий. Восприятие устной речи, проведение информационно-смыслового анализа лекции, приведение и разбор п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римеров, участие в диалоге.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уравнений, упрощая выражения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блемы, умение вести диалог.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Математический язык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3969" w:type="dxa"/>
          </w:tcPr>
          <w:p w:rsidR="003501DF" w:rsidRPr="005A3A1D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математического языка. Умеют составлять буквенные выражения по заданному условию. Умеют решать шифровки и логические задачи. Умеют соста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влять текст научного стиля.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Математическая модель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раздаточными  материалами</w:t>
            </w:r>
          </w:p>
        </w:tc>
        <w:tc>
          <w:tcPr>
            <w:tcW w:w="3969" w:type="dxa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 математической модели. Умеют составлять буквенные выражения по заданному условию, составлять математическую модель к задаче.  Умеют решать ши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фровки и логические задачи.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3969" w:type="dxa"/>
            <w:vAlign w:val="center"/>
          </w:tcPr>
          <w:p w:rsidR="003501DF" w:rsidRPr="002A6525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Учащихся демонстрируют теоретические и практические знания о </w:t>
            </w:r>
            <w:r w:rsidRPr="002A6525">
              <w:rPr>
                <w:bCs/>
                <w:color w:val="030305"/>
                <w:sz w:val="16"/>
                <w:szCs w:val="16"/>
              </w:rPr>
              <w:t>преобразовании выражений, используя законы арифметических действий,</w:t>
            </w:r>
            <w:r w:rsidRPr="002A6525">
              <w:rPr>
                <w:color w:val="030305"/>
                <w:sz w:val="16"/>
                <w:szCs w:val="16"/>
              </w:rPr>
              <w:t xml:space="preserve"> о</w:t>
            </w:r>
          </w:p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proofErr w:type="gramStart"/>
            <w:r w:rsidRPr="002A6525">
              <w:rPr>
                <w:bCs/>
                <w:color w:val="030305"/>
                <w:sz w:val="16"/>
                <w:szCs w:val="16"/>
              </w:rPr>
              <w:t>составлении</w:t>
            </w:r>
            <w:proofErr w:type="gramEnd"/>
            <w:r w:rsidRPr="002A6525">
              <w:rPr>
                <w:bCs/>
                <w:color w:val="030305"/>
                <w:sz w:val="16"/>
                <w:szCs w:val="16"/>
              </w:rPr>
              <w:t xml:space="preserve"> математической модели данной ситуации.</w:t>
            </w:r>
            <w:r w:rsidRPr="002A6525">
              <w:rPr>
                <w:color w:val="030305"/>
                <w:sz w:val="16"/>
                <w:szCs w:val="16"/>
              </w:rPr>
              <w:t xml:space="preserve">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30.10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44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№3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«Математическая модель»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3969" w:type="dxa"/>
            <w:vAlign w:val="center"/>
          </w:tcPr>
          <w:p w:rsidR="003501DF" w:rsidRPr="002A6525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Учащихся демонстрируют  умение расширять и обобщать знания  о преобразовании выражений, используя законы арифметических действий, о составлении </w:t>
            </w:r>
          </w:p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математической модели данной ситуации.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«Натуральные числа»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Выполнение упражнений по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образцу</w:t>
            </w:r>
          </w:p>
        </w:tc>
        <w:tc>
          <w:tcPr>
            <w:tcW w:w="3969" w:type="dxa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Учащиеся могут объяснить характер своей ошибки, решить подобное задание  и придумать свой вариан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 задания на данную ошибку.  </w:t>
            </w:r>
          </w:p>
        </w:tc>
        <w:tc>
          <w:tcPr>
            <w:tcW w:w="1320" w:type="dxa"/>
            <w:gridSpan w:val="3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3501DF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9901F1" w:rsidP="003501DF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lastRenderedPageBreak/>
              <w:t>Обыкновенный</w:t>
            </w:r>
            <w:proofErr w:type="gramEnd"/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дроби, 32 </w:t>
            </w:r>
            <w:r w:rsidR="003501DF"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часа</w:t>
            </w:r>
          </w:p>
          <w:p w:rsidR="003501DF" w:rsidRPr="002A6525" w:rsidRDefault="003501DF" w:rsidP="003501DF">
            <w:pPr>
              <w:pStyle w:val="Style22"/>
              <w:widowControl/>
              <w:spacing w:line="200" w:lineRule="exact"/>
              <w:rPr>
                <w:rStyle w:val="FontStyle77"/>
                <w:sz w:val="16"/>
                <w:szCs w:val="16"/>
              </w:rPr>
            </w:pPr>
            <w:r w:rsidRPr="002A6525">
              <w:rPr>
                <w:rStyle w:val="FontStyle77"/>
                <w:sz w:val="16"/>
                <w:szCs w:val="16"/>
              </w:rPr>
              <w:t>Основная цель:</w:t>
            </w:r>
          </w:p>
          <w:p w:rsidR="003501DF" w:rsidRPr="002A6525" w:rsidRDefault="003501DF" w:rsidP="003501DF">
            <w:pPr>
              <w:pStyle w:val="Style5"/>
              <w:widowControl/>
              <w:spacing w:line="200" w:lineRule="exact"/>
              <w:rPr>
                <w:rStyle w:val="FontStyle49"/>
                <w:b/>
                <w:sz w:val="16"/>
                <w:szCs w:val="16"/>
              </w:rPr>
            </w:pPr>
            <w:r w:rsidRPr="002A6525">
              <w:rPr>
                <w:rStyle w:val="FontStyle49"/>
                <w:b/>
                <w:sz w:val="16"/>
                <w:szCs w:val="16"/>
              </w:rPr>
              <w:t>- формирование представлений об обыкновенных дробях, правильных дробях, неправильных дробях, смешанных числах; о круге и окружности, их радиусах и диаметрах;</w:t>
            </w:r>
          </w:p>
          <w:p w:rsidR="003501DF" w:rsidRPr="002A6525" w:rsidRDefault="003501DF" w:rsidP="003501DF">
            <w:pPr>
              <w:keepNext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49"/>
                <w:b/>
                <w:sz w:val="16"/>
                <w:szCs w:val="16"/>
              </w:rPr>
              <w:t>- овладение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с остатком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деление с остатком, о неполном частном, о четных  и нечетных числах.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объяснить изученные положения на самостоятельно подобранных конкретных примерах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с остатком, используя понятие четного и нечетного числа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опрос, работа  наглядными пособиями.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делить натуральные числа нацело и с остатком, используя понятие четного и нечетного числа. Умеют добывать информацию по заданной теме в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источниках различного типа.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Обыкновенные дроби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индивидуальный опрос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дроби как результате деления натуральных чисел, о частном от деления, о дроби как одна или несколько равных долей.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Умеют, развернуто обосновывать суждения.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Обыкновенная дробь, как результат деления натуральных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задачи, рассматривая дробь как результат деления натуральных чисел. Участие в диалоге, понимание точки зрения собеседника, подбор аргументов для ответа на поставленный вопрос, составление конс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пекта, приведение примеров.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решать задачи, рассматривая дробь как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одна или несколько равных долей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. Восприятие устной речи, проведение информационно-смыслового анализа текста и лекции, составление конспекта, пр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иведение и разбор примеров.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Отыскание части от целого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отыскании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части от целого.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Воспроизведение изученной информации с заданной степенью свернутости, подбор аргументов, соответствующих решению, могут правильно оформлять работу.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Отыскание целого по его части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решать задачи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 нахождение части от целого и целое по его части.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Воспроизведение изученной информации с заданной степенью свернутости, подбор аргументов, соответствующих решению, проводить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сравнительный анализ.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20.11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53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решать задачи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 нахождение части от целого и целое по его части.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рассуждать и обобщать, подбор аргументов, соответствующих решению, участие в диалоге.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об основном свойстве дроби, о сокращение дробей, о приведение дробей к общему знаменателю. Могут излагать  информацию, интерпретируя факты, разъясн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яя значение и смысл теории.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Сокращение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Составление опорного конспекта, решение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Приведение дроби к заданному числителю и знаменателю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 Решение упражнений,  ответы на вопросы.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Умеют, пользуясь свойством дроби, приводить дроби к заданному числителю или знаменателю и сокращать дробь. 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вая свой собственный подход.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основное свойство дроби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Частично-поисковый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 на основное свойство дроби, сокращая дробь или представление данной дроби в виде дроби с заданным знаменателем. Умеют, разве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рнуто обосновывать суждения.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Правильные и неправильные дроби. Смешанные числа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389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обыкновенной дроби, различия между правильными и неправильными дробями. Знают понятие смешанного числа, правило выделения целой части дроби. Умеют, развернуто обосновывать суждения. (Р)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правильной и неправильной дроби с единицей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записывать и  читать обыкновенные дроби, сравнивать правильные и неправильные дроби с единицей.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Могут излагать  информацию, интерпретируя факты, разъясняя значение и смысл теории.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30.11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правильные и неправильные дроби, смешанные числа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proofErr w:type="gramStart"/>
            <w:r w:rsidRP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выделять целую</w:t>
            </w:r>
            <w:proofErr w:type="gramEnd"/>
            <w:r w:rsidRP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часть  дроби, представлять смешанную дробь в виде суммы целой части и дробной. Могут дать оценку информации, фактам, процессам, определять их актуальность. 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окружности, круге, дуге, радиусе, диаметре, о свойстве диаметров, о формуле радиуса.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добывать информацию по заданной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теме в источниках различного типа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3.12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62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площадей двух кругов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455A84">
              <w:rPr>
                <w:rFonts w:ascii="Times New Roman" w:eastAsia="Times New Roman" w:hAnsi="Times New Roman" w:cs="Times New Roman"/>
                <w:color w:val="030305"/>
                <w:sz w:val="16"/>
                <w:szCs w:val="16"/>
                <w:lang w:eastAsia="ru-RU"/>
              </w:rPr>
              <w:t>Могут решать задачи на сравнение площадей двух кругов, на построение окружности заданного радиуса.  Могут, аргументировано отвечать на поставленные вопросы, могут осмы</w:t>
            </w:r>
            <w:r w:rsidR="00455A84" w:rsidRPr="00455A84">
              <w:rPr>
                <w:rFonts w:ascii="Times New Roman" w:eastAsia="Times New Roman" w:hAnsi="Times New Roman" w:cs="Times New Roman"/>
                <w:color w:val="030305"/>
                <w:sz w:val="16"/>
                <w:szCs w:val="16"/>
                <w:lang w:eastAsia="ru-RU"/>
              </w:rPr>
              <w:t>слить ошибки и их устранить.</w:t>
            </w:r>
            <w:r w:rsidR="00455A84">
              <w:rPr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об различных обыкновенных дробях,  об отыскание части от целого и целого по его части</w:t>
            </w:r>
            <w:r w:rsidRPr="002A6525">
              <w:rPr>
                <w:bCs/>
                <w:color w:val="030305"/>
                <w:sz w:val="16"/>
                <w:szCs w:val="16"/>
              </w:rPr>
              <w:t>.</w:t>
            </w:r>
            <w:r w:rsidRPr="002A6525">
              <w:rPr>
                <w:color w:val="030305"/>
                <w:sz w:val="16"/>
                <w:szCs w:val="16"/>
              </w:rPr>
              <w:t xml:space="preserve">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64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№4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«Обыкновенные дроби»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об различных обыкновенных дробях,  об отыскание части от целого и целого по его части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Выборочный диктант. Обсуждение решения поставленной проблемы, составление правила.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правиле сравнения дробей с одинаковыми знаменателями, сложения и вычитания дробей с одинаковыми знаменателями. Отражение в письменной форме своих решений, могут применять знания предмета в жизненных ситуациях, вы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ступать с решением проблемы.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spacing w:before="20"/>
              <w:jc w:val="center"/>
              <w:rPr>
                <w:rFonts w:ascii="Times New Roman" w:hAnsi="Times New Roman" w:cs="Times New Roman"/>
                <w:b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фронтальный опрос, решение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сравнивать, складывать и вычитать дроби с одинаковыми знаменателями.  Умеют формировать вопросы, задачи, со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здавать проблемную ситуацию.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качественных задач. Выполнение заданий и обсуждение проблемных задач в паре.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свободно сравнивать, складывать и вычитать дроби с одинаковыми знаменателями.  Подбор аргументов для доказательства своего решения, могут выполнять и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оформлять тестовые задания. </w:t>
            </w:r>
          </w:p>
          <w:p w:rsidR="003501DF" w:rsidRPr="002A6525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Выборочный диктант.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Обсуждение решения поставленной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проблемы.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Знают  правила сложения и вычитания обыкновенных дробей с одинаковыми знаменателями. Имеют представление о правиле вычитания и сложение смешанных чисел. Используют для решения познавательных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задач справочную литературу.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70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Правила вычитания смешанных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 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применять  правило вычитания дробей в том случае, если дробная часть уменьшаемого меньше дробной части вычитаемого. Могут складывать и вычитать смешанные числа.  Могут найти и устранить причины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возникших трудностей.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Практикум.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 Составление опорного конспекта, решение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ния учебных задач информацию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Имеет представление об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умножение обыкновенной дроби на натуральное число, на натуральное число, о правил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е умножения дроби на число.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умножать и делить обыкновенные дроби на натуральное число.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объяснить изученные положения на самостоятельно подобранных конкретных примерах.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решать задачи на выполнение действий сложение и вычитание обыкновенной дроби на натуральное число.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 различных действиях над обыкновенными дробями. Могут выполнять все действия с обыкновенными дробями.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№5</w:t>
            </w:r>
            <w:r w:rsidR="002523DE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«Действия с обыкновенными дробями»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 различных действиях над обыкновенными дробями. Могут выполнять все действия с обыкновенными дробями.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«Обыкновенные дроби»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задания. Работа с демонстрационным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   изучении  данной темы у  учащихся  формируются  ключевые компетенции  - способность  самостоятельно  действовать в ситуации  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3501DF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9901F1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lastRenderedPageBreak/>
              <w:t>Геометрические фигуры, 23</w:t>
            </w:r>
            <w:r w:rsidR="003501DF"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часа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Основная цель: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- формирование представлений о развернутом угле, биссектрисе угла, геометрической фигуре - треугольнике, расстоя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нии между двумя точками и расстоянии от точки </w:t>
            </w:r>
            <w:proofErr w:type="gramStart"/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прямой;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формирование умений найти расстояние между двумя точками, применяя масштаб; построить серединный перпен</w:t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дикуляр к отрезку; решить геометрические задачи на свойство биссектрисы угла;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tabs>
                <w:tab w:val="left" w:pos="254"/>
              </w:tabs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овладение умением сравнения и измерения углов, построения биссектрисы угла и различных видов треугольников;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Определение угла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Решение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дополнительных и противоположных лучах, о  развернутом угле. Могут излагать  информацию, интерпретируя факты, разъясня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я значение и смысл теории. 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Развернутый угол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начертить углы и записать их название, объяснить, что такое вершина, сторона угла.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="00455A84">
              <w:rPr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углов наложением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сравнивать углы, применяя способ наложения. Отражение в письменной форме своих решений, формирование умения рассуждать, вы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ступать с решением проблемы.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30.12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Измерение углов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Решение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измерение углов, о транспортире, о  градусной мере, об остром,  тупом  и прямом угле.  Осуществляют проверку выводов, положений, закономерностей,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теорем.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углов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измерить угол транспортиром, могут построить угол по его градусной мере.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Биссектриса угла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строить биссектрису острого, тупого, прямого и развернутого угла. Могут, аргументировано рассуждать, обобщать, участие в диалоге, понимание точки зрения собесед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ника,  приведение примеров.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Треугольник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Изучение правил работы с чертежными принадлежностями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угольнике, о различных видах треугольников.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проведение информационно-смыслового анализа прочитанного текста и лекции, приведение и разбор примеров, участие в диалоге.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треугольников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Выполняют построения по заданиям, составляют задания по построениям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использовать определение остроугольного треугольника для построения любых треугольников.  Проведение информационно-смыслового анализа прочитанного текста, могут вычленять главное,  участие в </w:t>
            </w:r>
            <w:r w:rsidRPr="002A6525">
              <w:rPr>
                <w:color w:val="030305"/>
                <w:sz w:val="16"/>
                <w:szCs w:val="16"/>
              </w:rPr>
              <w:lastRenderedPageBreak/>
              <w:t>диалоге. 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15.01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86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Площадь треугольника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площади треугольника, о равнобедренном и равностороннем треугольнике.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работать по заданному алгоритму, аргументировать решение и найденные ошибки, участие в диалоге.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площадей фигур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Решение 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проблемных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задач. 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найти площади выделенных фигур на рисунке.  Выступать с решением проблемы, аргументировано отвечать на </w:t>
            </w:r>
            <w:r w:rsidR="00455A84">
              <w:rPr>
                <w:color w:val="030305"/>
                <w:sz w:val="16"/>
                <w:szCs w:val="16"/>
              </w:rPr>
              <w:t xml:space="preserve">вопросы собеседников.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углов треугольника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измерять углы треугольников. Имеют представление о свойстве углов треугольника. Восприятие устной речи, проведение информационно-смыслового лекции, составление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конспекта, разбор примеров.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20.01.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Определение вида треугольника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Могут, если треугольник существует, найти его третий угол и определить вид треугольника.   Могут оформлять решения или сокращать решения</w:t>
            </w:r>
            <w:r w:rsidR="00455A84">
              <w:rPr>
                <w:color w:val="030305"/>
                <w:sz w:val="16"/>
                <w:szCs w:val="16"/>
              </w:rPr>
              <w:t xml:space="preserve">, в зависимости от ситуации.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Расстояние между двумя точками. Масштаб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расстояние между точками, о длине пути, о  масштабе, о кратчайшем расстоянии между двумя точками.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Воспроизведение прослушанной и прочитанной информации с заданной степенью свернутости.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длины маршрутов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Упражнения к теме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Могут, выполнив необходимые измерения, найти длины маршрутов, зная масштаб изображения. Формирование умения составлять конспект, проводить сравнительный анали</w:t>
            </w:r>
            <w:r w:rsidR="00455A84">
              <w:rPr>
                <w:color w:val="030305"/>
                <w:sz w:val="16"/>
                <w:szCs w:val="16"/>
              </w:rPr>
              <w:t xml:space="preserve">з, сопоставлять, рассуждать.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Расстояние от точки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до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прямой. Перпендикулярные прямые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фронтальный 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перпендикуляре, о длине перпендикуляра, о взаимно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перпендикулярных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прямых.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самостоятельно искать, и отбирать необходимую для решения учебных задач информацию.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Построение перпендикулярного отрезка из точки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прямой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строить перпендикулярный отрезок  </w:t>
            </w:r>
            <w:proofErr w:type="gramStart"/>
            <w:r w:rsidRPr="002A6525">
              <w:rPr>
                <w:color w:val="030305"/>
                <w:sz w:val="16"/>
                <w:szCs w:val="16"/>
              </w:rPr>
              <w:t>из</w:t>
            </w:r>
            <w:proofErr w:type="gramEnd"/>
            <w:r w:rsidRPr="002A6525">
              <w:rPr>
                <w:color w:val="030305"/>
                <w:sz w:val="16"/>
                <w:szCs w:val="16"/>
              </w:rPr>
              <w:t xml:space="preserve"> токи к прямой. Воспроизведение изученной информации с заданной степенью свернутости, подбор аргументов, соответствующих решению, могут</w:t>
            </w:r>
            <w:r w:rsidR="00455A84">
              <w:rPr>
                <w:color w:val="030305"/>
                <w:sz w:val="16"/>
                <w:szCs w:val="16"/>
              </w:rPr>
              <w:t xml:space="preserve"> правильно оформлять работу.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94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серединном перпендикуляре, о точке равноудаленной от концов отрезка. Умеют добывать информацию по заданной теме в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источниках различного типа.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серединного перпендикуляра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Могут строить серединный перпендикуляр к отрезку и находить точку равноудаленную от концов отрезка. Могут выделить и записать главн</w:t>
            </w:r>
            <w:r w:rsidR="00455A84">
              <w:rPr>
                <w:color w:val="030305"/>
                <w:sz w:val="16"/>
                <w:szCs w:val="16"/>
              </w:rPr>
              <w:t xml:space="preserve">ое, могут привести  примеры.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биссектрисы угла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точках равноудаленных от сторон угла.  Отражение в творческой работе своих знаний, могут сопоставлять окружающий мир и геометрические фигуры, рассуждать, вы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ступать с решением проблемы.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31.01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биссектрисы угла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Упражнения к теме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 сформулировать свойство точек биссектрисы угла. Воспроизведение изученной информации с заданной степенью свернутости, подбор аргумент</w:t>
            </w:r>
            <w:r w:rsidR="00455A84">
              <w:rPr>
                <w:color w:val="030305"/>
                <w:sz w:val="16"/>
                <w:szCs w:val="16"/>
              </w:rPr>
              <w:t xml:space="preserve">ов, соответствующих решению.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 нахождении площади треугольника по формуле, о применении свойства углов треугольника при решении                                          задач на построение треугольника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99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№6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«Геометрические фигуры»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 нахождении площади треугольника по формуле, о применении свойства углов треугольника при решении задач на построение треугольника.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«Геометрические фигуры»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задания. Работа с демонстрационным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 результате изучения данной темы у учащихся 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9901F1" w:rsidP="003501DF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lastRenderedPageBreak/>
              <w:t>Десятичные дроби, 42</w:t>
            </w:r>
            <w:r w:rsidR="003501DF"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часов</w:t>
            </w:r>
          </w:p>
          <w:p w:rsidR="003501DF" w:rsidRPr="002A6525" w:rsidRDefault="003501DF" w:rsidP="003501DF">
            <w:pPr>
              <w:pStyle w:val="Style22"/>
              <w:widowControl/>
              <w:spacing w:line="220" w:lineRule="exact"/>
              <w:rPr>
                <w:rStyle w:val="FontStyle77"/>
                <w:spacing w:val="-20"/>
                <w:sz w:val="16"/>
                <w:szCs w:val="16"/>
              </w:rPr>
            </w:pPr>
            <w:r w:rsidRPr="002A6525">
              <w:rPr>
                <w:rStyle w:val="FontStyle77"/>
                <w:spacing w:val="-20"/>
                <w:sz w:val="16"/>
                <w:szCs w:val="16"/>
              </w:rPr>
              <w:t>Основная цель:</w:t>
            </w:r>
          </w:p>
          <w:p w:rsidR="003501DF" w:rsidRPr="002A6525" w:rsidRDefault="003501DF" w:rsidP="003501DF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  <w:sz w:val="16"/>
                <w:szCs w:val="16"/>
              </w:rPr>
            </w:pPr>
            <w:r w:rsidRPr="002A6525">
              <w:rPr>
                <w:rStyle w:val="FontStyle75"/>
                <w:spacing w:val="-20"/>
                <w:sz w:val="16"/>
                <w:szCs w:val="16"/>
              </w:rPr>
              <w:t>-</w:t>
            </w:r>
            <w:r w:rsidRPr="002A6525">
              <w:rPr>
                <w:rStyle w:val="FontStyle75"/>
                <w:spacing w:val="-20"/>
                <w:sz w:val="16"/>
                <w:szCs w:val="16"/>
              </w:rPr>
              <w:tab/>
              <w:t xml:space="preserve">формирование представлений </w:t>
            </w:r>
            <w:r w:rsidRPr="002A6525">
              <w:rPr>
                <w:rStyle w:val="FontStyle49"/>
                <w:spacing w:val="-20"/>
                <w:sz w:val="16"/>
                <w:szCs w:val="16"/>
              </w:rPr>
              <w:t>о десятичной дроби, степени числа, проценте;</w:t>
            </w:r>
          </w:p>
          <w:p w:rsidR="003501DF" w:rsidRPr="002A6525" w:rsidRDefault="003501DF" w:rsidP="003501DF">
            <w:pPr>
              <w:pStyle w:val="Style1"/>
              <w:widowControl/>
              <w:tabs>
                <w:tab w:val="left" w:pos="278"/>
              </w:tabs>
              <w:spacing w:line="220" w:lineRule="exact"/>
              <w:ind w:left="10" w:hanging="10"/>
              <w:rPr>
                <w:rStyle w:val="FontStyle49"/>
                <w:spacing w:val="-20"/>
                <w:sz w:val="16"/>
                <w:szCs w:val="16"/>
              </w:rPr>
            </w:pPr>
            <w:r w:rsidRPr="002A6525">
              <w:rPr>
                <w:rStyle w:val="FontStyle75"/>
                <w:spacing w:val="-20"/>
                <w:sz w:val="16"/>
                <w:szCs w:val="16"/>
              </w:rPr>
              <w:t>-</w:t>
            </w:r>
            <w:r w:rsidRPr="002A6525">
              <w:rPr>
                <w:rStyle w:val="FontStyle75"/>
                <w:spacing w:val="-20"/>
                <w:sz w:val="16"/>
                <w:szCs w:val="16"/>
              </w:rPr>
              <w:tab/>
              <w:t xml:space="preserve">формирование умений </w:t>
            </w:r>
            <w:r w:rsidRPr="002A6525">
              <w:rPr>
                <w:rStyle w:val="FontStyle49"/>
                <w:spacing w:val="-20"/>
                <w:sz w:val="16"/>
                <w:szCs w:val="16"/>
              </w:rPr>
              <w:t>чтения и записи десятичных дробей, перевода величин в другие единицы измерения, пользования микрокалькулятором;</w:t>
            </w:r>
          </w:p>
          <w:p w:rsidR="003501DF" w:rsidRPr="002A6525" w:rsidRDefault="003501DF" w:rsidP="003501DF">
            <w:pPr>
              <w:pStyle w:val="Style1"/>
              <w:widowControl/>
              <w:tabs>
                <w:tab w:val="left" w:pos="269"/>
              </w:tabs>
              <w:spacing w:line="220" w:lineRule="exact"/>
              <w:rPr>
                <w:rStyle w:val="FontStyle49"/>
                <w:spacing w:val="-20"/>
                <w:sz w:val="16"/>
                <w:szCs w:val="16"/>
              </w:rPr>
            </w:pPr>
            <w:r w:rsidRPr="002A6525">
              <w:rPr>
                <w:rStyle w:val="FontStyle75"/>
                <w:spacing w:val="-20"/>
                <w:sz w:val="16"/>
                <w:szCs w:val="16"/>
              </w:rPr>
              <w:t>-</w:t>
            </w:r>
            <w:r w:rsidRPr="002A6525">
              <w:rPr>
                <w:rStyle w:val="FontStyle75"/>
                <w:spacing w:val="-20"/>
                <w:sz w:val="16"/>
                <w:szCs w:val="16"/>
              </w:rPr>
              <w:tab/>
              <w:t xml:space="preserve">овладение умением </w:t>
            </w:r>
            <w:r w:rsidRPr="002A6525">
              <w:rPr>
                <w:rStyle w:val="FontStyle49"/>
                <w:spacing w:val="-20"/>
                <w:sz w:val="16"/>
                <w:szCs w:val="16"/>
              </w:rPr>
              <w:t>нахождения среднего арифметического чисел, сравнения десятичных дробей;</w:t>
            </w:r>
          </w:p>
          <w:p w:rsidR="003501DF" w:rsidRPr="002A6525" w:rsidRDefault="003501DF" w:rsidP="003501DF">
            <w:pPr>
              <w:keepNext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75"/>
                <w:spacing w:val="-20"/>
                <w:sz w:val="16"/>
                <w:szCs w:val="16"/>
              </w:rPr>
              <w:t xml:space="preserve">-овладение навыками </w:t>
            </w:r>
            <w:r w:rsidRPr="002A6525">
              <w:rPr>
                <w:rStyle w:val="FontStyle49"/>
                <w:spacing w:val="-20"/>
                <w:sz w:val="16"/>
                <w:szCs w:val="16"/>
              </w:rPr>
              <w:t>умножения, деления, сложения и вычитания десятичных дробей, навыками решения примеров на все арифметические действия, решения задач на проценты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Понятие десятичной дроби. Чтение и запись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 понятие десятичной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дроби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названия разрядных единиц десятичной дроби.  Умеют записывать и читать десятичные дроби. Выступать с решением проблемы, аргументировано отвеч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ать на вопросы собеседников.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десятичной дроби на 10, 100, 100 и т.д.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Решение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 правило умножение и деления десятичных дробей на 10, 100, 1000 и т. д., переместительный и сочетательный законы относительно умножения, свойства 1 и 0 при умножении.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умножение и деление десятичной дроби на 10, 100, 1000 и т.д.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5A3A1D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Умеют умножать и делить десятичные дроби на 10, 100, 1000 и т. д. 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</w:t>
            </w:r>
            <w:r w:rsidRPr="002A6525">
              <w:rPr>
                <w:color w:val="030305"/>
                <w:sz w:val="16"/>
                <w:szCs w:val="16"/>
              </w:rPr>
              <w:t xml:space="preserve">Могут составить набор карточек с заданиями. </w:t>
            </w:r>
            <w:r w:rsidRPr="002A6525">
              <w:rPr>
                <w:b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переводе из одних единиц измерения в другие единиц измерения. Восприятие устной речи, проведение информационно-смыслового анализа лекции, могут работать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с чертежными инструментами.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опрос, упражнения.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качественных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переводить одни единицы измерения в другие.  Составление алгоритмов, отражение в письменной форме результатов деятельности, могут заполнят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ь математические кроссворды.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правиле сравнения десятичных дробей, о старшем разряде десятичной дроби.  Составление алгоритмов, отражение в письменной форме результатов деятельности, могут заполнят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ь математические кроссворды.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Правило сравнения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Тренинг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правило сравнения десятичных дробей. Умеют определять старший разряд десятичной дроби, сравнивать десятичные дроби.  Могут рассуждать, обобщать,  аргументировано отвечать на вопросы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собеседников, вести диалог.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дробей, применяя прикидку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 сравнивать десятичные дроби, применяя прикидку.  Могут классифицировать и проводить сравнительный анализ, рассуждать и обобщать, аргументировано отвеч</w:t>
            </w:r>
            <w:r w:rsidR="00455A84">
              <w:rPr>
                <w:color w:val="030305"/>
                <w:sz w:val="16"/>
                <w:szCs w:val="16"/>
              </w:rPr>
              <w:t xml:space="preserve">ать на вопросы собеседников.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сложение и вычитание десятичных дробей, о сложение и вычитание поразрядно.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Переместительный и сочетательный законы сложения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фронтальный 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Знают правила сложение и вычитания для десятичных дробей,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переместительный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и сочетательный законы относительно сложения, свойство нуля при сложение.  Используют для решения познавательных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задач справочную литературу.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ное мнение.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 десятичные дроби, использовать переместительный и сочетательный законы при вычислениях. Могут излагать  информацию, обосновыва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я свой собственный подход.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логических и занимательных задач на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Исследовательский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ответы на вопросы.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bCs/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сложение и вычитание десятичных дробей. Могут, аргументировано отвечать на поставленные вопросы, могут осмыс</w:t>
            </w:r>
            <w:r w:rsidR="00455A84">
              <w:rPr>
                <w:bCs/>
                <w:color w:val="030305"/>
                <w:sz w:val="16"/>
                <w:szCs w:val="16"/>
              </w:rPr>
              <w:t xml:space="preserve">лить ошибки и их устранить.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 сложении, вычитании и сравнении десятичных дробей, о переводе величин из одних единиц измерения в другие</w:t>
            </w:r>
            <w:r w:rsidRPr="002A6525">
              <w:rPr>
                <w:b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color w:val="030305"/>
                <w:sz w:val="16"/>
                <w:szCs w:val="16"/>
              </w:rPr>
              <w:t>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115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№7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«Десятичные дроби»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 сложении, вычитании и сравнении десятичных дробей, о переводе величин из одних единиц измерения в другие.</w:t>
            </w: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28.02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Умножение десятичных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Усвоение новых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Имеют представление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умножении десятичных дробей.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участвовать в диалоге, понимать точку зрения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собеседника, признавать право на иное мнение.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Правила умножения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фронтальный 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Знают правила умножения для десятичных дробей,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переместительный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задач справочную литературу.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Использование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переместительного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сочетательного законов при 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умножать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навать право на иное мнение.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Умеют умножать десятичные дроби, использовать переместительный и сочетательный законы при вычислениях. Могут излагать  информацию, обосновыва</w:t>
            </w:r>
            <w:r w:rsidR="00455A84">
              <w:rPr>
                <w:bCs/>
                <w:color w:val="030305"/>
                <w:sz w:val="16"/>
                <w:szCs w:val="16"/>
              </w:rPr>
              <w:t xml:space="preserve">я свой собственный подход.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логических и занимательных задач на 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Исследовательский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ответы на вопросы.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bCs/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умножение десятичных дробей. Могут, аргументировано отвечать на поставленные вопросы, могут осмыс</w:t>
            </w:r>
            <w:r w:rsidR="00455A84">
              <w:rPr>
                <w:bCs/>
                <w:color w:val="030305"/>
                <w:sz w:val="16"/>
                <w:szCs w:val="16"/>
              </w:rPr>
              <w:t xml:space="preserve">лить ошибки и их устранить.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Степень числа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опрос.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алгоритма, решение упражнений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об определение степени, об основании степени, о показателе степени. Умеют объяснить изученные положения на самостоятельно подо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бранных конкретных примерах.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Возведение числа в степень с натуральным показателем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Уметь возводить число в степень с натуральным показателем в вычислительных примерах. Могут самостоятельно искать, и отбирать необходимую для решен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ия учебных задач информацию.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10.11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риведение и разбор примеров.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среднего арифметического нескольких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 делить десятичную дробь на натуральное число, находить среднее арифметическое нескольких чисел. Воспроизведение теории прослушанной с заданной степенью свернутости, участие в диалоге, подбор аргум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ентов для объяснения ошибки.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группе.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делить десятичную дробь на натуральное число, находить среднее арифметическое нескольких чисел. Восприятие устной речи, участие в диалоге, формирование умения составлять и оформлять 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аблицы, приведение примеров.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делении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десятичных дробей. Умеют объяснить изученные положения на самостоятельно подобранных конкрет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ных примерах.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Правила деления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задачи.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Составление опорного конспекта, решение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Знают правила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деления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для десятичных дробей,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переместительный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и сочетательный законы относительно умножения, свойство единицы при умножение.  Используют для решения познавательных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задач справочную литературу.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Использование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переместительного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сочетательного законов при деление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нестандартных заданий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делить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навать право на иное мнение.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Все действия с десятичными дробями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опрос. Решение упражнений, ответы на вопросы.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bCs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 xml:space="preserve">Умеют делить  десятичные дроби, использовать переместительный и сочетательный законы при вычислениях. </w:t>
            </w:r>
            <w:proofErr w:type="gramStart"/>
            <w:r w:rsidRPr="002A6525">
              <w:rPr>
                <w:bCs/>
                <w:color w:val="030305"/>
                <w:sz w:val="16"/>
                <w:szCs w:val="16"/>
              </w:rPr>
              <w:t>Могут дать оценку информации, фактам, процессам, оп</w:t>
            </w:r>
            <w:r w:rsidR="00455A84">
              <w:rPr>
                <w:bCs/>
                <w:color w:val="030305"/>
                <w:sz w:val="16"/>
                <w:szCs w:val="16"/>
              </w:rPr>
              <w:t>ределять их актуальность.   (</w:t>
            </w:r>
            <w:proofErr w:type="gramEnd"/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Учащихся демонстрируют теоретические и практические знания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131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№8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«Все действия с десятичными дробями»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22.03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Понятие процента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нахождении  процента от числа и числа по его проценту. Формирование умения заполнять и оформлять таблицы, отвечать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 вопросы с помощью таблиц.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Нахождение процента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числа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Применение  знаний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Проблемные задачи, фронтальный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Может находить процента от числа и числа по его проценту.  Восприятие устной речи, участие в диалоге,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понимание точки зрения собеседника, подбор аргументов для ответа на поставленный вопрос, приведение приме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2.04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процента от числа и числа по его проценту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решать задачи на применение процентов. Воспроизведение прочитанной информации с заданной степенью свернутости, формирование умения рабо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тать по заданному алгоритму.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 на применение процентов. Восприятие устной речи, участие в диалоге, формирование умения составлять и оформлять 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аблицы, приведение примеров.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применение процентов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Исследовательский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ответы на вопросы.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bCs/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проценты. Могут, аргументировано отвечать на поставленные вопросы, могут осмыс</w:t>
            </w:r>
            <w:r w:rsidR="00455A84">
              <w:rPr>
                <w:bCs/>
                <w:color w:val="030305"/>
                <w:sz w:val="16"/>
                <w:szCs w:val="16"/>
              </w:rPr>
              <w:t xml:space="preserve">лить ошибки и их устранить.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теоретические и практические знания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проценте числа, о числе по его проценту, о решении  задачи на проценты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. Могут привести примеры, подобрать аргуме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логических и занимательных задач на проценты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проценты. Могут, аргументировано отвечать на поставленные вопросы, могут осмыс</w:t>
            </w:r>
            <w:r w:rsidR="00455A84">
              <w:rPr>
                <w:bCs/>
                <w:color w:val="030305"/>
                <w:sz w:val="16"/>
                <w:szCs w:val="16"/>
              </w:rPr>
              <w:t xml:space="preserve">лить ошибки и их устранить.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Микрокалькулятор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вычислять примеры с использованием калькулятора, знают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назначение основных клавиш. Могут дать оценку информации, фактам, процессам, определять их актуальность.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Учащихся демонстрируют теоретические и практические знания о </w:t>
            </w:r>
            <w:r w:rsidRPr="002A6525">
              <w:rPr>
                <w:bCs/>
                <w:color w:val="030305"/>
                <w:sz w:val="16"/>
                <w:szCs w:val="16"/>
              </w:rPr>
              <w:t>проценте числа, о числе по его проценту, о решении  задачи на проценты</w:t>
            </w:r>
            <w:r w:rsidRPr="002A6525">
              <w:rPr>
                <w:color w:val="030305"/>
                <w:sz w:val="16"/>
                <w:szCs w:val="16"/>
              </w:rPr>
              <w:t>.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141</w:t>
            </w:r>
          </w:p>
        </w:tc>
        <w:tc>
          <w:tcPr>
            <w:tcW w:w="1966" w:type="dxa"/>
            <w:vAlign w:val="center"/>
          </w:tcPr>
          <w:p w:rsidR="003501DF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№9</w:t>
            </w:r>
          </w:p>
          <w:p w:rsidR="002523DE" w:rsidRPr="002A6525" w:rsidRDefault="002523DE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«Проценты»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 умение расширять и обобщать знания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проценте числа, о числе по его проценту, о решении  задачи на проценты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.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«Десятичные дроби»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Учащиеся могут объяснить характер своей ошибки, решить подобное задание  и придумать свой вариан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 задания на данную ошибку.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9901F1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 xml:space="preserve">Геометрические тела, 8 </w:t>
            </w:r>
            <w:r w:rsidR="003501DF"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 xml:space="preserve"> часов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pacing w:val="-7"/>
                <w:sz w:val="16"/>
                <w:szCs w:val="16"/>
              </w:rPr>
              <w:t xml:space="preserve">Основная </w:t>
            </w: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цель: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ind w:left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- формирование представлений о прямоугольном параллелепипеде, о площади поверхности, об объеме;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tabs>
                <w:tab w:val="left" w:pos="302"/>
              </w:tabs>
              <w:spacing w:line="240" w:lineRule="auto"/>
              <w:ind w:left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овладение умением построения развертки прямоугольного параллелепипеда;</w:t>
            </w:r>
          </w:p>
          <w:p w:rsidR="003501DF" w:rsidRPr="002A6525" w:rsidRDefault="003501DF" w:rsidP="00D35196">
            <w:pPr>
              <w:keepNext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овладение навыками нахождения объема прямоугольного параллелепипеда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 действия, решение упражнений.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элементы прямоугольного параллелепипеда, могут построить объемную фигуру по всем правилам построения прямоугольного параллелепипеда. Умеют передавать,  информа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цию сжато, полно, выборочно.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Тренировочные упражнения.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развертке прямоугольного параллелепипеда, о геодезических линиях.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разверткой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построить развертку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прямоугольного параллелепипеда и провести в нем геодезические линии. Осуществляют проверку выводов, положени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й, закономерностей, теорем.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индивидуальный опрос.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алгоритма, решение упражнений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объеме,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об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единицах измерения объема, о площади прямоугольника, о формуле объема прямоугольного параллелепипеда.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обосновывая свой собственный подход.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Нахождение объема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раздаточным материалом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найти объем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прямоугольного параллелепипеда по формуле.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Могут, аргументировано отвечать на поставленные вопросы, могут осмыслить ошибки и их устранить.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Опрос по теоретическому материалу.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Построение алгоритма</w:t>
            </w:r>
          </w:p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решения задания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lastRenderedPageBreak/>
              <w:t>Учащихся демонстрируют теоретические и практические знания о прямоугольном параллелепипеде, о его развертке и объеме. Могут привести примеры, подобрать аргуме</w:t>
            </w:r>
            <w:r w:rsidR="00455A84">
              <w:rPr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№10</w:t>
            </w:r>
            <w:r w:rsidR="002523DE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«Геометрические тела»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.04знаний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о прямоугольном параллелепипеде, о его развертке и объеме.  Умеют сос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тавлять текст научного стиля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«Геометрические тела»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задания. Работа с демонстрационным материалом.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 результате  изучения данной темы  у учащихся расширяется  возможность  выбора  эффективных  способов решения  проблем  на основе заданных алгоритмов. Формируется творческое  решение учебных и практических задач: умение мотивированно отказываться от образца, искать оригинальные решения. Комбинировать известные алгоритмы деятельности в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ситуациях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не предполагающих стандартное применение одного из них.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3501DF" w:rsidP="00D35196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Введение в вероятность, 4 часа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Основная цель: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- </w:t>
            </w:r>
            <w:r w:rsidRPr="002A6525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формирование представлений </w:t>
            </w: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о достоверных, невозможных, случайных событиях;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- </w:t>
            </w:r>
            <w:r w:rsidRPr="002A6525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овладение умением </w:t>
            </w: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составлять дерево возможных вариантов;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Достоверные, невозможные и случайные события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Проблемное изложение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Индивидуальный опрос.</w:t>
            </w:r>
          </w:p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по карточкам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достоверных, невозможных и случайных событиях. Умеют участвовать в диалоге, понимать точку зрения собеседника, приз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навать право на иное мнение.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Комбинаторные задачи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всевозможных комбинациях, о комбинаторных задачах, о дереве возможных вариантов. Могут выделить и записать главн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ое, могут привести  примеры.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29.04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простейших комбинаторных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задачи, фронтальный опрос, упражнения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решать простейшие комбинаторные задачи, рассматривая дерево возможных вариантов. Могут привести примеры, подобрать аргуме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30.4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Могут решать простейшие комбинаторные задачи, рассматривая дерево возможных вариантов. Составление плана выполнения построений, приведение примеро</w:t>
            </w:r>
            <w:r w:rsidR="00455A84">
              <w:rPr>
                <w:color w:val="030305"/>
                <w:sz w:val="16"/>
                <w:szCs w:val="16"/>
              </w:rPr>
              <w:t xml:space="preserve">в, формулирование выводов. 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15660" w:type="dxa"/>
            <w:gridSpan w:val="13"/>
            <w:shd w:val="clear" w:color="auto" w:fill="D9D9D9" w:themeFill="background1" w:themeFillShade="D9"/>
            <w:vAlign w:val="center"/>
          </w:tcPr>
          <w:p w:rsidR="003501DF" w:rsidRPr="002A6525" w:rsidRDefault="003501DF" w:rsidP="00D35196">
            <w:pPr>
              <w:shd w:val="clear" w:color="auto" w:fill="D9D9D9" w:themeFill="background1" w:themeFillShade="D9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>Итоговое повторение, 16 час</w:t>
            </w: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      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pacing w:val="-7"/>
                <w:sz w:val="16"/>
                <w:szCs w:val="16"/>
              </w:rPr>
              <w:t xml:space="preserve">Основная </w:t>
            </w: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цель: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lastRenderedPageBreak/>
              <w:t>- обобщение</w:t>
            </w:r>
            <w:r w:rsidRPr="002A6525">
              <w:rPr>
                <w:rFonts w:ascii="Times New Roman" w:hAnsi="Times New Roman" w:cs="Times New Roman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и систематизация знаний тем курса математики за </w:t>
            </w:r>
            <w:r w:rsidRPr="002A6525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5 класс с решением заданий </w:t>
            </w:r>
            <w:r w:rsidRPr="002A6525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повышенной сложности;</w:t>
            </w:r>
          </w:p>
          <w:p w:rsidR="003501DF" w:rsidRPr="002A6525" w:rsidRDefault="003501DF" w:rsidP="00D35196">
            <w:pPr>
              <w:shd w:val="clear" w:color="auto" w:fill="D9D9D9" w:themeFill="background1" w:themeFillShade="D9"/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</w:pPr>
            <w:r w:rsidRPr="002A652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- формир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ование понимания возможности использования приобретенных знаний и умений </w:t>
            </w:r>
            <w:r w:rsidRPr="002A652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>в практической деятельно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сти и повседневной жизни</w:t>
            </w: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                    </w:t>
            </w: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Самостоятельное выполнение заданий и построений, оценивание своих знаний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ного, приведение примеров. 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Нахождение в учебнике главного, изучение правил работы с чертежными принадлежностями. 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геометрических понятиях –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точка, отрезок, прямая, треугольник, четырехугольник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,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чтение геометрического рисунка.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участие в диалоге, умеют составлять и оформлять таблицы, приведение примеров.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Координатный луч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Составление опорного конспекта, работа по карточкам.</w:t>
            </w:r>
          </w:p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Исследование предложенных решений в групповой форме.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координатном луче, о начале отсчета, </w:t>
            </w:r>
            <w:proofErr w:type="gramStart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об</w:t>
            </w:r>
            <w:proofErr w:type="gramEnd"/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единичном отрезке.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Составление алгоритмов, отражение в письменной форме результатов деятельности, умеют заполнять математические кроссворды.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находить и использовать информацию. 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Округление натуральных чисел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опрос, упражнения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 все разрядные единицы десятичных дробей, правило округления чисел до заданного разряда. Умеют выполнять и оформлять задания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программированного контроля.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Формулы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Поисковый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keepLines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Проблемные задания, индивидуальный опрос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формулах площади прямоугольника, пути, периметра прямоугольника.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проводить анализ данного задания, аргументировать решение, презентовать решения.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Законы арифметических действий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правильно оформлять работу.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161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Решения уравнений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Проблемные задачи, фронтальный опрос. Построение алгоритма, решение задач 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rPr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color w:val="030305"/>
                <w:sz w:val="16"/>
                <w:szCs w:val="16"/>
              </w:rPr>
              <w:t>Умеют решать уравнения, выполнять проверку уравнения для заданного корня. Воспроизведение изученной информации с заданной степенью свернутости, могут работать по заданному алгоритму и правильно оформлять работу. Умеют соста</w:t>
            </w:r>
            <w:r w:rsidR="00455A84">
              <w:rPr>
                <w:color w:val="030305"/>
                <w:sz w:val="16"/>
                <w:szCs w:val="16"/>
              </w:rPr>
              <w:t xml:space="preserve">влять текст научного стиля.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162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Решение задач на отыскание части от целого и целого по его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части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Проблемный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Проблемные задачи. Составление опорного конспекта, решение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Могут решать задачи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 нахождение части от целого и целое по его части.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рассуждать и обобщать, подбор аргументов, соответствующих решению, участие в диалоге.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lastRenderedPageBreak/>
              <w:t>(П)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13.05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163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Сокращение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опрос. Составление опорного конспекта, решение задач.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164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дробей с одинаковыми знаменателями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Учебный практикум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4389" w:type="dxa"/>
            <w:gridSpan w:val="2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  <w:lang w:val="en-US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нты, сформулировать выводы.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165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Имеет представление об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умножение обыкновенной дроби на натуральное число, о деление обыкновенной дроби на натуральное число, о правиле умножени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я и деления дроби на число. 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166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сложение и вычитание десятичных дробей, о сложение и вычитание поразрядно.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167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Практикум, 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</w:t>
            </w:r>
            <w:proofErr w:type="gramStart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</w:t>
            </w:r>
            <w:proofErr w:type="gramEnd"/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умножении десятичных дробей.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168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Взаимопроверка в парах.</w:t>
            </w:r>
          </w:p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Выполнение упражнений по образцу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</w:t>
            </w:r>
            <w:r w:rsidR="00455A84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риведение и разбор примеров.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169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Комбинированный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Фронтальный опрос</w:t>
            </w:r>
          </w:p>
          <w:p w:rsidR="003501DF" w:rsidRPr="002A6525" w:rsidRDefault="003501DF" w:rsidP="003501DF">
            <w:pPr>
              <w:jc w:val="both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демонстрация  слайд – лекции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455A84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делении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десятичных дробей. Умеют объяснить изученные положения на самостоятельно подо</w:t>
            </w:r>
            <w:r w:rsidR="00455A84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бранных конкретных примерах. 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  <w:tr w:rsidR="003501DF" w:rsidRPr="002A6525" w:rsidTr="00D35196">
        <w:tc>
          <w:tcPr>
            <w:tcW w:w="559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170</w:t>
            </w:r>
          </w:p>
        </w:tc>
        <w:tc>
          <w:tcPr>
            <w:tcW w:w="1966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567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1701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</w:t>
            </w:r>
          </w:p>
        </w:tc>
        <w:tc>
          <w:tcPr>
            <w:tcW w:w="2694" w:type="dxa"/>
            <w:gridSpan w:val="2"/>
            <w:vAlign w:val="center"/>
          </w:tcPr>
          <w:p w:rsidR="003501DF" w:rsidRPr="002A6525" w:rsidRDefault="003501DF" w:rsidP="003501DF">
            <w:pPr>
              <w:keepNext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Индивидуальное  решение контрольных заданий.</w:t>
            </w:r>
          </w:p>
        </w:tc>
        <w:tc>
          <w:tcPr>
            <w:tcW w:w="4389" w:type="dxa"/>
            <w:gridSpan w:val="2"/>
            <w:vAlign w:val="center"/>
          </w:tcPr>
          <w:p w:rsidR="003501DF" w:rsidRPr="002A6525" w:rsidRDefault="003501DF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Уметь выполнять действия с обыкновенными дробями, десятичными дробями, решать уравнения, решать текстовые задачи.</w:t>
            </w:r>
          </w:p>
        </w:tc>
        <w:tc>
          <w:tcPr>
            <w:tcW w:w="900" w:type="dxa"/>
            <w:gridSpan w:val="2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24.05</w:t>
            </w:r>
          </w:p>
        </w:tc>
        <w:tc>
          <w:tcPr>
            <w:tcW w:w="900" w:type="dxa"/>
            <w:vAlign w:val="center"/>
          </w:tcPr>
          <w:p w:rsidR="003501DF" w:rsidRPr="002A6525" w:rsidRDefault="003501D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</w:tr>
    </w:tbl>
    <w:p w:rsidR="009263BC" w:rsidRDefault="009263BC" w:rsidP="00941409">
      <w:pPr>
        <w:rPr>
          <w:rFonts w:ascii="Times New Roman" w:hAnsi="Times New Roman" w:cs="Times New Roman"/>
          <w:color w:val="030305"/>
          <w:sz w:val="28"/>
          <w:szCs w:val="28"/>
        </w:rPr>
      </w:pPr>
    </w:p>
    <w:p w:rsidR="009263BC" w:rsidRDefault="009263BC">
      <w:pPr>
        <w:rPr>
          <w:rFonts w:ascii="Times New Roman" w:hAnsi="Times New Roman" w:cs="Times New Roman"/>
          <w:color w:val="030305"/>
          <w:sz w:val="28"/>
          <w:szCs w:val="28"/>
        </w:rPr>
      </w:pPr>
      <w:r>
        <w:rPr>
          <w:rFonts w:ascii="Times New Roman" w:hAnsi="Times New Roman" w:cs="Times New Roman"/>
          <w:color w:val="030305"/>
          <w:sz w:val="28"/>
          <w:szCs w:val="28"/>
        </w:rPr>
        <w:br w:type="page"/>
      </w:r>
    </w:p>
    <w:p w:rsidR="00941409" w:rsidRPr="008938C1" w:rsidRDefault="008938C1" w:rsidP="008938C1">
      <w:pPr>
        <w:jc w:val="center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8938C1">
        <w:rPr>
          <w:rFonts w:ascii="Times New Roman" w:hAnsi="Times New Roman" w:cs="Times New Roman"/>
          <w:b/>
          <w:color w:val="030305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7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4819"/>
        <w:gridCol w:w="12"/>
        <w:gridCol w:w="1547"/>
        <w:gridCol w:w="10"/>
        <w:gridCol w:w="2400"/>
        <w:gridCol w:w="71"/>
        <w:gridCol w:w="1123"/>
        <w:gridCol w:w="31"/>
        <w:gridCol w:w="2471"/>
        <w:gridCol w:w="134"/>
      </w:tblGrid>
      <w:tr w:rsidR="009263BC" w:rsidRPr="008938C1" w:rsidTr="008938C1">
        <w:trPr>
          <w:trHeight w:val="148"/>
        </w:trPr>
        <w:tc>
          <w:tcPr>
            <w:tcW w:w="2100" w:type="dxa"/>
            <w:vMerge w:val="restart"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№</w:t>
            </w:r>
          </w:p>
        </w:tc>
        <w:tc>
          <w:tcPr>
            <w:tcW w:w="483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Тема урока</w:t>
            </w:r>
          </w:p>
        </w:tc>
        <w:tc>
          <w:tcPr>
            <w:tcW w:w="1557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Кол-во часов</w:t>
            </w:r>
          </w:p>
        </w:tc>
        <w:tc>
          <w:tcPr>
            <w:tcW w:w="3594" w:type="dxa"/>
            <w:gridSpan w:val="3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Merge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vMerge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План</w:t>
            </w:r>
          </w:p>
        </w:tc>
        <w:tc>
          <w:tcPr>
            <w:tcW w:w="2605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Факт</w:t>
            </w:r>
          </w:p>
        </w:tc>
      </w:tr>
      <w:tr w:rsidR="009263BC" w:rsidRPr="008938C1" w:rsidTr="008938C1">
        <w:trPr>
          <w:trHeight w:val="148"/>
        </w:trPr>
        <w:tc>
          <w:tcPr>
            <w:tcW w:w="14718" w:type="dxa"/>
            <w:gridSpan w:val="11"/>
            <w:shd w:val="clear" w:color="auto" w:fill="D9D9D9" w:themeFill="background1" w:themeFillShade="D9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>Повторение основных понятий математики из курса начальной школы, 5 часов</w:t>
            </w:r>
          </w:p>
          <w:p w:rsidR="009263BC" w:rsidRPr="008938C1" w:rsidRDefault="009263BC" w:rsidP="003D7177">
            <w:pPr>
              <w:pStyle w:val="Style6"/>
              <w:widowControl/>
              <w:spacing w:line="220" w:lineRule="exact"/>
              <w:rPr>
                <w:rStyle w:val="FontStyle37"/>
                <w:b/>
                <w:sz w:val="24"/>
                <w:szCs w:val="24"/>
              </w:rPr>
            </w:pPr>
            <w:r w:rsidRPr="008938C1">
              <w:rPr>
                <w:rStyle w:val="FontStyle37"/>
                <w:b/>
                <w:sz w:val="24"/>
                <w:szCs w:val="24"/>
              </w:rPr>
              <w:t>Основная цель:</w:t>
            </w:r>
          </w:p>
          <w:p w:rsidR="009263BC" w:rsidRPr="008938C1" w:rsidRDefault="009263BC" w:rsidP="003D7177">
            <w:pPr>
              <w:pStyle w:val="Style5"/>
              <w:widowControl/>
              <w:tabs>
                <w:tab w:val="left" w:pos="288"/>
              </w:tabs>
              <w:spacing w:line="220" w:lineRule="exact"/>
              <w:rPr>
                <w:rStyle w:val="FontStyle38"/>
                <w:b/>
                <w:sz w:val="24"/>
                <w:szCs w:val="24"/>
              </w:rPr>
            </w:pPr>
            <w:r w:rsidRPr="008938C1">
              <w:rPr>
                <w:rStyle w:val="FontStyle38"/>
                <w:sz w:val="24"/>
                <w:szCs w:val="24"/>
              </w:rPr>
              <w:t>-</w:t>
            </w:r>
            <w:r w:rsidRPr="008938C1">
              <w:rPr>
                <w:rStyle w:val="FontStyle38"/>
                <w:spacing w:val="0"/>
                <w:sz w:val="24"/>
                <w:szCs w:val="24"/>
              </w:rPr>
              <w:tab/>
            </w:r>
            <w:r w:rsidRPr="008938C1">
              <w:rPr>
                <w:rStyle w:val="FontStyle38"/>
                <w:sz w:val="24"/>
                <w:szCs w:val="24"/>
              </w:rPr>
              <w:t>формирование представлений о целостности и непрерывности курса математики начальной школы;</w:t>
            </w:r>
          </w:p>
          <w:p w:rsidR="009263BC" w:rsidRPr="008938C1" w:rsidRDefault="009263BC" w:rsidP="003D7177">
            <w:pPr>
              <w:pStyle w:val="Style5"/>
              <w:widowControl/>
              <w:tabs>
                <w:tab w:val="left" w:pos="288"/>
              </w:tabs>
              <w:spacing w:line="220" w:lineRule="exact"/>
              <w:ind w:left="5" w:hanging="5"/>
              <w:rPr>
                <w:rStyle w:val="FontStyle38"/>
                <w:b/>
                <w:sz w:val="24"/>
                <w:szCs w:val="24"/>
              </w:rPr>
            </w:pPr>
            <w:r w:rsidRPr="008938C1">
              <w:rPr>
                <w:rStyle w:val="FontStyle38"/>
                <w:sz w:val="24"/>
                <w:szCs w:val="24"/>
              </w:rPr>
              <w:t>-</w:t>
            </w:r>
            <w:r w:rsidRPr="008938C1">
              <w:rPr>
                <w:rStyle w:val="FontStyle38"/>
                <w:spacing w:val="0"/>
                <w:sz w:val="24"/>
                <w:szCs w:val="24"/>
              </w:rPr>
              <w:tab/>
            </w:r>
            <w:r w:rsidRPr="008938C1">
              <w:rPr>
                <w:rStyle w:val="FontStyle38"/>
                <w:sz w:val="24"/>
                <w:szCs w:val="24"/>
              </w:rPr>
              <w:t>овладение умением обобщения и систематизации знаний учащихся по основным темам курса математики начальной школы;</w:t>
            </w:r>
          </w:p>
          <w:p w:rsidR="009263BC" w:rsidRPr="008938C1" w:rsidRDefault="009263BC" w:rsidP="003D7177">
            <w:pPr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Style w:val="FontStyle38"/>
                <w:sz w:val="24"/>
                <w:szCs w:val="24"/>
              </w:rPr>
              <w:t>-</w:t>
            </w:r>
            <w:r w:rsidRPr="008938C1">
              <w:rPr>
                <w:rStyle w:val="FontStyle38"/>
                <w:spacing w:val="0"/>
                <w:sz w:val="24"/>
                <w:szCs w:val="24"/>
              </w:rPr>
              <w:tab/>
            </w:r>
            <w:r w:rsidRPr="008938C1">
              <w:rPr>
                <w:rStyle w:val="FontStyle38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Единицы измерения длины, массы, времени, площади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Вводная контрольная работа за курс начальной школы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Римская нумерация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Запись числа разными способами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значения выражения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Построение геометрических рисунков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proofErr w:type="gramStart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Прямая</w:t>
            </w:r>
            <w:proofErr w:type="gramEnd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, отрезок, луч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Обозначения и изображения фигур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Ломаная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Координатный луч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Изображение чисел на координатном луче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27.09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№1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«Натуральные числа»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28.09</w:t>
            </w:r>
          </w:p>
        </w:tc>
        <w:tc>
          <w:tcPr>
            <w:tcW w:w="2605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30.09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десятичных дробей по разрядам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Вычисление приблизительного результата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№2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«Действия с многозначными числами»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Прямоугольник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площади прямоугольника и треугольника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Формулы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по формулам площади и периметра фигур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Применение законов арифметических действий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Уравнения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Решения уравнений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Упрощение выражений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Упрощение выражений, применяя законы арифметических действий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уравнений, упрощая выражения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26.10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Математический язык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Математическая модель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29.10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30.10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№3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«Математическая модель»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9.11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gridAfter w:val="1"/>
          <w:wAfter w:w="134" w:type="dxa"/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Обобщающий урок по теме «Натуральные числа»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11.11</w:t>
            </w:r>
          </w:p>
        </w:tc>
        <w:tc>
          <w:tcPr>
            <w:tcW w:w="2471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14718" w:type="dxa"/>
            <w:gridSpan w:val="11"/>
            <w:shd w:val="clear" w:color="auto" w:fill="D9D9D9" w:themeFill="background1" w:themeFillShade="D9"/>
            <w:vAlign w:val="center"/>
          </w:tcPr>
          <w:p w:rsidR="009263BC" w:rsidRPr="008938C1" w:rsidRDefault="009263BC" w:rsidP="003D7177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proofErr w:type="gramStart"/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>Обыкновенный</w:t>
            </w:r>
            <w:proofErr w:type="gramEnd"/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 xml:space="preserve"> дроби, 32 часа</w:t>
            </w:r>
          </w:p>
          <w:p w:rsidR="009263BC" w:rsidRPr="008938C1" w:rsidRDefault="009263BC" w:rsidP="003D7177">
            <w:pPr>
              <w:pStyle w:val="Style22"/>
              <w:widowControl/>
              <w:spacing w:line="200" w:lineRule="exact"/>
              <w:rPr>
                <w:rStyle w:val="FontStyle77"/>
                <w:sz w:val="24"/>
                <w:szCs w:val="24"/>
              </w:rPr>
            </w:pPr>
            <w:r w:rsidRPr="008938C1">
              <w:rPr>
                <w:rStyle w:val="FontStyle77"/>
                <w:sz w:val="24"/>
                <w:szCs w:val="24"/>
              </w:rPr>
              <w:t>Основная цель:</w:t>
            </w:r>
          </w:p>
          <w:p w:rsidR="009263BC" w:rsidRPr="008938C1" w:rsidRDefault="009263BC" w:rsidP="003D7177">
            <w:pPr>
              <w:pStyle w:val="Style5"/>
              <w:widowControl/>
              <w:spacing w:line="200" w:lineRule="exact"/>
              <w:rPr>
                <w:rStyle w:val="FontStyle49"/>
                <w:b/>
                <w:sz w:val="24"/>
                <w:szCs w:val="24"/>
              </w:rPr>
            </w:pPr>
            <w:r w:rsidRPr="008938C1">
              <w:rPr>
                <w:rStyle w:val="FontStyle49"/>
                <w:b/>
                <w:sz w:val="24"/>
                <w:szCs w:val="24"/>
              </w:rPr>
              <w:t>- формирование представлений об обыкновенных дробях, правильных дробях, неправильных дробях, смешанных числах; о круге и окружности, их радиусах и диаметрах;</w:t>
            </w:r>
          </w:p>
          <w:p w:rsidR="009263BC" w:rsidRPr="008938C1" w:rsidRDefault="009263BC" w:rsidP="003D7177">
            <w:pPr>
              <w:keepNext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Style w:val="FontStyle49"/>
                <w:b/>
                <w:sz w:val="24"/>
                <w:szCs w:val="24"/>
              </w:rPr>
              <w:t>- овладение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</w:t>
            </w: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с остатком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с остатком, используя понятие четного и нечетного числа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Обыкновенные дроби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Обыкновенная дробь, как результат деления натуральных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Отыскание части от целого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Отыскание целого по его части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Сокращение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Приведение дроби к заданному числителю и знаменателю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26.11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основное свойство дроби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27.11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29.11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правильной и неправильной дроби с единицей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правильные и неправильные дроби, смешанные числа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Окружность и круг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площадей двух кругов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№4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«Обыкновенные дроби»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Правила вычитания смешанных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обыкновенных дробей на натуральное число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обыкновенных дробей на натуральное число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№5 «Действия с обыкновенными дробями»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Обобщающий урок по теме «Обыкновенные дроби»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14718" w:type="dxa"/>
            <w:gridSpan w:val="11"/>
            <w:shd w:val="clear" w:color="auto" w:fill="D9D9D9" w:themeFill="background1" w:themeFillShade="D9"/>
            <w:vAlign w:val="center"/>
          </w:tcPr>
          <w:p w:rsidR="009263BC" w:rsidRPr="008938C1" w:rsidRDefault="009263BC" w:rsidP="003D7177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>Геометрические фигуры, 23 часа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- формирование представлений о развернутом угле, биссектрисе угла, геометрической фигуре - треугольнике, расстоя</w:t>
            </w:r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между двумя точками и расстоянии от точки </w:t>
            </w:r>
            <w:proofErr w:type="gramStart"/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прямой;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38C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формирование умений найти расстояние между двумя точками, применяя масштаб; построить серединный перпен</w:t>
            </w:r>
            <w:r w:rsidRPr="008938C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дикуляр к отрезку; решить геометрические задачи на свойство биссектрисы угла;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tabs>
                <w:tab w:val="left" w:pos="254"/>
              </w:tabs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938C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овладение умением сравнения и измерения углов, построения биссектрисы угла и различных видов треугольников;</w:t>
            </w: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Определение угла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27.12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Развернутый угол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30.12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Измерение углов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Построение углов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Биссектриса угла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Треугольник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Площадь треугольника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площадей фигур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20.01.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Определение вида треугольника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длины маршрутов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Расстояние от точки </w:t>
            </w:r>
            <w:proofErr w:type="gramStart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до</w:t>
            </w:r>
            <w:proofErr w:type="gramEnd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прямой. Перпендикулярные прямые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Построение перпендикулярного отрезка из точки </w:t>
            </w:r>
            <w:proofErr w:type="gramStart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</w:t>
            </w:r>
            <w:proofErr w:type="gramEnd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прямой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27.01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Построение серединного перпендикуляра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29.01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31.01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№6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Обобщающий урок по теме «Геометрические фигуры»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Понятие десятичной дроби. Чтение и запись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и деление десятичной дроби на 10, 100, 100 и т.д.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умножение и деление десятичной дроби на 10, 100, 1000 и т.д.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перевод величин из одних единиц измерения в другие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Правило сравнения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Сравнение десятичных дробей, применяя прикидку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Переместительный и сочетательный законы сложения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логических и занимательных задач на сложение и вычитание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26.02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№7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«Десятичные дроби»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28.02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Правила умножения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Использование </w:t>
            </w:r>
            <w:proofErr w:type="gramStart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переместительного</w:t>
            </w:r>
            <w:proofErr w:type="gramEnd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и сочетательного законов при умножение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логических и занимательных задач на умножение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Степень числа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Возведение числа в степень с натуральным показателем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10.11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среднего арифметического нескольких чисел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Правила деления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Использование </w:t>
            </w:r>
            <w:proofErr w:type="gramStart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переместительного</w:t>
            </w:r>
            <w:proofErr w:type="gramEnd"/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 xml:space="preserve"> и сочетательного законов при деление десятичных дробей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Все действия с десятичными дробями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№8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«Все действия с десятичными дробями»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22.03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Понятие процента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процента числа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процента от числа и числа по его проценту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4.04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применение процентов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8.04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логических и занимательных задач на проценты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424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Микрокалькулятор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11.04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3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31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№9</w:t>
            </w:r>
          </w:p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«Проценты»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6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Обобщающий урок по теме «Десятичные дроби»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1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6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18.04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145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Работа с разверткой прямоугольного параллелепипеда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3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146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147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Нахождение объема прямоугольного параллелепипеда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22.04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3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3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149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Контрольная работа №10 «Геометрические тела»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25.04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86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150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Обобщающий урок по теме «Геометрические тела»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26.04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803"/>
        </w:trPr>
        <w:tc>
          <w:tcPr>
            <w:tcW w:w="14718" w:type="dxa"/>
            <w:gridSpan w:val="11"/>
            <w:shd w:val="clear" w:color="auto" w:fill="D9D9D9" w:themeFill="background1" w:themeFillShade="D9"/>
            <w:vAlign w:val="center"/>
          </w:tcPr>
          <w:p w:rsidR="009263BC" w:rsidRPr="008938C1" w:rsidRDefault="009263BC" w:rsidP="003D7177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>Введение в вероятность, 4 часа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цель: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8938C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формирование представлений </w:t>
            </w:r>
            <w:r w:rsidRPr="008938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 достоверных, невозможных, случайных событиях;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8938C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овладение умением </w:t>
            </w:r>
            <w:r w:rsidRPr="008938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составлять дерево возможных вариантов;</w:t>
            </w:r>
          </w:p>
        </w:tc>
      </w:tr>
      <w:tr w:rsidR="009263BC" w:rsidRPr="008938C1" w:rsidTr="008938C1">
        <w:trPr>
          <w:trHeight w:val="84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151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28.04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424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152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Комбинаторные задачи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29.04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18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153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30.4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636"/>
        </w:trPr>
        <w:tc>
          <w:tcPr>
            <w:tcW w:w="2100" w:type="dxa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154</w:t>
            </w:r>
          </w:p>
        </w:tc>
        <w:tc>
          <w:tcPr>
            <w:tcW w:w="483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57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2.05</w:t>
            </w:r>
          </w:p>
        </w:tc>
        <w:tc>
          <w:tcPr>
            <w:tcW w:w="3759" w:type="dxa"/>
            <w:gridSpan w:val="4"/>
            <w:vAlign w:val="center"/>
          </w:tcPr>
          <w:p w:rsidR="009263BC" w:rsidRPr="008938C1" w:rsidRDefault="009263BC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9263BC" w:rsidRPr="008938C1" w:rsidTr="008938C1">
        <w:trPr>
          <w:trHeight w:val="1997"/>
        </w:trPr>
        <w:tc>
          <w:tcPr>
            <w:tcW w:w="14718" w:type="dxa"/>
            <w:gridSpan w:val="11"/>
            <w:shd w:val="clear" w:color="auto" w:fill="D9D9D9" w:themeFill="background1" w:themeFillShade="D9"/>
            <w:vAlign w:val="center"/>
          </w:tcPr>
          <w:p w:rsidR="009263BC" w:rsidRPr="008938C1" w:rsidRDefault="009263BC" w:rsidP="003D7177">
            <w:pPr>
              <w:shd w:val="clear" w:color="auto" w:fill="D9D9D9" w:themeFill="background1" w:themeFillShade="D9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  <w:u w:val="single"/>
              </w:rPr>
              <w:t>Итоговое повторение, 16 час</w:t>
            </w: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 xml:space="preserve">       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Основная </w:t>
            </w:r>
            <w:r w:rsidRPr="008938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 обобщение</w:t>
            </w:r>
            <w:r w:rsidRPr="008938C1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938C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 систематизация знаний тем курса математики за </w:t>
            </w:r>
            <w:r w:rsidRPr="008938C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5 класс с решением заданий </w:t>
            </w:r>
            <w:r w:rsidRPr="008938C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повышенной сложности;</w:t>
            </w:r>
          </w:p>
          <w:p w:rsidR="009263BC" w:rsidRPr="008938C1" w:rsidRDefault="009263BC" w:rsidP="003D7177">
            <w:pPr>
              <w:shd w:val="clear" w:color="auto" w:fill="D9D9D9" w:themeFill="background1" w:themeFillShade="D9"/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30305"/>
                <w:sz w:val="24"/>
                <w:szCs w:val="24"/>
                <w:u w:val="single"/>
              </w:rPr>
            </w:pPr>
            <w:r w:rsidRPr="008938C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 формир</w:t>
            </w:r>
            <w:r w:rsidRPr="008938C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ование понимания возможности использования приобретенных знаний и умений </w:t>
            </w:r>
            <w:r w:rsidRPr="008938C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 практической деятельно</w:t>
            </w:r>
            <w:r w:rsidRPr="008938C1">
              <w:rPr>
                <w:rFonts w:ascii="Times New Roman" w:hAnsi="Times New Roman" w:cs="Times New Roman"/>
                <w:b/>
                <w:sz w:val="24"/>
                <w:szCs w:val="24"/>
              </w:rPr>
              <w:t>сти и повседневной жизни</w:t>
            </w:r>
            <w:r w:rsidRPr="008938C1">
              <w:rPr>
                <w:rFonts w:ascii="Times New Roman" w:hAnsi="Times New Roman" w:cs="Times New Roman"/>
                <w:b/>
                <w:color w:val="030305"/>
                <w:sz w:val="24"/>
                <w:szCs w:val="24"/>
              </w:rPr>
              <w:t xml:space="preserve">                     </w:t>
            </w: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155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3.05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5.05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157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Координатный луч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6.05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158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7.05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159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Формулы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9.05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160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10.05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161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Решения уравнений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12.05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162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13.05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163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14.05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164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165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и деление обыкновенных дробей на натуральное число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166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19.05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167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20.05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168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21.05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169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23.05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  <w:tr w:rsidR="008938C1" w:rsidRPr="008938C1" w:rsidTr="008938C1">
        <w:tc>
          <w:tcPr>
            <w:tcW w:w="2100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170</w:t>
            </w:r>
          </w:p>
        </w:tc>
        <w:tc>
          <w:tcPr>
            <w:tcW w:w="4819" w:type="dxa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  <w:r w:rsidRPr="008938C1">
              <w:rPr>
                <w:rFonts w:ascii="Times New Roman" w:hAnsi="Times New Roman" w:cs="Times New Roman"/>
                <w:color w:val="030305"/>
                <w:sz w:val="24"/>
                <w:szCs w:val="24"/>
              </w:rPr>
              <w:t>24.05</w:t>
            </w:r>
          </w:p>
        </w:tc>
        <w:tc>
          <w:tcPr>
            <w:tcW w:w="3830" w:type="dxa"/>
            <w:gridSpan w:val="5"/>
            <w:vAlign w:val="center"/>
          </w:tcPr>
          <w:p w:rsidR="008938C1" w:rsidRPr="008938C1" w:rsidRDefault="008938C1" w:rsidP="003D7177">
            <w:pPr>
              <w:jc w:val="center"/>
              <w:rPr>
                <w:rFonts w:ascii="Times New Roman" w:hAnsi="Times New Roman" w:cs="Times New Roman"/>
                <w:color w:val="030305"/>
                <w:sz w:val="24"/>
                <w:szCs w:val="24"/>
              </w:rPr>
            </w:pPr>
          </w:p>
        </w:tc>
      </w:tr>
    </w:tbl>
    <w:p w:rsidR="008938C1" w:rsidRDefault="008938C1" w:rsidP="008938C1">
      <w:pPr>
        <w:rPr>
          <w:rFonts w:ascii="Times New Roman" w:hAnsi="Times New Roman" w:cs="Times New Roman"/>
          <w:color w:val="030305"/>
          <w:sz w:val="28"/>
          <w:szCs w:val="28"/>
        </w:rPr>
      </w:pPr>
    </w:p>
    <w:p w:rsidR="008938C1" w:rsidRDefault="008938C1" w:rsidP="008938C1">
      <w:pPr>
        <w:rPr>
          <w:rFonts w:ascii="Times New Roman" w:hAnsi="Times New Roman" w:cs="Times New Roman"/>
          <w:color w:val="030305"/>
          <w:sz w:val="28"/>
          <w:szCs w:val="28"/>
        </w:rPr>
      </w:pPr>
      <w:r>
        <w:rPr>
          <w:rFonts w:ascii="Times New Roman" w:hAnsi="Times New Roman" w:cs="Times New Roman"/>
          <w:color w:val="030305"/>
          <w:sz w:val="28"/>
          <w:szCs w:val="28"/>
        </w:rPr>
        <w:lastRenderedPageBreak/>
        <w:br w:type="page"/>
      </w:r>
    </w:p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409" w:rsidRPr="003501DF" w:rsidSect="003501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7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2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27"/>
  </w:num>
  <w:num w:numId="7">
    <w:abstractNumId w:val="15"/>
  </w:num>
  <w:num w:numId="8">
    <w:abstractNumId w:val="12"/>
  </w:num>
  <w:num w:numId="9">
    <w:abstractNumId w:val="24"/>
  </w:num>
  <w:num w:numId="10">
    <w:abstractNumId w:val="26"/>
  </w:num>
  <w:num w:numId="11">
    <w:abstractNumId w:val="9"/>
  </w:num>
  <w:num w:numId="12">
    <w:abstractNumId w:val="20"/>
  </w:num>
  <w:num w:numId="13">
    <w:abstractNumId w:val="4"/>
  </w:num>
  <w:num w:numId="14">
    <w:abstractNumId w:val="21"/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3"/>
  </w:num>
  <w:num w:numId="20">
    <w:abstractNumId w:val="29"/>
  </w:num>
  <w:num w:numId="21">
    <w:abstractNumId w:val="11"/>
  </w:num>
  <w:num w:numId="22">
    <w:abstractNumId w:val="8"/>
  </w:num>
  <w:num w:numId="23">
    <w:abstractNumId w:val="17"/>
  </w:num>
  <w:num w:numId="24">
    <w:abstractNumId w:val="0"/>
  </w:num>
  <w:num w:numId="25">
    <w:abstractNumId w:val="10"/>
  </w:num>
  <w:num w:numId="26">
    <w:abstractNumId w:val="6"/>
  </w:num>
  <w:num w:numId="27">
    <w:abstractNumId w:val="30"/>
  </w:num>
  <w:num w:numId="28">
    <w:abstractNumId w:val="3"/>
  </w:num>
  <w:num w:numId="29">
    <w:abstractNumId w:val="23"/>
  </w:num>
  <w:num w:numId="30">
    <w:abstractNumId w:val="28"/>
  </w:num>
  <w:num w:numId="31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1EDB"/>
    <w:rsid w:val="001636F9"/>
    <w:rsid w:val="002523DE"/>
    <w:rsid w:val="002A6525"/>
    <w:rsid w:val="003501DF"/>
    <w:rsid w:val="003C654E"/>
    <w:rsid w:val="00455A84"/>
    <w:rsid w:val="005A3A1D"/>
    <w:rsid w:val="005E4323"/>
    <w:rsid w:val="00617063"/>
    <w:rsid w:val="00670A34"/>
    <w:rsid w:val="006E4FAB"/>
    <w:rsid w:val="00706D34"/>
    <w:rsid w:val="00841D09"/>
    <w:rsid w:val="00861EDB"/>
    <w:rsid w:val="008938C1"/>
    <w:rsid w:val="008C703A"/>
    <w:rsid w:val="009263BC"/>
    <w:rsid w:val="00941409"/>
    <w:rsid w:val="00943308"/>
    <w:rsid w:val="009901F1"/>
    <w:rsid w:val="00AA05E4"/>
    <w:rsid w:val="00B4443D"/>
    <w:rsid w:val="00CF6A2D"/>
    <w:rsid w:val="00D35196"/>
    <w:rsid w:val="00D74C30"/>
    <w:rsid w:val="00E1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4E"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57</Pages>
  <Words>15581</Words>
  <Characters>88818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2013-09-30T17:59:00Z</cp:lastPrinted>
  <dcterms:created xsi:type="dcterms:W3CDTF">2012-09-13T06:33:00Z</dcterms:created>
  <dcterms:modified xsi:type="dcterms:W3CDTF">2015-09-09T17:54:00Z</dcterms:modified>
</cp:coreProperties>
</file>