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Pr="001027EB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EB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мониторинга качества образования по направлению «Достижения воспитанников» в группе компенсиру</w:t>
      </w:r>
      <w:r>
        <w:rPr>
          <w:rFonts w:ascii="Times New Roman" w:hAnsi="Times New Roman" w:cs="Times New Roman"/>
          <w:b/>
          <w:sz w:val="28"/>
          <w:szCs w:val="28"/>
        </w:rPr>
        <w:t xml:space="preserve">ющей направленности </w:t>
      </w:r>
      <w:r w:rsidRPr="001027EB">
        <w:rPr>
          <w:rFonts w:ascii="Times New Roman" w:hAnsi="Times New Roman" w:cs="Times New Roman"/>
          <w:b/>
          <w:sz w:val="28"/>
          <w:szCs w:val="28"/>
        </w:rPr>
        <w:t>на середину 2014-2015 учебного года.</w:t>
      </w: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C04" w:rsidRPr="00A76729" w:rsidRDefault="00517C04" w:rsidP="00517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729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справка по результатам мониторинга по образовательным областям детей старшего дошкольного возраста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компенсирующей направленности на середину 2014-2015</w:t>
      </w:r>
      <w:r w:rsidRPr="00A76729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3A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выявить уровень знаний и навыков детей на середину 2014-2015 учебного года, определить пути повышения качества образования с детьми и отследить динамику развития каждого ребенка и группы в целом.</w:t>
      </w:r>
    </w:p>
    <w:p w:rsidR="00517C04" w:rsidRPr="004C03A5" w:rsidRDefault="00517C04" w:rsidP="00517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3A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17C04" w:rsidRDefault="00517C04" w:rsidP="00517C0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зоны актуального развития воспитанников, определение динамики их развития;</w:t>
      </w:r>
    </w:p>
    <w:p w:rsidR="00517C04" w:rsidRDefault="00517C04" w:rsidP="00517C0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их причин, влияющие на качество организации образовательного процесса;</w:t>
      </w:r>
    </w:p>
    <w:p w:rsidR="00517C04" w:rsidRDefault="00517C04" w:rsidP="00517C0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эффективных технологий и методов, позволяющих скорректировать педагогический процесс;</w:t>
      </w:r>
    </w:p>
    <w:p w:rsidR="00517C04" w:rsidRDefault="00517C04" w:rsidP="00517C0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условий образовательного процесса и развивающей среды с учетом полученной в процессе педагогического мониторинга информации.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декабрь 2014 года.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Устюгова Л.С.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</w:p>
    <w:p w:rsidR="00517C04" w:rsidRPr="00A76729" w:rsidRDefault="00517C04" w:rsidP="00517C0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 xml:space="preserve">Тестирование </w:t>
      </w:r>
    </w:p>
    <w:p w:rsidR="00517C04" w:rsidRPr="00A76729" w:rsidRDefault="00517C04" w:rsidP="00517C0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>Наблюдение</w:t>
      </w:r>
    </w:p>
    <w:p w:rsidR="00517C04" w:rsidRPr="00A76729" w:rsidRDefault="00517C04" w:rsidP="00517C0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>Опрос</w:t>
      </w:r>
    </w:p>
    <w:p w:rsidR="00517C04" w:rsidRPr="00A76729" w:rsidRDefault="00517C04" w:rsidP="00517C0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>Анализ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освоения детьми программ и технологий на середину учебного года осуществлялся по всем направлениям реализуемой программы «Радуга»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Направления:</w:t>
      </w:r>
    </w:p>
    <w:p w:rsidR="00517C04" w:rsidRDefault="00517C04" w:rsidP="00517C0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«Коммуникация»</w:t>
      </w:r>
    </w:p>
    <w:p w:rsidR="00517C04" w:rsidRDefault="00517C04" w:rsidP="00517C0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 образовательная деятельность «Развитие речи»</w:t>
      </w:r>
    </w:p>
    <w:p w:rsidR="00517C04" w:rsidRDefault="00517C04" w:rsidP="00517C0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«Художественное творчество»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Pr="00CE38E8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8E8">
        <w:rPr>
          <w:rFonts w:ascii="Times New Roman" w:hAnsi="Times New Roman" w:cs="Times New Roman"/>
          <w:sz w:val="24"/>
          <w:szCs w:val="24"/>
        </w:rPr>
        <w:lastRenderedPageBreak/>
        <w:t>В ходе мониторинга было обследовано 26 детей.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8E8">
        <w:rPr>
          <w:rFonts w:ascii="Times New Roman" w:hAnsi="Times New Roman" w:cs="Times New Roman"/>
          <w:sz w:val="24"/>
          <w:szCs w:val="24"/>
        </w:rPr>
        <w:t>В результате обследования были выявлены следующие результаты:</w:t>
      </w:r>
    </w:p>
    <w:p w:rsidR="00517C04" w:rsidRPr="00CE38E8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082"/>
        <w:gridCol w:w="15"/>
        <w:gridCol w:w="3693"/>
        <w:gridCol w:w="1416"/>
        <w:gridCol w:w="1805"/>
      </w:tblGrid>
      <w:tr w:rsidR="00517C04" w:rsidRPr="00A76729" w:rsidTr="00C05A3E">
        <w:tc>
          <w:tcPr>
            <w:tcW w:w="546" w:type="dxa"/>
          </w:tcPr>
          <w:p w:rsidR="00517C04" w:rsidRPr="00A76729" w:rsidRDefault="00517C04" w:rsidP="00C0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67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67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1" w:type="dxa"/>
            <w:gridSpan w:val="3"/>
          </w:tcPr>
          <w:p w:rsidR="00517C04" w:rsidRPr="00A76729" w:rsidRDefault="00517C04" w:rsidP="00C0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7" w:type="dxa"/>
          </w:tcPr>
          <w:p w:rsidR="00517C04" w:rsidRPr="00A76729" w:rsidRDefault="00517C04" w:rsidP="00C0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807" w:type="dxa"/>
          </w:tcPr>
          <w:p w:rsidR="00517C04" w:rsidRPr="00A76729" w:rsidRDefault="00517C04" w:rsidP="00C0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</w:tr>
      <w:tr w:rsidR="00517C04" w:rsidRPr="00A76729" w:rsidTr="00C05A3E">
        <w:tc>
          <w:tcPr>
            <w:tcW w:w="546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1" w:type="dxa"/>
            <w:gridSpan w:val="3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41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80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517C04" w:rsidRPr="00A76729" w:rsidTr="00C05A3E">
        <w:tc>
          <w:tcPr>
            <w:tcW w:w="546" w:type="dxa"/>
            <w:vMerge w:val="restart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gridSpan w:val="2"/>
            <w:vMerge w:val="restart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3701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41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0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17C04" w:rsidRPr="00A76729" w:rsidTr="00C05A3E">
        <w:tc>
          <w:tcPr>
            <w:tcW w:w="546" w:type="dxa"/>
            <w:vMerge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141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0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17C04" w:rsidRPr="00A76729" w:rsidTr="00C05A3E">
        <w:tc>
          <w:tcPr>
            <w:tcW w:w="546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1" w:type="dxa"/>
            <w:gridSpan w:val="3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41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0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17C04" w:rsidRPr="00A76729" w:rsidTr="00C05A3E">
        <w:tc>
          <w:tcPr>
            <w:tcW w:w="546" w:type="dxa"/>
            <w:vMerge w:val="restart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vMerge w:val="restart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3716" w:type="dxa"/>
            <w:gridSpan w:val="2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Развитие игровых умений и навыков</w:t>
            </w:r>
          </w:p>
        </w:tc>
        <w:tc>
          <w:tcPr>
            <w:tcW w:w="141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0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517C04" w:rsidRPr="00A76729" w:rsidTr="00C05A3E">
        <w:tc>
          <w:tcPr>
            <w:tcW w:w="546" w:type="dxa"/>
            <w:vMerge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  <w:proofErr w:type="gramEnd"/>
          </w:p>
        </w:tc>
        <w:tc>
          <w:tcPr>
            <w:tcW w:w="141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0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517C04" w:rsidRPr="00A76729" w:rsidTr="00C05A3E">
        <w:tc>
          <w:tcPr>
            <w:tcW w:w="546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1" w:type="dxa"/>
            <w:gridSpan w:val="3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0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04" w:rsidRPr="00A76729" w:rsidTr="00C05A3E">
        <w:tc>
          <w:tcPr>
            <w:tcW w:w="546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1" w:type="dxa"/>
            <w:gridSpan w:val="3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41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0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517C04" w:rsidRPr="00A76729" w:rsidTr="00C05A3E">
        <w:tc>
          <w:tcPr>
            <w:tcW w:w="546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1" w:type="dxa"/>
            <w:gridSpan w:val="3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41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07" w:type="dxa"/>
          </w:tcPr>
          <w:p w:rsidR="00517C04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517C04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17C04" w:rsidRPr="00A76729" w:rsidTr="00C05A3E">
        <w:tc>
          <w:tcPr>
            <w:tcW w:w="546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1" w:type="dxa"/>
            <w:gridSpan w:val="3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141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07" w:type="dxa"/>
          </w:tcPr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  <w:p w:rsidR="00517C04" w:rsidRPr="00A76729" w:rsidRDefault="00517C04" w:rsidP="00C0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29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Высокий уровень: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 xml:space="preserve">Коммуникация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729">
        <w:rPr>
          <w:rFonts w:ascii="Times New Roman" w:hAnsi="Times New Roman" w:cs="Times New Roman"/>
          <w:sz w:val="24"/>
          <w:szCs w:val="24"/>
        </w:rPr>
        <w:t>4%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Познание: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6729">
        <w:rPr>
          <w:rFonts w:ascii="Times New Roman" w:hAnsi="Times New Roman" w:cs="Times New Roman"/>
          <w:sz w:val="24"/>
          <w:szCs w:val="24"/>
        </w:rPr>
        <w:t>ФЭМП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76729">
        <w:rPr>
          <w:rFonts w:ascii="Times New Roman" w:hAnsi="Times New Roman" w:cs="Times New Roman"/>
          <w:sz w:val="24"/>
          <w:szCs w:val="24"/>
        </w:rPr>
        <w:t>6%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6729">
        <w:rPr>
          <w:rFonts w:ascii="Times New Roman" w:hAnsi="Times New Roman" w:cs="Times New Roman"/>
          <w:sz w:val="24"/>
          <w:szCs w:val="24"/>
        </w:rPr>
        <w:t>Продуктивная (конструктивная)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– 12%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>Художественное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76729">
        <w:rPr>
          <w:rFonts w:ascii="Times New Roman" w:hAnsi="Times New Roman" w:cs="Times New Roman"/>
          <w:sz w:val="24"/>
          <w:szCs w:val="24"/>
        </w:rPr>
        <w:t>4%</w:t>
      </w:r>
    </w:p>
    <w:p w:rsidR="00517C04" w:rsidRDefault="00517C04" w:rsidP="00517C0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Социализация: </w:t>
      </w:r>
      <w:r>
        <w:rPr>
          <w:rFonts w:ascii="Times New Roman" w:hAnsi="Times New Roman" w:cs="Times New Roman"/>
          <w:sz w:val="24"/>
          <w:szCs w:val="24"/>
        </w:rPr>
        <w:tab/>
      </w:r>
      <w:r w:rsidRPr="00A76729">
        <w:rPr>
          <w:rFonts w:ascii="Times New Roman" w:hAnsi="Times New Roman" w:cs="Times New Roman"/>
          <w:sz w:val="24"/>
          <w:szCs w:val="24"/>
        </w:rPr>
        <w:t>Развитие игровых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517C04" w:rsidRDefault="00517C04" w:rsidP="00517C04">
      <w:pPr>
        <w:spacing w:after="0"/>
        <w:ind w:left="1416" w:firstLine="708"/>
      </w:pPr>
      <w:proofErr w:type="gramStart"/>
      <w:r w:rsidRPr="00A76729">
        <w:rPr>
          <w:rFonts w:ascii="Times New Roman" w:hAnsi="Times New Roman" w:cs="Times New Roman"/>
          <w:sz w:val="24"/>
          <w:szCs w:val="24"/>
        </w:rPr>
        <w:t>Я-человек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76729">
        <w:rPr>
          <w:rFonts w:ascii="Times New Roman" w:hAnsi="Times New Roman" w:cs="Times New Roman"/>
          <w:sz w:val="24"/>
          <w:szCs w:val="24"/>
        </w:rPr>
        <w:t>4%</w:t>
      </w:r>
    </w:p>
    <w:p w:rsidR="00517C04" w:rsidRDefault="00517C04" w:rsidP="00517C04">
      <w:pPr>
        <w:spacing w:after="0"/>
      </w:pPr>
      <w:r w:rsidRPr="00A76729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- 15%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76729">
        <w:rPr>
          <w:rFonts w:ascii="Times New Roman" w:hAnsi="Times New Roman" w:cs="Times New Roman"/>
          <w:sz w:val="24"/>
          <w:szCs w:val="24"/>
        </w:rPr>
        <w:t>3%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 xml:space="preserve">Труд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729">
        <w:rPr>
          <w:rFonts w:ascii="Times New Roman" w:hAnsi="Times New Roman" w:cs="Times New Roman"/>
          <w:sz w:val="24"/>
          <w:szCs w:val="24"/>
        </w:rPr>
        <w:t>7%</w:t>
      </w:r>
    </w:p>
    <w:p w:rsidR="00517C04" w:rsidRDefault="00517C04" w:rsidP="00517C04">
      <w:pPr>
        <w:spacing w:after="0"/>
      </w:pPr>
      <w:r w:rsidRPr="00A76729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– 4%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уровень: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 xml:space="preserve">Коммуникация </w:t>
      </w:r>
      <w:r>
        <w:rPr>
          <w:rFonts w:ascii="Times New Roman" w:hAnsi="Times New Roman" w:cs="Times New Roman"/>
          <w:sz w:val="24"/>
          <w:szCs w:val="24"/>
        </w:rPr>
        <w:t>- 23</w:t>
      </w:r>
      <w:r w:rsidRPr="00A76729">
        <w:rPr>
          <w:rFonts w:ascii="Times New Roman" w:hAnsi="Times New Roman" w:cs="Times New Roman"/>
          <w:sz w:val="24"/>
          <w:szCs w:val="24"/>
        </w:rPr>
        <w:t>%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Познание: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6729">
        <w:rPr>
          <w:rFonts w:ascii="Times New Roman" w:hAnsi="Times New Roman" w:cs="Times New Roman"/>
          <w:sz w:val="24"/>
          <w:szCs w:val="24"/>
        </w:rPr>
        <w:t>ФЭМП</w:t>
      </w:r>
      <w:r>
        <w:rPr>
          <w:rFonts w:ascii="Times New Roman" w:hAnsi="Times New Roman" w:cs="Times New Roman"/>
          <w:sz w:val="24"/>
          <w:szCs w:val="24"/>
        </w:rPr>
        <w:t xml:space="preserve"> - 18</w:t>
      </w:r>
      <w:r w:rsidRPr="00A76729">
        <w:rPr>
          <w:rFonts w:ascii="Times New Roman" w:hAnsi="Times New Roman" w:cs="Times New Roman"/>
          <w:sz w:val="24"/>
          <w:szCs w:val="24"/>
        </w:rPr>
        <w:t>%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6729">
        <w:rPr>
          <w:rFonts w:ascii="Times New Roman" w:hAnsi="Times New Roman" w:cs="Times New Roman"/>
          <w:sz w:val="24"/>
          <w:szCs w:val="24"/>
        </w:rPr>
        <w:t>Продуктивная (конструктивная)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– 18%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>Художественное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- 6</w:t>
      </w:r>
      <w:r w:rsidRPr="00A76729">
        <w:rPr>
          <w:rFonts w:ascii="Times New Roman" w:hAnsi="Times New Roman" w:cs="Times New Roman"/>
          <w:sz w:val="24"/>
          <w:szCs w:val="24"/>
        </w:rPr>
        <w:t>%</w:t>
      </w:r>
    </w:p>
    <w:p w:rsidR="00517C04" w:rsidRDefault="00517C04" w:rsidP="00517C0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Социализация: </w:t>
      </w:r>
      <w:r>
        <w:rPr>
          <w:rFonts w:ascii="Times New Roman" w:hAnsi="Times New Roman" w:cs="Times New Roman"/>
          <w:sz w:val="24"/>
          <w:szCs w:val="24"/>
        </w:rPr>
        <w:tab/>
      </w:r>
      <w:r w:rsidRPr="00A76729">
        <w:rPr>
          <w:rFonts w:ascii="Times New Roman" w:hAnsi="Times New Roman" w:cs="Times New Roman"/>
          <w:sz w:val="24"/>
          <w:szCs w:val="24"/>
        </w:rPr>
        <w:t>Развитие игровых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– 23%</w:t>
      </w:r>
    </w:p>
    <w:p w:rsidR="00517C04" w:rsidRDefault="00517C04" w:rsidP="00517C04">
      <w:pPr>
        <w:spacing w:after="0"/>
        <w:ind w:left="1416" w:firstLine="708"/>
      </w:pPr>
      <w:proofErr w:type="gramStart"/>
      <w:r w:rsidRPr="00A76729">
        <w:rPr>
          <w:rFonts w:ascii="Times New Roman" w:hAnsi="Times New Roman" w:cs="Times New Roman"/>
          <w:sz w:val="24"/>
          <w:szCs w:val="24"/>
        </w:rPr>
        <w:t>Я-человек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- 16</w:t>
      </w:r>
      <w:r w:rsidRPr="00A76729">
        <w:rPr>
          <w:rFonts w:ascii="Times New Roman" w:hAnsi="Times New Roman" w:cs="Times New Roman"/>
          <w:sz w:val="24"/>
          <w:szCs w:val="24"/>
        </w:rPr>
        <w:t>%</w:t>
      </w:r>
    </w:p>
    <w:p w:rsidR="00517C04" w:rsidRDefault="00517C04" w:rsidP="00517C04">
      <w:pPr>
        <w:spacing w:after="0"/>
      </w:pPr>
      <w:r w:rsidRPr="00A76729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– 22%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- 8</w:t>
      </w:r>
      <w:r w:rsidRPr="00A76729">
        <w:rPr>
          <w:rFonts w:ascii="Times New Roman" w:hAnsi="Times New Roman" w:cs="Times New Roman"/>
          <w:sz w:val="24"/>
          <w:szCs w:val="24"/>
        </w:rPr>
        <w:t>%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 xml:space="preserve">Труд </w:t>
      </w:r>
      <w:r>
        <w:rPr>
          <w:rFonts w:ascii="Times New Roman" w:hAnsi="Times New Roman" w:cs="Times New Roman"/>
          <w:sz w:val="24"/>
          <w:szCs w:val="24"/>
        </w:rPr>
        <w:t>- 19</w:t>
      </w:r>
      <w:r w:rsidRPr="00A76729">
        <w:rPr>
          <w:rFonts w:ascii="Times New Roman" w:hAnsi="Times New Roman" w:cs="Times New Roman"/>
          <w:sz w:val="24"/>
          <w:szCs w:val="24"/>
        </w:rPr>
        <w:t>%</w:t>
      </w:r>
    </w:p>
    <w:p w:rsidR="00517C04" w:rsidRDefault="00517C04" w:rsidP="00517C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729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– 8%</w:t>
      </w:r>
    </w:p>
    <w:p w:rsidR="00517C04" w:rsidRDefault="00517C04" w:rsidP="00517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итог по группе:</w:t>
      </w:r>
    </w:p>
    <w:p w:rsidR="00517C04" w:rsidRDefault="00517C04" w:rsidP="00517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6%</w:t>
      </w:r>
    </w:p>
    <w:p w:rsidR="00517C04" w:rsidRDefault="00517C04" w:rsidP="00517C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79%</w:t>
      </w:r>
    </w:p>
    <w:p w:rsidR="00517C04" w:rsidRDefault="00517C04" w:rsidP="00517C0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Низкий уровень – 15%</w:t>
      </w:r>
    </w:p>
    <w:p w:rsidR="00517C04" w:rsidRPr="00A76729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исходя из вышеизложенных показателей, дети, имеющие низкий уровень усвоения программного материала, необходимо определить приоритетные направления работы на текущий учебный год, в данном случае запланировать работу по повышению уровня развития образовательных областей:</w:t>
      </w:r>
    </w:p>
    <w:p w:rsidR="00517C04" w:rsidRPr="00017198" w:rsidRDefault="00517C04" w:rsidP="00517C0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198">
        <w:rPr>
          <w:rFonts w:ascii="Times New Roman" w:hAnsi="Times New Roman" w:cs="Times New Roman"/>
          <w:sz w:val="24"/>
          <w:szCs w:val="24"/>
        </w:rPr>
        <w:t>«Познание (ФЭМП и Конструктивная деятельность)»</w:t>
      </w:r>
    </w:p>
    <w:p w:rsidR="00517C04" w:rsidRPr="00017198" w:rsidRDefault="00517C04" w:rsidP="00517C0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198">
        <w:rPr>
          <w:rFonts w:ascii="Times New Roman" w:hAnsi="Times New Roman" w:cs="Times New Roman"/>
          <w:sz w:val="24"/>
          <w:szCs w:val="24"/>
        </w:rPr>
        <w:t>«Чтение художественной литературы»</w:t>
      </w:r>
    </w:p>
    <w:p w:rsidR="00517C04" w:rsidRPr="00017198" w:rsidRDefault="00517C04" w:rsidP="00517C0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198">
        <w:rPr>
          <w:rFonts w:ascii="Times New Roman" w:hAnsi="Times New Roman" w:cs="Times New Roman"/>
          <w:sz w:val="24"/>
          <w:szCs w:val="24"/>
        </w:rPr>
        <w:t xml:space="preserve">«Социализация (Развитие игровых умений и навыков; </w:t>
      </w:r>
      <w:proofErr w:type="gramStart"/>
      <w:r w:rsidRPr="00017198">
        <w:rPr>
          <w:rFonts w:ascii="Times New Roman" w:hAnsi="Times New Roman" w:cs="Times New Roman"/>
          <w:sz w:val="24"/>
          <w:szCs w:val="24"/>
        </w:rPr>
        <w:t>Я-человек</w:t>
      </w:r>
      <w:proofErr w:type="gramEnd"/>
      <w:r w:rsidRPr="00017198">
        <w:rPr>
          <w:rFonts w:ascii="Times New Roman" w:hAnsi="Times New Roman" w:cs="Times New Roman"/>
          <w:sz w:val="24"/>
          <w:szCs w:val="24"/>
        </w:rPr>
        <w:t>)»</w:t>
      </w:r>
    </w:p>
    <w:p w:rsidR="00517C04" w:rsidRPr="00017198" w:rsidRDefault="00517C04" w:rsidP="00517C04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198">
        <w:rPr>
          <w:rFonts w:ascii="Times New Roman" w:hAnsi="Times New Roman" w:cs="Times New Roman"/>
          <w:sz w:val="24"/>
          <w:szCs w:val="24"/>
        </w:rPr>
        <w:t>«Труд»</w:t>
      </w:r>
    </w:p>
    <w:p w:rsidR="00517C04" w:rsidRPr="00017198" w:rsidRDefault="00517C04" w:rsidP="00517C04">
      <w:pPr>
        <w:pStyle w:val="a4"/>
        <w:numPr>
          <w:ilvl w:val="0"/>
          <w:numId w:val="6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017198">
        <w:rPr>
          <w:rFonts w:ascii="Times New Roman" w:hAnsi="Times New Roman" w:cs="Times New Roman"/>
          <w:sz w:val="24"/>
          <w:szCs w:val="24"/>
        </w:rPr>
        <w:t>«Здоровье»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Pr="00EC7E4D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4D">
        <w:rPr>
          <w:rFonts w:ascii="Times New Roman" w:hAnsi="Times New Roman" w:cs="Times New Roman"/>
          <w:sz w:val="24"/>
          <w:szCs w:val="24"/>
        </w:rPr>
        <w:t>Для устранения данной проблемы будут использованы:</w:t>
      </w:r>
    </w:p>
    <w:p w:rsidR="00517C04" w:rsidRPr="00EC7E4D" w:rsidRDefault="00517C04" w:rsidP="00517C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4D">
        <w:rPr>
          <w:rFonts w:ascii="Times New Roman" w:hAnsi="Times New Roman" w:cs="Times New Roman"/>
          <w:sz w:val="24"/>
          <w:szCs w:val="24"/>
        </w:rPr>
        <w:t>развивающие игры;</w:t>
      </w:r>
    </w:p>
    <w:p w:rsidR="00517C04" w:rsidRPr="00EC7E4D" w:rsidRDefault="00517C04" w:rsidP="00517C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4D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517C04" w:rsidRPr="00EC7E4D" w:rsidRDefault="00517C04" w:rsidP="00517C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4D">
        <w:rPr>
          <w:rFonts w:ascii="Times New Roman" w:hAnsi="Times New Roman" w:cs="Times New Roman"/>
          <w:sz w:val="24"/>
          <w:szCs w:val="24"/>
        </w:rPr>
        <w:t>ознакомление детей с  творчеством детских писателей, художников-иллюстраторов;</w:t>
      </w:r>
    </w:p>
    <w:p w:rsidR="00517C04" w:rsidRPr="00EC7E4D" w:rsidRDefault="00517C04" w:rsidP="00517C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4D">
        <w:rPr>
          <w:rFonts w:ascii="Times New Roman" w:hAnsi="Times New Roman" w:cs="Times New Roman"/>
          <w:sz w:val="24"/>
          <w:szCs w:val="24"/>
        </w:rPr>
        <w:t>дидактические игры, способствующие развитию у детей памяти, мышления, внимания, формирующие элементарные математические представления;</w:t>
      </w:r>
    </w:p>
    <w:p w:rsidR="00517C04" w:rsidRPr="00EC7E4D" w:rsidRDefault="00517C04" w:rsidP="00517C0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4D">
        <w:rPr>
          <w:rFonts w:ascii="Times New Roman" w:hAnsi="Times New Roman" w:cs="Times New Roman"/>
          <w:sz w:val="24"/>
          <w:szCs w:val="24"/>
        </w:rPr>
        <w:t>организованы сюжетно-ролевые игры с детьми.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Pr="00EC7E4D" w:rsidRDefault="00517C04" w:rsidP="00517C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4D">
        <w:rPr>
          <w:rFonts w:ascii="Times New Roman" w:hAnsi="Times New Roman" w:cs="Times New Roman"/>
          <w:sz w:val="24"/>
          <w:szCs w:val="24"/>
        </w:rPr>
        <w:t>Составить индивидуальные маршруты развития на тех детей, которые имеют низкие показатели усвоения программного материала на середину учебного года.</w:t>
      </w:r>
    </w:p>
    <w:p w:rsidR="00517C04" w:rsidRPr="00EC7E4D" w:rsidRDefault="00517C04" w:rsidP="00517C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4D">
        <w:rPr>
          <w:rFonts w:ascii="Times New Roman" w:hAnsi="Times New Roman" w:cs="Times New Roman"/>
          <w:sz w:val="24"/>
          <w:szCs w:val="24"/>
        </w:rPr>
        <w:t>Продолжать отслеживать динамику развития детей с низким уровнем усвоения программного материала.</w:t>
      </w:r>
    </w:p>
    <w:p w:rsidR="00517C04" w:rsidRPr="00EC7E4D" w:rsidRDefault="00517C04" w:rsidP="00517C0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4D">
        <w:rPr>
          <w:rFonts w:ascii="Times New Roman" w:hAnsi="Times New Roman" w:cs="Times New Roman"/>
          <w:sz w:val="24"/>
          <w:szCs w:val="24"/>
        </w:rPr>
        <w:t xml:space="preserve">Продолжать осваивать современные способы взаимодействия </w:t>
      </w:r>
      <w:proofErr w:type="gramStart"/>
      <w:r w:rsidRPr="00EC7E4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C7E4D">
        <w:rPr>
          <w:rFonts w:ascii="Times New Roman" w:hAnsi="Times New Roman" w:cs="Times New Roman"/>
          <w:sz w:val="24"/>
          <w:szCs w:val="24"/>
        </w:rPr>
        <w:t xml:space="preserve"> взрослыми и сверстниками в игре, в повседневной жизни.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Pr="00EC7E4D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4D">
        <w:rPr>
          <w:rFonts w:ascii="Times New Roman" w:hAnsi="Times New Roman" w:cs="Times New Roman"/>
          <w:sz w:val="24"/>
          <w:szCs w:val="24"/>
        </w:rPr>
        <w:t>Механизм мониторинга заключается в совместной деятельности «Педагог-воспитанник-педагог-родитель». Поэтому, чтобы работа по развитию и закреплению ЗУН была эффективной, необходимо сотрудничество с родителями, т.е. своевременное информирование родителей об успехах ребенка.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4D">
        <w:rPr>
          <w:rFonts w:ascii="Times New Roman" w:hAnsi="Times New Roman" w:cs="Times New Roman"/>
          <w:sz w:val="24"/>
          <w:szCs w:val="24"/>
        </w:rPr>
        <w:t>Качественный анализ по результатам обследования уровня усвоения программы представлен по разделам программы в приложении.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подготовил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группы для детей компенсирующей направленности 6-7 лет: Устюгова Л.С.</w:t>
      </w: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C04" w:rsidRPr="00EC7E4D" w:rsidRDefault="00517C04" w:rsidP="00517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C04" w:rsidRDefault="00517C04" w:rsidP="00517C04"/>
    <w:p w:rsidR="00517C04" w:rsidRDefault="00517C04" w:rsidP="00517C04"/>
    <w:p w:rsidR="00517C04" w:rsidRDefault="00517C04" w:rsidP="00517C04"/>
    <w:p w:rsidR="00851997" w:rsidRDefault="00517C04">
      <w:bookmarkStart w:id="0" w:name="_GoBack"/>
      <w:bookmarkEnd w:id="0"/>
    </w:p>
    <w:sectPr w:rsidR="0085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4C7C"/>
    <w:multiLevelType w:val="hybridMultilevel"/>
    <w:tmpl w:val="ECEC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94BCC"/>
    <w:multiLevelType w:val="hybridMultilevel"/>
    <w:tmpl w:val="EBC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252C"/>
    <w:multiLevelType w:val="hybridMultilevel"/>
    <w:tmpl w:val="9EAA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A0735"/>
    <w:multiLevelType w:val="hybridMultilevel"/>
    <w:tmpl w:val="4128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85396"/>
    <w:multiLevelType w:val="hybridMultilevel"/>
    <w:tmpl w:val="C416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D7839"/>
    <w:multiLevelType w:val="hybridMultilevel"/>
    <w:tmpl w:val="D338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04"/>
    <w:rsid w:val="00072F94"/>
    <w:rsid w:val="00517C04"/>
    <w:rsid w:val="008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2015-09-09T18:22:00Z</dcterms:created>
  <dcterms:modified xsi:type="dcterms:W3CDTF">2015-09-09T18:23:00Z</dcterms:modified>
</cp:coreProperties>
</file>