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9" w:rsidRPr="005F23D6" w:rsidRDefault="005F23D6" w:rsidP="00A367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A36779" w:rsidRPr="005F23D6">
        <w:rPr>
          <w:rFonts w:ascii="Arial" w:hAnsi="Arial" w:cs="Arial"/>
          <w:b/>
          <w:sz w:val="16"/>
          <w:szCs w:val="16"/>
        </w:rPr>
        <w:t xml:space="preserve"> «Организация образовательного процесса в ДОУ </w:t>
      </w:r>
      <w:proofErr w:type="gramStart"/>
      <w:r w:rsidR="00A36779" w:rsidRPr="005F23D6">
        <w:rPr>
          <w:rFonts w:ascii="Arial" w:hAnsi="Arial" w:cs="Arial"/>
          <w:b/>
          <w:sz w:val="16"/>
          <w:szCs w:val="16"/>
        </w:rPr>
        <w:t>с</w:t>
      </w:r>
      <w:proofErr w:type="gramEnd"/>
      <w:r w:rsidR="00A36779" w:rsidRPr="005F23D6">
        <w:rPr>
          <w:rFonts w:ascii="Arial" w:hAnsi="Arial" w:cs="Arial"/>
          <w:b/>
          <w:sz w:val="16"/>
          <w:szCs w:val="16"/>
        </w:rPr>
        <w:t xml:space="preserve">         </w:t>
      </w:r>
    </w:p>
    <w:p w:rsidR="00A36779" w:rsidRPr="005F23D6" w:rsidRDefault="00A36779" w:rsidP="00A36779">
      <w:pPr>
        <w:spacing w:after="0"/>
        <w:ind w:left="-851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            </w:t>
      </w:r>
      <w:r w:rsidR="005F23D6">
        <w:rPr>
          <w:rFonts w:ascii="Arial" w:hAnsi="Arial" w:cs="Arial"/>
          <w:b/>
          <w:sz w:val="16"/>
          <w:szCs w:val="16"/>
        </w:rPr>
        <w:t xml:space="preserve">                         </w:t>
      </w:r>
      <w:r w:rsidRPr="005F23D6">
        <w:rPr>
          <w:rFonts w:ascii="Arial" w:hAnsi="Arial" w:cs="Arial"/>
          <w:b/>
          <w:sz w:val="16"/>
          <w:szCs w:val="16"/>
        </w:rPr>
        <w:t xml:space="preserve"> детьми </w:t>
      </w:r>
      <w:r w:rsidRPr="005F23D6">
        <w:rPr>
          <w:rFonts w:ascii="Arial" w:hAnsi="Arial" w:cs="Arial"/>
          <w:b/>
          <w:sz w:val="16"/>
          <w:szCs w:val="16"/>
          <w:lang w:val="en-US"/>
        </w:rPr>
        <w:t>II</w:t>
      </w:r>
      <w:r w:rsidRPr="005F23D6">
        <w:rPr>
          <w:rFonts w:ascii="Arial" w:hAnsi="Arial" w:cs="Arial"/>
          <w:b/>
          <w:sz w:val="16"/>
          <w:szCs w:val="16"/>
        </w:rPr>
        <w:t xml:space="preserve"> младшей группы»</w:t>
      </w:r>
    </w:p>
    <w:p w:rsidR="00A36779" w:rsidRPr="005F23D6" w:rsidRDefault="00A36779" w:rsidP="00A36779">
      <w:pPr>
        <w:spacing w:after="0"/>
        <w:ind w:left="-851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              </w:t>
      </w:r>
    </w:p>
    <w:p w:rsidR="00A36779" w:rsidRPr="005F23D6" w:rsidRDefault="00A36779" w:rsidP="00A36779">
      <w:pPr>
        <w:spacing w:after="0"/>
        <w:ind w:left="-851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                                    Германовой Елены Анатольевны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                                                     Содержание 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Введение ………………………………………………………………………….3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Примерный комплексно-тематический план …………………………………..5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Заключение………………………………………………………………………..8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Список используемых источников…………...………………………………….9 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                                                          </w:t>
      </w: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</w:p>
    <w:p w:rsidR="00A36779" w:rsidRPr="005F23D6" w:rsidRDefault="00A36779" w:rsidP="00A36779">
      <w:pPr>
        <w:spacing w:after="0"/>
        <w:rPr>
          <w:rFonts w:ascii="Arial" w:hAnsi="Arial" w:cs="Arial"/>
          <w:sz w:val="16"/>
          <w:szCs w:val="16"/>
        </w:rPr>
      </w:pPr>
    </w:p>
    <w:p w:rsidR="00A36779" w:rsidRPr="005F23D6" w:rsidRDefault="00A36779" w:rsidP="00A36779">
      <w:pPr>
        <w:spacing w:after="0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5F23D6">
        <w:rPr>
          <w:rFonts w:ascii="Arial" w:hAnsi="Arial" w:cs="Arial"/>
          <w:sz w:val="16"/>
          <w:szCs w:val="16"/>
        </w:rPr>
        <w:t xml:space="preserve">                               </w:t>
      </w:r>
      <w:r w:rsidRPr="005F23D6">
        <w:rPr>
          <w:rFonts w:ascii="Arial" w:hAnsi="Arial" w:cs="Arial"/>
          <w:sz w:val="16"/>
          <w:szCs w:val="16"/>
        </w:rPr>
        <w:t xml:space="preserve">      </w:t>
      </w:r>
      <w:r w:rsidRPr="005F23D6">
        <w:rPr>
          <w:rFonts w:ascii="Arial" w:hAnsi="Arial" w:cs="Arial"/>
          <w:b/>
          <w:sz w:val="16"/>
          <w:szCs w:val="16"/>
        </w:rPr>
        <w:t xml:space="preserve">Введение </w:t>
      </w:r>
    </w:p>
    <w:p w:rsidR="00A36779" w:rsidRPr="005F23D6" w:rsidRDefault="00A36779" w:rsidP="00A3677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</w:t>
      </w:r>
    </w:p>
    <w:p w:rsidR="00A36779" w:rsidRPr="005F23D6" w:rsidRDefault="00A36779" w:rsidP="00A36779">
      <w:pPr>
        <w:spacing w:after="0"/>
        <w:ind w:firstLine="851"/>
        <w:jc w:val="both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  <w:shd w:val="clear" w:color="auto" w:fill="FFFFFF"/>
        </w:rPr>
        <w:t>Процесс стандартизации социальных, в том числе образовательных систем – общемировая тенденция.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</w:t>
      </w:r>
      <w:r w:rsidRPr="005F23D6">
        <w:rPr>
          <w:rFonts w:ascii="Arial" w:hAnsi="Arial" w:cs="Arial"/>
          <w:color w:val="555555"/>
          <w:sz w:val="16"/>
          <w:szCs w:val="16"/>
          <w:shd w:val="clear" w:color="auto" w:fill="FFFFFF"/>
        </w:rPr>
        <w:t>.</w:t>
      </w:r>
    </w:p>
    <w:p w:rsidR="00A36779" w:rsidRPr="005F23D6" w:rsidRDefault="00A36779" w:rsidP="00A36779">
      <w:pPr>
        <w:spacing w:after="0" w:line="182" w:lineRule="atLeast"/>
        <w:ind w:firstLine="851"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5F23D6">
        <w:rPr>
          <w:rFonts w:ascii="Arial" w:eastAsia="Times New Roman" w:hAnsi="Arial" w:cs="Arial"/>
          <w:sz w:val="16"/>
          <w:szCs w:val="16"/>
          <w:lang w:eastAsia="ru-RU"/>
        </w:rPr>
        <w:t> </w:t>
      </w:r>
      <w:r w:rsidRPr="005F23D6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оно должно быть стандартизировано.</w:t>
      </w:r>
    </w:p>
    <w:p w:rsidR="00A36779" w:rsidRPr="005F23D6" w:rsidRDefault="00A36779" w:rsidP="00A36779">
      <w:pPr>
        <w:spacing w:after="0" w:line="182" w:lineRule="atLeast"/>
        <w:ind w:firstLine="851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</w:pPr>
      <w:r w:rsidRPr="005F23D6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  <w:t xml:space="preserve">  Стандарт дошкольного образования утвержден приказом  </w:t>
      </w:r>
      <w:proofErr w:type="spellStart"/>
      <w:r w:rsidRPr="005F23D6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  <w:t>Минобрнауки</w:t>
      </w:r>
      <w:proofErr w:type="spellEnd"/>
      <w:r w:rsidRPr="005F23D6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  <w:t xml:space="preserve"> от 17.10.2013 г. №1155 «Об утверждении федерального государственного образовательного стандарта дошкольного образования» зарегистрирован в Минюсте РФ 14.11. 2013 г. Регистрационный N 30384. Приказ вступил в силу 01.01.2014 г.</w:t>
      </w:r>
    </w:p>
    <w:p w:rsidR="00A36779" w:rsidRPr="005F23D6" w:rsidRDefault="00FA42BD" w:rsidP="00A36779">
      <w:pPr>
        <w:spacing w:after="0"/>
        <w:ind w:firstLine="851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hyperlink r:id="rId7" w:tgtFrame="_blank" w:history="1">
        <w:r w:rsidR="00A36779" w:rsidRPr="005F23D6">
          <w:rPr>
            <w:rStyle w:val="a5"/>
            <w:rFonts w:ascii="Arial" w:hAnsi="Arial" w:cs="Arial"/>
            <w:bCs/>
            <w:color w:val="auto"/>
            <w:sz w:val="16"/>
            <w:szCs w:val="16"/>
            <w:u w:val="none"/>
            <w:bdr w:val="none" w:sz="0" w:space="0" w:color="auto" w:frame="1"/>
          </w:rPr>
          <w:t>Федеральный государственный стандарт дошкольного образования </w:t>
        </w:r>
      </w:hyperlink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 xml:space="preserve">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</w:t>
      </w:r>
      <w:proofErr w:type="gramStart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В первую очередь, это: расширение возможностей развития личностного потенциала и способностей каждого ребенка дошкольного возраста, обеспечение условий здорового образа жизни и безопасности ребенка, минимизация рисков кризисов возрастного развития ребенка при переходе от дошкольного детства к начальной школе,</w:t>
      </w:r>
      <w:r w:rsidR="00A36779" w:rsidRPr="005F23D6">
        <w:rPr>
          <w:rFonts w:ascii="Arial" w:hAnsi="Arial" w:cs="Arial"/>
          <w:sz w:val="16"/>
          <w:szCs w:val="16"/>
        </w:rPr>
        <w:t xml:space="preserve"> </w:t>
      </w:r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 xml:space="preserve">приобщение детей через соответствующие их индивидуально-возрастным особенностям виды деятельности к </w:t>
      </w:r>
      <w:proofErr w:type="spellStart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социокультурным</w:t>
      </w:r>
      <w:proofErr w:type="spellEnd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 xml:space="preserve"> нормам, традициям семьи, общества и государства,</w:t>
      </w:r>
      <w:r w:rsidR="00A36779" w:rsidRPr="005F23D6">
        <w:rPr>
          <w:rFonts w:ascii="Arial" w:hAnsi="Arial" w:cs="Arial"/>
          <w:sz w:val="16"/>
          <w:szCs w:val="16"/>
        </w:rPr>
        <w:t xml:space="preserve"> </w:t>
      </w:r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развитие интереса и мотивации детей к</w:t>
      </w:r>
      <w:proofErr w:type="gramEnd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 xml:space="preserve"> познанию мира и творчеству, развитие вариативных образовательных программ поддерживающих </w:t>
      </w:r>
      <w:proofErr w:type="spellStart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социокультурное</w:t>
      </w:r>
      <w:proofErr w:type="spellEnd"/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 xml:space="preserve"> разнообразие детства,</w:t>
      </w:r>
      <w:r w:rsidR="00A36779" w:rsidRPr="005F23D6">
        <w:rPr>
          <w:rFonts w:ascii="Arial" w:hAnsi="Arial" w:cs="Arial"/>
          <w:sz w:val="16"/>
          <w:szCs w:val="16"/>
        </w:rPr>
        <w:t xml:space="preserve"> </w:t>
      </w:r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разработка нормативов условий, обеспечивающих общую организацию содействия детей и взрослых в дошкольном детстве,</w:t>
      </w:r>
      <w:r w:rsidR="00A36779" w:rsidRPr="005F23D6">
        <w:rPr>
          <w:rFonts w:ascii="Arial" w:hAnsi="Arial" w:cs="Arial"/>
          <w:sz w:val="16"/>
          <w:szCs w:val="16"/>
        </w:rPr>
        <w:t xml:space="preserve"> </w:t>
      </w:r>
      <w:r w:rsidR="00A36779" w:rsidRPr="005F23D6">
        <w:rPr>
          <w:rFonts w:ascii="Arial" w:hAnsi="Arial" w:cs="Arial"/>
          <w:sz w:val="16"/>
          <w:szCs w:val="16"/>
          <w:shd w:val="clear" w:color="auto" w:fill="FFFFFF"/>
        </w:rPr>
        <w:t>соблюдение прав ребенка, родителей и других участников образовательного процесса.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color w:val="2F2F2F"/>
          <w:sz w:val="16"/>
          <w:szCs w:val="16"/>
        </w:rPr>
        <w:t>Если говорить о  содержании дошкольного образования, то необходимо отметить,  обязательность его соответствия заявленным в ФГОС принципам: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b/>
          <w:color w:val="2F2F2F"/>
          <w:sz w:val="16"/>
          <w:szCs w:val="16"/>
        </w:rPr>
        <w:t>- </w:t>
      </w:r>
      <w:r w:rsidRPr="005F23D6">
        <w:rPr>
          <w:rStyle w:val="a7"/>
          <w:rFonts w:ascii="Arial" w:hAnsi="Arial" w:cs="Arial"/>
          <w:b w:val="0"/>
          <w:color w:val="2F2F2F"/>
          <w:sz w:val="16"/>
          <w:szCs w:val="16"/>
          <w:bdr w:val="none" w:sz="0" w:space="0" w:color="auto" w:frame="1"/>
        </w:rPr>
        <w:t>принцип развивающего образования</w:t>
      </w:r>
      <w:r w:rsidRPr="005F23D6">
        <w:rPr>
          <w:rFonts w:ascii="Arial" w:hAnsi="Arial" w:cs="Arial"/>
          <w:color w:val="2F2F2F"/>
          <w:sz w:val="16"/>
          <w:szCs w:val="16"/>
        </w:rPr>
        <w:t>, целью которого является развитие ребенка;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proofErr w:type="gramStart"/>
      <w:r w:rsidRPr="005F23D6">
        <w:rPr>
          <w:rFonts w:ascii="Arial" w:hAnsi="Arial" w:cs="Arial"/>
          <w:b/>
          <w:color w:val="2F2F2F"/>
          <w:sz w:val="16"/>
          <w:szCs w:val="16"/>
        </w:rPr>
        <w:t>- </w:t>
      </w:r>
      <w:r w:rsidRPr="005F23D6">
        <w:rPr>
          <w:rStyle w:val="a7"/>
          <w:rFonts w:ascii="Arial" w:hAnsi="Arial" w:cs="Arial"/>
          <w:b w:val="0"/>
          <w:color w:val="2F2F2F"/>
          <w:sz w:val="16"/>
          <w:szCs w:val="16"/>
          <w:bdr w:val="none" w:sz="0" w:space="0" w:color="auto" w:frame="1"/>
        </w:rPr>
        <w:t>принцип необходимости и достаточности</w:t>
      </w:r>
      <w:r w:rsidRPr="005F23D6">
        <w:rPr>
          <w:rFonts w:ascii="Arial" w:hAnsi="Arial" w:cs="Arial"/>
          <w:color w:val="2F2F2F"/>
          <w:sz w:val="16"/>
          <w:szCs w:val="16"/>
        </w:rPr>
        <w:t xml:space="preserve">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</w:t>
      </w:r>
      <w:proofErr w:type="gramEnd"/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b/>
          <w:color w:val="2F2F2F"/>
          <w:sz w:val="16"/>
          <w:szCs w:val="16"/>
        </w:rPr>
        <w:t>- </w:t>
      </w:r>
      <w:r w:rsidRPr="005F23D6">
        <w:rPr>
          <w:rStyle w:val="a7"/>
          <w:rFonts w:ascii="Arial" w:hAnsi="Arial" w:cs="Arial"/>
          <w:b w:val="0"/>
          <w:color w:val="2F2F2F"/>
          <w:sz w:val="16"/>
          <w:szCs w:val="16"/>
          <w:bdr w:val="none" w:sz="0" w:space="0" w:color="auto" w:frame="1"/>
        </w:rPr>
        <w:t>принцип интеграции</w:t>
      </w:r>
      <w:r w:rsidRPr="005F23D6">
        <w:rPr>
          <w:rFonts w:ascii="Arial" w:hAnsi="Arial" w:cs="Arial"/>
          <w:color w:val="2F2F2F"/>
          <w:sz w:val="16"/>
          <w:szCs w:val="16"/>
        </w:rPr>
        <w:t> 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 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color w:val="2F2F2F"/>
          <w:sz w:val="16"/>
          <w:szCs w:val="16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color w:val="2F2F2F"/>
          <w:sz w:val="16"/>
          <w:szCs w:val="16"/>
        </w:rPr>
        <w:t xml:space="preserve">При организации образовательного процесса используется комплексно-тематический принцип. </w:t>
      </w:r>
      <w:proofErr w:type="gramStart"/>
      <w:r w:rsidRPr="005F23D6">
        <w:rPr>
          <w:rFonts w:ascii="Arial" w:hAnsi="Arial" w:cs="Arial"/>
          <w:color w:val="2F2F2F"/>
          <w:sz w:val="16"/>
          <w:szCs w:val="16"/>
        </w:rPr>
        <w:t>Который</w:t>
      </w:r>
      <w:proofErr w:type="gramEnd"/>
      <w:r w:rsidRPr="005F23D6">
        <w:rPr>
          <w:rFonts w:ascii="Arial" w:hAnsi="Arial" w:cs="Arial"/>
          <w:color w:val="2F2F2F"/>
          <w:sz w:val="16"/>
          <w:szCs w:val="16"/>
        </w:rPr>
        <w:t xml:space="preserve"> позволяет охватить все образовательные области, такие как: социально-коммуникативное развитие, речевое развитие, художественно-эстетическое развитие, физическое развитие. Что обеспечивает всестороннее развитие личности ребёнка в разных видах деятельности. 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  <w:r w:rsidRPr="005F23D6">
        <w:rPr>
          <w:rFonts w:ascii="Arial" w:hAnsi="Arial" w:cs="Arial"/>
          <w:color w:val="2F2F2F"/>
          <w:sz w:val="16"/>
          <w:szCs w:val="16"/>
        </w:rPr>
        <w:t>Планирование – это заблаговременное определение порядка и последовательности осуществления воспитательно-образовательной работы с указанием необходимых условий, используемых средств, форм и методов.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rFonts w:ascii="Arial" w:hAnsi="Arial" w:cs="Arial"/>
          <w:color w:val="2F2F2F"/>
          <w:sz w:val="16"/>
          <w:szCs w:val="16"/>
        </w:rPr>
      </w:pP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jc w:val="both"/>
        <w:textAlignment w:val="baseline"/>
        <w:rPr>
          <w:rFonts w:ascii="Arial" w:hAnsi="Arial" w:cs="Arial"/>
          <w:b/>
          <w:color w:val="2F2F2F"/>
          <w:sz w:val="16"/>
          <w:szCs w:val="16"/>
        </w:rPr>
      </w:pPr>
      <w:r w:rsidRPr="005F23D6">
        <w:rPr>
          <w:rFonts w:ascii="Arial" w:hAnsi="Arial" w:cs="Arial"/>
          <w:b/>
          <w:color w:val="2F2F2F"/>
          <w:sz w:val="16"/>
          <w:szCs w:val="16"/>
        </w:rPr>
        <w:t xml:space="preserve">                       Примерный комплексно-тематический план на месяц</w:t>
      </w:r>
    </w:p>
    <w:p w:rsidR="00A36779" w:rsidRPr="005F23D6" w:rsidRDefault="00A36779" w:rsidP="00A36779">
      <w:pPr>
        <w:pStyle w:val="a6"/>
        <w:shd w:val="clear" w:color="auto" w:fill="FFFFFF"/>
        <w:spacing w:before="0" w:beforeAutospacing="0" w:after="0" w:afterAutospacing="0" w:line="195" w:lineRule="atLeast"/>
        <w:ind w:firstLine="851"/>
        <w:jc w:val="both"/>
        <w:textAlignment w:val="baseline"/>
        <w:rPr>
          <w:rFonts w:ascii="Arial" w:hAnsi="Arial" w:cs="Arial"/>
          <w:b/>
          <w:color w:val="2F2F2F"/>
          <w:sz w:val="16"/>
          <w:szCs w:val="16"/>
        </w:rPr>
      </w:pPr>
      <w:r w:rsidRPr="005F23D6">
        <w:rPr>
          <w:rFonts w:ascii="Arial" w:hAnsi="Arial" w:cs="Arial"/>
          <w:b/>
          <w:color w:val="2F2F2F"/>
          <w:sz w:val="16"/>
          <w:szCs w:val="16"/>
        </w:rPr>
        <w:t xml:space="preserve">                             </w:t>
      </w:r>
      <w:proofErr w:type="gramStart"/>
      <w:r w:rsidRPr="005F23D6">
        <w:rPr>
          <w:rFonts w:ascii="Arial" w:hAnsi="Arial" w:cs="Arial"/>
          <w:b/>
          <w:color w:val="2F2F2F"/>
          <w:sz w:val="16"/>
          <w:szCs w:val="16"/>
          <w:lang w:val="en-US"/>
        </w:rPr>
        <w:t xml:space="preserve">II </w:t>
      </w:r>
      <w:r w:rsidRPr="005F23D6">
        <w:rPr>
          <w:rFonts w:ascii="Arial" w:hAnsi="Arial" w:cs="Arial"/>
          <w:b/>
          <w:color w:val="2F2F2F"/>
          <w:sz w:val="16"/>
          <w:szCs w:val="16"/>
        </w:rPr>
        <w:t>младшей группы.</w:t>
      </w:r>
      <w:proofErr w:type="gramEnd"/>
    </w:p>
    <w:tbl>
      <w:tblPr>
        <w:tblStyle w:val="a8"/>
        <w:tblW w:w="0" w:type="auto"/>
        <w:tblLook w:val="04A0"/>
      </w:tblPr>
      <w:tblGrid>
        <w:gridCol w:w="1133"/>
        <w:gridCol w:w="1800"/>
        <w:gridCol w:w="10"/>
        <w:gridCol w:w="6628"/>
      </w:tblGrid>
      <w:tr w:rsidR="00A36779" w:rsidRPr="005F23D6" w:rsidTr="00AD3286">
        <w:tc>
          <w:tcPr>
            <w:tcW w:w="1133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Неделя </w:t>
            </w:r>
          </w:p>
        </w:tc>
        <w:tc>
          <w:tcPr>
            <w:tcW w:w="1810" w:type="dxa"/>
            <w:gridSpan w:val="2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   Тема </w:t>
            </w:r>
          </w:p>
        </w:tc>
        <w:tc>
          <w:tcPr>
            <w:tcW w:w="6628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Формы и методы работы с детьми </w:t>
            </w:r>
          </w:p>
        </w:tc>
      </w:tr>
      <w:tr w:rsidR="00A36779" w:rsidRPr="005F23D6" w:rsidTr="00AD3286">
        <w:tc>
          <w:tcPr>
            <w:tcW w:w="1133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   1</w:t>
            </w:r>
          </w:p>
        </w:tc>
        <w:tc>
          <w:tcPr>
            <w:tcW w:w="1810" w:type="dxa"/>
            <w:gridSpan w:val="2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Игрушки </w:t>
            </w:r>
          </w:p>
        </w:tc>
        <w:tc>
          <w:tcPr>
            <w:tcW w:w="6628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Рассматривание альбома «Мои любимые игрушки»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Чтение стихотворений «Игрушки» А.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Барто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Артикуляционная гимнастика «Чашечка», «Лопаточка», «Горка».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Чистоговорки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: «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Гу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гу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у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 xml:space="preserve"> я игрушки берегу»,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Аю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аю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аю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в кубики играю»,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Укла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укла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укла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хорошенькая кукла».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Дид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. Игры: «Наряди куклу»,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Найдидве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одинаковые машинки»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Составление описательного рассказа об игрушке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Загадки об игрушках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Физкультминутки «Самолёты», «Буратино»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Хоровод – песенка «Мы 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милашки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>, куклы Неваляшки» (разучивание)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Н. П. игры: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Пазлы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: паровозик, машина» «Подбери по величине», «Сложи картинку»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Подвижные игры: « Самолёты», «Мой весёлый звонкий мяч»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Малоподвижная игра «Змейка»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Лепка « Машина»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Аппликация « Неваляшка»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Консультации для родителей: «Роль игрушки в жизни ребёнка», «Какие игрушки нужны детям»,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« Осторожно игрушка»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779" w:rsidRPr="005F23D6" w:rsidTr="00AD3286">
        <w:trPr>
          <w:trHeight w:val="5094"/>
        </w:trPr>
        <w:tc>
          <w:tcPr>
            <w:tcW w:w="1133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 2</w:t>
            </w:r>
          </w:p>
        </w:tc>
        <w:tc>
          <w:tcPr>
            <w:tcW w:w="1810" w:type="dxa"/>
            <w:gridSpan w:val="2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Зелёные  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 друзья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(растения)</w:t>
            </w:r>
          </w:p>
        </w:tc>
        <w:tc>
          <w:tcPr>
            <w:tcW w:w="6628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Рассматривание альбомов «Комнатные растения», «Лекарственные растения»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Беседы по картинкам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Чтение познавательной сказки для детей о кактусе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Чтение сказки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Цветик-семицветик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» В. Катаевой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Загадывание загадок о растениях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Артикуляционная гимнастика: « Грибок»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Чистоговорки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: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Алк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алки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алки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нежные фиалки», «Паны – паны – паны – дикие тюльпаны»,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«Ты – ты – ты – весенние цветы»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Приметы: «Если в солнечную погоду цветки одуванчика закрываются – будет дождь», «В ожидании дождливой погоды не раскрывают бутонов розы и шиповник», «Перед дождём фиалка сгибает стебелёк»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Физкультминутка: «Наши алые цветы», «Лесная поляна»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Дид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. Игры «Собери цветок»,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Мазайка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С.Р. игра «Цветочный магазин»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Аппликация (коллективная работа) «Цветочная поляна»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Лепка «Цветок в горшке»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П. игра «Кто больше соберёт цветов»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Консультация для родителей « О пользе комнатных растений», «Лекарственные растения», «Отравление ядовитыми растениями»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Предложить родителям собрать гербарий и создать альбом.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779" w:rsidRPr="005F23D6" w:rsidTr="00AD3286">
        <w:tc>
          <w:tcPr>
            <w:tcW w:w="1133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   3 </w:t>
            </w:r>
          </w:p>
        </w:tc>
        <w:tc>
          <w:tcPr>
            <w:tcW w:w="1810" w:type="dxa"/>
            <w:gridSpan w:val="2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Насекомые </w:t>
            </w:r>
          </w:p>
        </w:tc>
        <w:tc>
          <w:tcPr>
            <w:tcW w:w="6628" w:type="dxa"/>
          </w:tcPr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Рассматривание книг о насекомых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беседы о пользе насекомых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 Чтение сказок «Муха-цокотуха» К.Чуковского, «Как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муравьишка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домой спешил» В. Бианки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Чтение  стихотворений: «Бабочки» В.В. Набоков, «Сверчок запечный», Ю.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Энтин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, «Жучок» Л.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Квитко</w:t>
            </w:r>
            <w:proofErr w:type="spellEnd"/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Артикуляционная гимнастика: «Гусеница», «Муха», «Жук»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Чистоговорки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: «</w:t>
            </w:r>
            <w:r w:rsidRPr="005F23D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Сколько ножек и сколько сапожек у сорока сороконожек?», «</w:t>
            </w:r>
            <w:proofErr w:type="spellStart"/>
            <w:r w:rsidRPr="005F23D6">
              <w:rPr>
                <w:rFonts w:ascii="Arial" w:hAnsi="Arial" w:cs="Arial"/>
                <w:color w:val="272727"/>
                <w:sz w:val="16"/>
                <w:szCs w:val="16"/>
                <w:shd w:val="clear" w:color="auto" w:fill="FDFEFE"/>
              </w:rPr>
              <w:t>Са-са-са</w:t>
            </w:r>
            <w:proofErr w:type="spellEnd"/>
            <w:r w:rsidRPr="005F23D6">
              <w:rPr>
                <w:rFonts w:ascii="Arial" w:hAnsi="Arial" w:cs="Arial"/>
                <w:color w:val="272727"/>
                <w:sz w:val="16"/>
                <w:szCs w:val="16"/>
                <w:shd w:val="clear" w:color="auto" w:fill="FDFEFE"/>
              </w:rPr>
              <w:t>: на столе оса»,</w:t>
            </w:r>
            <w:r w:rsidRPr="005F23D6">
              <w:rPr>
                <w:rStyle w:val="apple-converted-space"/>
                <w:rFonts w:ascii="Arial" w:hAnsi="Arial" w:cs="Arial"/>
                <w:color w:val="272727"/>
                <w:sz w:val="16"/>
                <w:szCs w:val="16"/>
                <w:shd w:val="clear" w:color="auto" w:fill="FDFEFE"/>
              </w:rPr>
              <w:t> 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color w:val="272727"/>
                <w:sz w:val="16"/>
                <w:szCs w:val="16"/>
              </w:rPr>
              <w:t>«Жутко жуку жить на суку»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Загадывание загадок о насекомых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 Знакомство с народными приметами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Физкультминутка: «Жук», «Шмель»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Дид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>. игры: Назови кто это», «Кто как говорит»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Н. игры: « Собери картинку»,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Пазлы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с изображением насекомых и сюжетами из сказок 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Подвижные игры «Пчёлка», «Бабочки»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слушание песенки В.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Шаинского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«В траве сидел кузнечик»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Консультации для родителей: «Укусы насекомых»,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«Страх насекомых»</w:t>
            </w:r>
          </w:p>
          <w:p w:rsidR="00A36779" w:rsidRPr="005F23D6" w:rsidRDefault="00A36779" w:rsidP="00AD3286">
            <w:pPr>
              <w:pStyle w:val="a3"/>
              <w:widowControl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предложить родителям с детьми понаблюдать за поведением насекомых на прогулках, рассмотреть их внешний вид</w:t>
            </w:r>
          </w:p>
          <w:p w:rsidR="00A36779" w:rsidRPr="005F23D6" w:rsidRDefault="00A36779" w:rsidP="00AD3286">
            <w:pPr>
              <w:shd w:val="clear" w:color="auto" w:fill="FDFEFE"/>
              <w:spacing w:after="60" w:line="182" w:lineRule="atLeast"/>
              <w:rPr>
                <w:rFonts w:ascii="Arial" w:eastAsia="Times New Roman" w:hAnsi="Arial" w:cs="Arial"/>
                <w:color w:val="272727"/>
                <w:sz w:val="16"/>
                <w:szCs w:val="16"/>
                <w:lang w:eastAsia="ru-RU"/>
              </w:rPr>
            </w:pP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779" w:rsidRPr="005F23D6" w:rsidTr="00AD3286">
        <w:tblPrEx>
          <w:tblLook w:val="0000"/>
        </w:tblPrEx>
        <w:trPr>
          <w:trHeight w:val="360"/>
        </w:trPr>
        <w:tc>
          <w:tcPr>
            <w:tcW w:w="1133" w:type="dxa"/>
          </w:tcPr>
          <w:p w:rsidR="00A36779" w:rsidRPr="005F23D6" w:rsidRDefault="00A36779" w:rsidP="00AD32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   4 </w:t>
            </w:r>
          </w:p>
        </w:tc>
        <w:tc>
          <w:tcPr>
            <w:tcW w:w="1800" w:type="dxa"/>
          </w:tcPr>
          <w:p w:rsidR="00A36779" w:rsidRPr="005F23D6" w:rsidRDefault="00A36779" w:rsidP="00AD328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23D6">
              <w:rPr>
                <w:rFonts w:ascii="Arial" w:hAnsi="Arial" w:cs="Arial"/>
                <w:b/>
                <w:sz w:val="16"/>
                <w:szCs w:val="16"/>
              </w:rPr>
              <w:t xml:space="preserve">  Мой дом</w:t>
            </w:r>
          </w:p>
        </w:tc>
        <w:tc>
          <w:tcPr>
            <w:tcW w:w="6638" w:type="dxa"/>
            <w:gridSpan w:val="2"/>
          </w:tcPr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рассматривание 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альбома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 xml:space="preserve"> «Какие разные дома»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Беседа о людях и их профессиях, которые строят дома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Чтение рассказа «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Рассказ про дом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>, от имени дома»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Чтение стихотворений Н Голь «Детская», «Гостиная», « Ванная комната», «Кухня», «Спальня»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Чистоговорки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Ом-ом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ом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мн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 xml:space="preserve">огоэтажный дом», «Ому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ому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ому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- мы подходим к дому»,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Цо-цо-цо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– заходим на крыльцо»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Артикуляционная гимнастика « Маляры»,                « Заборчик», «Топор», «Пила»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Чтение сказок «Теремок», «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Заюшкина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 избушка» 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Составление рассказов по картинке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составление рассказа из личного опыта «Что находится в моей комнате»</w:t>
            </w:r>
          </w:p>
          <w:p w:rsidR="00A36779" w:rsidRPr="005F23D6" w:rsidRDefault="00A36779" w:rsidP="00AD3286">
            <w:pPr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Физкультминутка: «Маляры», 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5F23D6">
              <w:rPr>
                <w:rFonts w:ascii="Arial" w:hAnsi="Arial" w:cs="Arial"/>
                <w:sz w:val="16"/>
                <w:szCs w:val="16"/>
              </w:rPr>
              <w:t>Дид</w:t>
            </w:r>
            <w:proofErr w:type="spellEnd"/>
            <w:r w:rsidRPr="005F23D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Игры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 xml:space="preserve"> «»Назови </w:t>
            </w:r>
            <w:proofErr w:type="gramStart"/>
            <w:r w:rsidRPr="005F23D6">
              <w:rPr>
                <w:rFonts w:ascii="Arial" w:hAnsi="Arial" w:cs="Arial"/>
                <w:sz w:val="16"/>
                <w:szCs w:val="16"/>
              </w:rPr>
              <w:t>какой</w:t>
            </w:r>
            <w:proofErr w:type="gramEnd"/>
            <w:r w:rsidRPr="005F23D6">
              <w:rPr>
                <w:rFonts w:ascii="Arial" w:hAnsi="Arial" w:cs="Arial"/>
                <w:sz w:val="16"/>
                <w:szCs w:val="16"/>
              </w:rPr>
              <w:t>?», « Назови на оборот» (с мячом)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Н. игра «Чей дом?»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Подвижная игра «Затейник»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С.Р. игра «Строительство» (дома, гаража, моста), «Семья» (новоселье)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Слушание и обыгрывание песенки О. Дементьева «У оленя дом большой»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>- консультации для родителей: «Мой дом – моя крепость», «Безопасность в Вашем доме»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3D6">
              <w:rPr>
                <w:rFonts w:ascii="Arial" w:hAnsi="Arial" w:cs="Arial"/>
                <w:sz w:val="16"/>
                <w:szCs w:val="16"/>
              </w:rPr>
              <w:t xml:space="preserve">- конкурс рисунка «Комната моей мечты» </w:t>
            </w: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6779" w:rsidRPr="005F23D6" w:rsidRDefault="00A36779" w:rsidP="00AD32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6779" w:rsidRPr="005F23D6" w:rsidRDefault="00A36779" w:rsidP="00A36779">
      <w:pPr>
        <w:spacing w:after="0"/>
        <w:ind w:firstLine="851"/>
        <w:jc w:val="both"/>
        <w:rPr>
          <w:rFonts w:ascii="Arial" w:hAnsi="Arial" w:cs="Arial"/>
          <w:b/>
          <w:sz w:val="16"/>
          <w:szCs w:val="16"/>
        </w:rPr>
      </w:pPr>
    </w:p>
    <w:p w:rsidR="00A36779" w:rsidRPr="005F23D6" w:rsidRDefault="00A36779" w:rsidP="00A3677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36779" w:rsidRPr="005F23D6" w:rsidRDefault="00A36779" w:rsidP="00A3677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A36779" w:rsidRPr="005F23D6" w:rsidRDefault="00A36779" w:rsidP="00A36779">
      <w:pPr>
        <w:spacing w:after="0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</w:t>
      </w:r>
    </w:p>
    <w:p w:rsidR="00A36779" w:rsidRDefault="00A36779" w:rsidP="00A367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3D6" w:rsidRDefault="00A36779" w:rsidP="005F23D6">
      <w:pPr>
        <w:spacing w:after="0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                                      </w:t>
      </w:r>
      <w:r w:rsidR="005F23D6">
        <w:rPr>
          <w:rFonts w:ascii="Arial" w:hAnsi="Arial" w:cs="Arial"/>
          <w:b/>
          <w:sz w:val="16"/>
          <w:szCs w:val="16"/>
        </w:rPr>
        <w:t xml:space="preserve">                                        </w:t>
      </w:r>
    </w:p>
    <w:p w:rsidR="00A36779" w:rsidRPr="005F23D6" w:rsidRDefault="005F23D6" w:rsidP="005F23D6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                          </w:t>
      </w:r>
      <w:r w:rsidR="00A36779" w:rsidRPr="005F23D6">
        <w:rPr>
          <w:rFonts w:ascii="Arial" w:hAnsi="Arial" w:cs="Arial"/>
          <w:b/>
          <w:sz w:val="16"/>
          <w:szCs w:val="16"/>
        </w:rPr>
        <w:t xml:space="preserve"> Заключение  </w:t>
      </w:r>
    </w:p>
    <w:p w:rsidR="00A36779" w:rsidRPr="005F23D6" w:rsidRDefault="00A36779" w:rsidP="00A3677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</w:t>
      </w:r>
      <w:r w:rsidRPr="005F23D6">
        <w:rPr>
          <w:rFonts w:ascii="Arial" w:hAnsi="Arial" w:cs="Arial"/>
          <w:sz w:val="16"/>
          <w:szCs w:val="16"/>
        </w:rPr>
        <w:t xml:space="preserve">Для того чтобы решать задачи развития ребёнка в разных областях образования мы реализуем </w:t>
      </w:r>
      <w:proofErr w:type="spellStart"/>
      <w:r w:rsidRPr="005F23D6">
        <w:rPr>
          <w:rFonts w:ascii="Arial" w:hAnsi="Arial" w:cs="Arial"/>
          <w:sz w:val="16"/>
          <w:szCs w:val="16"/>
        </w:rPr>
        <w:t>комплексно-тематичесмкое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планирование. Выбирая темы, мы подбираем способы и методы для  восприятия их детьми.  Большое значение   имеет взаимодействие с родителями по работе с той или иной темой. </w:t>
      </w:r>
    </w:p>
    <w:p w:rsidR="00A36779" w:rsidRPr="005F23D6" w:rsidRDefault="00A36779" w:rsidP="005F23D6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Таким образом, комплексно - тематическое планирование очень удобно для  реализации образовательных задач. Используя одни и те же темы в каждой из возрастных группы насыщая их материалами, подобранными для соответствующего возраста, ребёнок закрепляет уже пройденное и знакомится с новым.</w:t>
      </w:r>
    </w:p>
    <w:p w:rsidR="00A36779" w:rsidRDefault="00A36779" w:rsidP="00A36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79" w:rsidRDefault="00A36779" w:rsidP="00A36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79" w:rsidRDefault="00A36779" w:rsidP="00A36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779" w:rsidRPr="005F23D6" w:rsidRDefault="00A36779" w:rsidP="00A36779">
      <w:pPr>
        <w:spacing w:after="0"/>
        <w:ind w:firstLine="709"/>
        <w:jc w:val="both"/>
        <w:rPr>
          <w:rFonts w:ascii="Arial" w:hAnsi="Arial" w:cs="Arial"/>
          <w:b/>
          <w:sz w:val="16"/>
          <w:szCs w:val="16"/>
        </w:rPr>
      </w:pPr>
      <w:r w:rsidRPr="005F23D6">
        <w:rPr>
          <w:rFonts w:ascii="Arial" w:hAnsi="Arial" w:cs="Arial"/>
          <w:b/>
          <w:sz w:val="16"/>
          <w:szCs w:val="16"/>
        </w:rPr>
        <w:t xml:space="preserve">                          Список используемых источников</w:t>
      </w:r>
    </w:p>
    <w:p w:rsidR="00A36779" w:rsidRPr="005F23D6" w:rsidRDefault="00A36779" w:rsidP="00A36779">
      <w:pPr>
        <w:pStyle w:val="a9"/>
        <w:spacing w:after="0"/>
        <w:ind w:left="1440"/>
        <w:jc w:val="both"/>
        <w:rPr>
          <w:rFonts w:ascii="Arial" w:hAnsi="Arial" w:cs="Arial"/>
          <w:sz w:val="16"/>
          <w:szCs w:val="16"/>
        </w:rPr>
      </w:pP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Антонова Г.А. «Уроки риторики», Ярославль, 1997г. 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5F23D6">
        <w:rPr>
          <w:rFonts w:ascii="Arial" w:hAnsi="Arial" w:cs="Arial"/>
          <w:sz w:val="16"/>
          <w:szCs w:val="16"/>
        </w:rPr>
        <w:t>Гербова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В.В. Занятия по развитию речи  в младшей группе детского сада: план занятий / В.В. </w:t>
      </w:r>
      <w:proofErr w:type="spellStart"/>
      <w:r w:rsidRPr="005F23D6">
        <w:rPr>
          <w:rFonts w:ascii="Arial" w:hAnsi="Arial" w:cs="Arial"/>
          <w:sz w:val="16"/>
          <w:szCs w:val="16"/>
        </w:rPr>
        <w:t>Гербова</w:t>
      </w:r>
      <w:proofErr w:type="spellEnd"/>
      <w:r w:rsidRPr="005F23D6">
        <w:rPr>
          <w:rFonts w:ascii="Arial" w:hAnsi="Arial" w:cs="Arial"/>
          <w:sz w:val="16"/>
          <w:szCs w:val="16"/>
        </w:rPr>
        <w:t>, - М.: Мозаика-Синтез, 2010г.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Евдокимова Е. С. Детский сад и семья. Методика работы с родителями: пособие для педагогов и родителей /Е. С. Евдокимова, Н.В. </w:t>
      </w:r>
      <w:proofErr w:type="spellStart"/>
      <w:r w:rsidRPr="005F23D6">
        <w:rPr>
          <w:rFonts w:ascii="Arial" w:hAnsi="Arial" w:cs="Arial"/>
          <w:sz w:val="16"/>
          <w:szCs w:val="16"/>
        </w:rPr>
        <w:t>Додокина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, Е.А. </w:t>
      </w:r>
      <w:proofErr w:type="spellStart"/>
      <w:r w:rsidRPr="005F23D6">
        <w:rPr>
          <w:rFonts w:ascii="Arial" w:hAnsi="Arial" w:cs="Arial"/>
          <w:sz w:val="16"/>
          <w:szCs w:val="16"/>
        </w:rPr>
        <w:t>кудрявцева</w:t>
      </w:r>
      <w:proofErr w:type="spellEnd"/>
      <w:r w:rsidRPr="005F23D6">
        <w:rPr>
          <w:rFonts w:ascii="Arial" w:hAnsi="Arial" w:cs="Arial"/>
          <w:sz w:val="16"/>
          <w:szCs w:val="16"/>
        </w:rPr>
        <w:t>. – М.: Мозаика-Синтез, 2007г.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5F23D6">
        <w:rPr>
          <w:rFonts w:ascii="Arial" w:hAnsi="Arial" w:cs="Arial"/>
          <w:sz w:val="16"/>
          <w:szCs w:val="16"/>
        </w:rPr>
        <w:t>Колдина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Д.Н. Лепка младшая группа М.: Мозаика-Синтез, 2007г.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</w:rPr>
      </w:pPr>
      <w:proofErr w:type="spellStart"/>
      <w:r w:rsidRPr="005F23D6">
        <w:rPr>
          <w:rFonts w:ascii="Arial" w:hAnsi="Arial" w:cs="Arial"/>
          <w:sz w:val="16"/>
          <w:szCs w:val="16"/>
        </w:rPr>
        <w:t>Колдина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Д.Н. Аппликация младшая группа М.: Мозаика-Синтез, 2012г.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proofErr w:type="spellStart"/>
      <w:r w:rsidRPr="005F23D6">
        <w:rPr>
          <w:rFonts w:ascii="Arial" w:hAnsi="Arial" w:cs="Arial"/>
          <w:sz w:val="16"/>
          <w:szCs w:val="16"/>
        </w:rPr>
        <w:t>Крупенчук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О.И. «Стихи для развития речи», Санкт- Петербург, 2007 г.   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Рождественская В. «Воспитание правильной речи», Москва «Просвещение», 1968 г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 xml:space="preserve">От рождения до школы. Примерная общеобразовательная программа дошкольного образования / под ред. Н.Е. </w:t>
      </w:r>
      <w:proofErr w:type="spellStart"/>
      <w:r w:rsidRPr="005F23D6">
        <w:rPr>
          <w:rFonts w:ascii="Arial" w:hAnsi="Arial" w:cs="Arial"/>
          <w:sz w:val="16"/>
          <w:szCs w:val="16"/>
        </w:rPr>
        <w:t>Вераксы</w:t>
      </w:r>
      <w:proofErr w:type="spellEnd"/>
      <w:r w:rsidRPr="005F23D6">
        <w:rPr>
          <w:rFonts w:ascii="Arial" w:hAnsi="Arial" w:cs="Arial"/>
          <w:sz w:val="16"/>
          <w:szCs w:val="16"/>
        </w:rPr>
        <w:t>, Т.С. Комаровой, М.А. Васильевой. – М.: Мозаика-Синтез, 2014.</w:t>
      </w:r>
    </w:p>
    <w:p w:rsidR="00A36779" w:rsidRPr="005F23D6" w:rsidRDefault="00A36779" w:rsidP="00A36779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r w:rsidRPr="005F23D6">
        <w:rPr>
          <w:rFonts w:ascii="Arial" w:hAnsi="Arial" w:cs="Arial"/>
          <w:sz w:val="16"/>
          <w:szCs w:val="16"/>
        </w:rPr>
        <w:t>Приказ Министерства образования и науки Российской Федерации (</w:t>
      </w:r>
      <w:proofErr w:type="spellStart"/>
      <w:r w:rsidRPr="005F23D6">
        <w:rPr>
          <w:rFonts w:ascii="Arial" w:hAnsi="Arial" w:cs="Arial"/>
          <w:sz w:val="16"/>
          <w:szCs w:val="16"/>
        </w:rPr>
        <w:t>Минобрнауки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России) от 17 октября 2013г.  №1155 г. </w:t>
      </w:r>
      <w:proofErr w:type="spellStart"/>
      <w:r w:rsidRPr="005F23D6">
        <w:rPr>
          <w:rFonts w:ascii="Arial" w:hAnsi="Arial" w:cs="Arial"/>
          <w:sz w:val="16"/>
          <w:szCs w:val="16"/>
        </w:rPr>
        <w:t>Масква</w:t>
      </w:r>
      <w:proofErr w:type="spellEnd"/>
      <w:r w:rsidRPr="005F23D6">
        <w:rPr>
          <w:rFonts w:ascii="Arial" w:hAnsi="Arial" w:cs="Arial"/>
          <w:sz w:val="16"/>
          <w:szCs w:val="16"/>
        </w:rPr>
        <w:t xml:space="preserve"> « Об утверждении федерального государственного образования».</w:t>
      </w:r>
    </w:p>
    <w:p w:rsidR="00600E42" w:rsidRPr="005F23D6" w:rsidRDefault="00600E42">
      <w:pPr>
        <w:rPr>
          <w:rFonts w:ascii="Arial" w:hAnsi="Arial" w:cs="Arial"/>
          <w:sz w:val="16"/>
          <w:szCs w:val="16"/>
        </w:rPr>
      </w:pPr>
    </w:p>
    <w:sectPr w:rsidR="00600E42" w:rsidRPr="005F23D6" w:rsidSect="005F23D6">
      <w:headerReference w:type="default" r:id="rId8"/>
      <w:headerReference w:type="first" r:id="rId9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8C" w:rsidRDefault="0040048C" w:rsidP="00FA42BD">
      <w:pPr>
        <w:spacing w:after="0" w:line="240" w:lineRule="auto"/>
      </w:pPr>
      <w:r>
        <w:separator/>
      </w:r>
    </w:p>
  </w:endnote>
  <w:endnote w:type="continuationSeparator" w:id="0">
    <w:p w:rsidR="0040048C" w:rsidRDefault="0040048C" w:rsidP="00F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8C" w:rsidRDefault="0040048C" w:rsidP="00FA42BD">
      <w:pPr>
        <w:spacing w:after="0" w:line="240" w:lineRule="auto"/>
      </w:pPr>
      <w:r>
        <w:separator/>
      </w:r>
    </w:p>
  </w:footnote>
  <w:footnote w:type="continuationSeparator" w:id="0">
    <w:p w:rsidR="0040048C" w:rsidRDefault="0040048C" w:rsidP="00FA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137"/>
      <w:docPartObj>
        <w:docPartGallery w:val="Page Numbers (Top of Page)"/>
        <w:docPartUnique/>
      </w:docPartObj>
    </w:sdtPr>
    <w:sdtContent>
      <w:p w:rsidR="00896BC4" w:rsidRDefault="00FA42BD">
        <w:pPr>
          <w:pStyle w:val="aa"/>
          <w:jc w:val="center"/>
        </w:pPr>
        <w:r>
          <w:fldChar w:fldCharType="begin"/>
        </w:r>
        <w:r w:rsidR="00A36779">
          <w:instrText xml:space="preserve"> PAGE   \* MERGEFORMAT </w:instrText>
        </w:r>
        <w:r>
          <w:fldChar w:fldCharType="separate"/>
        </w:r>
        <w:r w:rsidR="005F23D6">
          <w:rPr>
            <w:noProof/>
          </w:rPr>
          <w:t>3</w:t>
        </w:r>
        <w:r>
          <w:fldChar w:fldCharType="end"/>
        </w:r>
      </w:p>
    </w:sdtContent>
  </w:sdt>
  <w:p w:rsidR="001A5F79" w:rsidRDefault="0040048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9E" w:rsidRDefault="0040048C">
    <w:pPr>
      <w:pStyle w:val="aa"/>
      <w:jc w:val="center"/>
    </w:pPr>
  </w:p>
  <w:p w:rsidR="0070679E" w:rsidRDefault="004004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A01"/>
    <w:multiLevelType w:val="hybridMultilevel"/>
    <w:tmpl w:val="93B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79"/>
    <w:rsid w:val="0040048C"/>
    <w:rsid w:val="005F23D6"/>
    <w:rsid w:val="00600E42"/>
    <w:rsid w:val="00A36779"/>
    <w:rsid w:val="00FA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6779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3677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779"/>
  </w:style>
  <w:style w:type="character" w:styleId="a5">
    <w:name w:val="Hyperlink"/>
    <w:basedOn w:val="a0"/>
    <w:uiPriority w:val="99"/>
    <w:semiHidden/>
    <w:unhideWhenUsed/>
    <w:rsid w:val="00A367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6779"/>
    <w:rPr>
      <w:b/>
      <w:bCs/>
    </w:rPr>
  </w:style>
  <w:style w:type="table" w:styleId="a8">
    <w:name w:val="Table Grid"/>
    <w:basedOn w:val="a1"/>
    <w:uiPriority w:val="59"/>
    <w:rsid w:val="00A3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3677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36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1471</Words>
  <Characters>8387</Characters>
  <Application>Microsoft Office Word</Application>
  <DocSecurity>0</DocSecurity>
  <Lines>69</Lines>
  <Paragraphs>19</Paragraphs>
  <ScaleCrop>false</ScaleCrop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2015-09-09T18:24:00Z</dcterms:created>
  <dcterms:modified xsi:type="dcterms:W3CDTF">2015-09-09T18:42:00Z</dcterms:modified>
</cp:coreProperties>
</file>