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5" w:rsidRDefault="00BC7145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Pr="00286D6E" w:rsidRDefault="005E721E" w:rsidP="005E72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D6E">
        <w:rPr>
          <w:rFonts w:ascii="Times New Roman" w:hAnsi="Times New Roman" w:cs="Times New Roman"/>
          <w:b/>
          <w:sz w:val="40"/>
          <w:szCs w:val="40"/>
        </w:rPr>
        <w:t>Бюджетное дошкольное образовательное учреждение</w:t>
      </w:r>
    </w:p>
    <w:p w:rsidR="005E721E" w:rsidRPr="00286D6E" w:rsidRDefault="005E721E" w:rsidP="005E72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D6E">
        <w:rPr>
          <w:rFonts w:ascii="Times New Roman" w:hAnsi="Times New Roman" w:cs="Times New Roman"/>
          <w:b/>
          <w:sz w:val="40"/>
          <w:szCs w:val="40"/>
        </w:rPr>
        <w:t>муниципального образования Динской район</w:t>
      </w:r>
    </w:p>
    <w:p w:rsidR="005E721E" w:rsidRPr="00286D6E" w:rsidRDefault="005E721E" w:rsidP="005E72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D6E">
        <w:rPr>
          <w:rFonts w:ascii="Times New Roman" w:hAnsi="Times New Roman" w:cs="Times New Roman"/>
          <w:b/>
          <w:sz w:val="40"/>
          <w:szCs w:val="40"/>
        </w:rPr>
        <w:t>«Детский сад №9»</w:t>
      </w:r>
    </w:p>
    <w:p w:rsidR="005E721E" w:rsidRPr="00286D6E" w:rsidRDefault="005E721E" w:rsidP="005E72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Pr="0091021F" w:rsidRDefault="005E721E" w:rsidP="0010077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21F">
        <w:rPr>
          <w:rFonts w:ascii="Times New Roman" w:hAnsi="Times New Roman" w:cs="Times New Roman"/>
          <w:b/>
          <w:sz w:val="48"/>
          <w:szCs w:val="48"/>
        </w:rPr>
        <w:t>Родительское собрание</w:t>
      </w: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D6E" w:rsidRPr="00286D6E" w:rsidRDefault="005E721E" w:rsidP="0010077D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6D6E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Pr="00286D6E">
        <w:rPr>
          <w:rFonts w:ascii="Times New Roman" w:hAnsi="Times New Roman" w:cs="Times New Roman"/>
          <w:b/>
          <w:sz w:val="72"/>
          <w:szCs w:val="72"/>
        </w:rPr>
        <w:t>«Возрастные особенности</w:t>
      </w:r>
    </w:p>
    <w:p w:rsidR="005E721E" w:rsidRPr="00286D6E" w:rsidRDefault="005E721E" w:rsidP="0010077D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6D6E">
        <w:rPr>
          <w:rFonts w:ascii="Times New Roman" w:hAnsi="Times New Roman" w:cs="Times New Roman"/>
          <w:b/>
          <w:sz w:val="72"/>
          <w:szCs w:val="72"/>
        </w:rPr>
        <w:t xml:space="preserve"> детей 4 -5 лет»</w:t>
      </w:r>
    </w:p>
    <w:p w:rsidR="005E721E" w:rsidRPr="00286D6E" w:rsidRDefault="005E721E" w:rsidP="0010077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21E" w:rsidRDefault="00286D6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6D6E" w:rsidRDefault="00286D6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6D6E" w:rsidRDefault="00286D6E" w:rsidP="00286D6E">
      <w:pPr>
        <w:pStyle w:val="a3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286D6E">
        <w:rPr>
          <w:rFonts w:ascii="Times New Roman" w:hAnsi="Times New Roman" w:cs="Times New Roman"/>
          <w:b/>
          <w:sz w:val="48"/>
          <w:szCs w:val="48"/>
        </w:rPr>
        <w:t xml:space="preserve">Воспитатель </w:t>
      </w:r>
      <w:r w:rsidR="009064D6">
        <w:rPr>
          <w:rFonts w:ascii="Times New Roman" w:hAnsi="Times New Roman" w:cs="Times New Roman"/>
          <w:b/>
          <w:sz w:val="48"/>
          <w:szCs w:val="48"/>
        </w:rPr>
        <w:t>Е.А.Дейнеко</w:t>
      </w:r>
    </w:p>
    <w:p w:rsidR="00286D6E" w:rsidRDefault="00286D6E" w:rsidP="00286D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6D6E" w:rsidRDefault="00286D6E" w:rsidP="00286D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721E" w:rsidRDefault="00286D6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2014 г.</w:t>
      </w:r>
    </w:p>
    <w:p w:rsidR="005E721E" w:rsidRDefault="005E721E" w:rsidP="00100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145" w:rsidRPr="00BC7145" w:rsidRDefault="00BC7145" w:rsidP="00BC71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145">
        <w:rPr>
          <w:rFonts w:ascii="Times New Roman" w:hAnsi="Times New Roman" w:cs="Times New Roman"/>
          <w:b/>
          <w:sz w:val="40"/>
          <w:szCs w:val="40"/>
        </w:rPr>
        <w:lastRenderedPageBreak/>
        <w:t>Родительское собрание в средней группе</w:t>
      </w:r>
    </w:p>
    <w:p w:rsidR="00BC7145" w:rsidRPr="00BC7145" w:rsidRDefault="00BC7145" w:rsidP="00BC71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145">
        <w:rPr>
          <w:rFonts w:ascii="Times New Roman" w:hAnsi="Times New Roman" w:cs="Times New Roman"/>
          <w:b/>
          <w:sz w:val="40"/>
          <w:szCs w:val="40"/>
        </w:rPr>
        <w:t>«Возрастные особенности детей 4 – 5 лет»</w:t>
      </w:r>
    </w:p>
    <w:p w:rsidR="00BC7145" w:rsidRPr="00BC7145" w:rsidRDefault="00BC7145" w:rsidP="00BC71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14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C7145" w:rsidRDefault="00BC7145" w:rsidP="00BC7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145">
        <w:rPr>
          <w:rFonts w:ascii="Times New Roman" w:hAnsi="Times New Roman" w:cs="Times New Roman"/>
          <w:sz w:val="28"/>
          <w:szCs w:val="28"/>
        </w:rPr>
        <w:t xml:space="preserve"> </w:t>
      </w:r>
      <w:r w:rsidR="00917C10">
        <w:rPr>
          <w:rFonts w:ascii="Times New Roman" w:hAnsi="Times New Roman" w:cs="Times New Roman"/>
          <w:sz w:val="28"/>
          <w:szCs w:val="28"/>
        </w:rPr>
        <w:t>Р</w:t>
      </w:r>
      <w:r w:rsidRPr="00BC7145">
        <w:rPr>
          <w:rFonts w:ascii="Times New Roman" w:hAnsi="Times New Roman" w:cs="Times New Roman"/>
          <w:sz w:val="28"/>
          <w:szCs w:val="28"/>
        </w:rPr>
        <w:t xml:space="preserve"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 </w:t>
      </w: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C10" w:rsidRDefault="00917C10" w:rsidP="00917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7145" w:rsidRPr="00BC7145">
        <w:rPr>
          <w:rFonts w:ascii="Times New Roman" w:hAnsi="Times New Roman" w:cs="Times New Roman"/>
          <w:sz w:val="28"/>
          <w:szCs w:val="28"/>
        </w:rPr>
        <w:t>ассмотреть возрастные и индивидуальные особенно</w:t>
      </w:r>
      <w:r w:rsidR="00BC7145">
        <w:rPr>
          <w:rFonts w:ascii="Times New Roman" w:hAnsi="Times New Roman" w:cs="Times New Roman"/>
          <w:sz w:val="28"/>
          <w:szCs w:val="28"/>
        </w:rPr>
        <w:t>сти детей 4-5 лет;</w:t>
      </w:r>
      <w:r w:rsidR="00BC7145" w:rsidRPr="00BC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10" w:rsidRDefault="00BC7145" w:rsidP="00917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7145">
        <w:rPr>
          <w:rFonts w:ascii="Times New Roman" w:hAnsi="Times New Roman" w:cs="Times New Roman"/>
          <w:sz w:val="28"/>
          <w:szCs w:val="28"/>
        </w:rPr>
        <w:t>научить родителей наблюдать за ребёнком, изучать его, видеть его успехи и неудачи, стараться помочь ему развиваться в его собственном темпе;</w:t>
      </w:r>
    </w:p>
    <w:p w:rsidR="00BC7145" w:rsidRPr="00BC7145" w:rsidRDefault="00BC7145" w:rsidP="00917C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7145">
        <w:rPr>
          <w:rFonts w:ascii="Times New Roman" w:hAnsi="Times New Roman" w:cs="Times New Roman"/>
          <w:sz w:val="28"/>
          <w:szCs w:val="28"/>
        </w:rPr>
        <w:t xml:space="preserve"> активизировать работу по развитию речи детей.</w:t>
      </w: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14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BC7145" w:rsidRPr="00BC7145" w:rsidRDefault="00286D6E" w:rsidP="00BC7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C7145">
        <w:rPr>
          <w:rFonts w:ascii="Times New Roman" w:hAnsi="Times New Roman" w:cs="Times New Roman"/>
          <w:sz w:val="28"/>
          <w:szCs w:val="28"/>
        </w:rPr>
        <w:t xml:space="preserve"> за круглым столом</w:t>
      </w:r>
      <w:r w:rsidR="00BC7145" w:rsidRPr="00BC7145">
        <w:rPr>
          <w:rFonts w:ascii="Times New Roman" w:hAnsi="Times New Roman" w:cs="Times New Roman"/>
          <w:sz w:val="28"/>
          <w:szCs w:val="28"/>
        </w:rPr>
        <w:t>.</w:t>
      </w: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14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BC7145" w:rsidRPr="00BC7145" w:rsidRDefault="00917C10" w:rsidP="00BC7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145" w:rsidRPr="00BC7145">
        <w:rPr>
          <w:rFonts w:ascii="Times New Roman" w:hAnsi="Times New Roman" w:cs="Times New Roman"/>
          <w:sz w:val="28"/>
          <w:szCs w:val="28"/>
        </w:rPr>
        <w:t xml:space="preserve">оспитатели, родители, </w:t>
      </w: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145" w:rsidRDefault="00BC7145" w:rsidP="00BC71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145">
        <w:rPr>
          <w:rFonts w:ascii="Times New Roman" w:hAnsi="Times New Roman" w:cs="Times New Roman"/>
          <w:b/>
          <w:sz w:val="36"/>
          <w:szCs w:val="36"/>
        </w:rPr>
        <w:t>Ход мероприятия.</w:t>
      </w:r>
    </w:p>
    <w:p w:rsidR="00BC7145" w:rsidRPr="00BC7145" w:rsidRDefault="00BC7145" w:rsidP="00BC7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7145" w:rsidRDefault="00BC7145" w:rsidP="00BC7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Добрый вечер, уважаемые родители! Мы очень рады видеть вас в нашем уютном зале.</w:t>
      </w:r>
      <w:r w:rsidR="00917C10">
        <w:rPr>
          <w:rFonts w:ascii="Times New Roman" w:hAnsi="Times New Roman" w:cs="Times New Roman"/>
          <w:sz w:val="32"/>
          <w:szCs w:val="32"/>
        </w:rPr>
        <w:t xml:space="preserve"> Мы пригласили вас на первое  родительское собрание в новом учебном году.</w:t>
      </w:r>
    </w:p>
    <w:p w:rsidR="00917C10" w:rsidRDefault="00917C10" w:rsidP="00BC71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7C10" w:rsidRDefault="00917C10" w:rsidP="00917C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/>
          <w:sz w:val="32"/>
          <w:szCs w:val="32"/>
        </w:rPr>
        <w:t>Повестка нашего собрания:</w:t>
      </w:r>
    </w:p>
    <w:p w:rsidR="00917C10" w:rsidRPr="00BC7145" w:rsidRDefault="00917C10" w:rsidP="00917C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Презентация «Мы выросли!»</w:t>
      </w:r>
    </w:p>
    <w:p w:rsidR="00917C10" w:rsidRPr="00BC7145" w:rsidRDefault="00917C10" w:rsidP="00917C10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(Фото детей, отчет за лето).</w:t>
      </w:r>
    </w:p>
    <w:p w:rsidR="00917C10" w:rsidRPr="00BC7145" w:rsidRDefault="00917C10" w:rsidP="00917C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Особенности развития детей 4 – 5-го года жизни.</w:t>
      </w:r>
    </w:p>
    <w:p w:rsidR="00917C10" w:rsidRPr="00BC7145" w:rsidRDefault="00917C10" w:rsidP="00917C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Разное.</w:t>
      </w:r>
    </w:p>
    <w:p w:rsidR="00917C10" w:rsidRPr="00BC7145" w:rsidRDefault="00917C10" w:rsidP="00BC71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7145" w:rsidRPr="00BC7145" w:rsidRDefault="00BC7145" w:rsidP="00BC71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и прош</w:t>
      </w:r>
      <w:r w:rsidRPr="00BC7145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о лето</w:t>
      </w:r>
      <w:r w:rsidRPr="00BC714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наши дети выросли и стали </w:t>
      </w:r>
      <w:r w:rsidRPr="00BC7145">
        <w:rPr>
          <w:rFonts w:ascii="Times New Roman" w:hAnsi="Times New Roman" w:cs="Times New Roman"/>
          <w:sz w:val="32"/>
          <w:szCs w:val="32"/>
        </w:rPr>
        <w:t xml:space="preserve"> взрослее,  им сейчас  4 года, а кому-то уже и пять лет. Они перешли </w:t>
      </w:r>
      <w:r>
        <w:rPr>
          <w:rFonts w:ascii="Times New Roman" w:hAnsi="Times New Roman" w:cs="Times New Roman"/>
          <w:sz w:val="32"/>
          <w:szCs w:val="32"/>
        </w:rPr>
        <w:t>в среднюю г</w:t>
      </w:r>
      <w:r w:rsidR="00917C10">
        <w:rPr>
          <w:rFonts w:ascii="Times New Roman" w:hAnsi="Times New Roman" w:cs="Times New Roman"/>
          <w:sz w:val="32"/>
          <w:szCs w:val="32"/>
        </w:rPr>
        <w:t>руппу детского сада с 6 июня.  Н</w:t>
      </w:r>
      <w:r>
        <w:rPr>
          <w:rFonts w:ascii="Times New Roman" w:hAnsi="Times New Roman" w:cs="Times New Roman"/>
          <w:sz w:val="32"/>
          <w:szCs w:val="32"/>
        </w:rPr>
        <w:t>ачать наше родительское собрание хотелось с отчета за работу в летний период. Предлагаем вам посмотреть презентацию « Мы выросли!»</w:t>
      </w:r>
    </w:p>
    <w:p w:rsidR="0087528E" w:rsidRPr="00BC7145" w:rsidRDefault="0087528E" w:rsidP="00917C10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C7145">
        <w:rPr>
          <w:rFonts w:ascii="Times New Roman" w:hAnsi="Times New Roman" w:cs="Times New Roman"/>
          <w:b/>
          <w:sz w:val="32"/>
          <w:szCs w:val="32"/>
        </w:rPr>
        <w:t xml:space="preserve">Презентация «Мы выросли!» </w:t>
      </w:r>
    </w:p>
    <w:p w:rsidR="00BC7145" w:rsidRPr="00BC7145" w:rsidRDefault="00BC7145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7145" w:rsidRDefault="00BC7145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7C10" w:rsidRPr="00917C10" w:rsidRDefault="00917C10" w:rsidP="008752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17C10">
        <w:rPr>
          <w:rFonts w:ascii="Times New Roman" w:hAnsi="Times New Roman" w:cs="Times New Roman"/>
          <w:b/>
          <w:sz w:val="32"/>
          <w:szCs w:val="32"/>
        </w:rPr>
        <w:lastRenderedPageBreak/>
        <w:t>Доклад и презентация по теме собрания:</w:t>
      </w:r>
    </w:p>
    <w:p w:rsidR="0087528E" w:rsidRPr="00BC7145" w:rsidRDefault="00917C10" w:rsidP="00917C1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917C1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7528E" w:rsidRPr="00917C10">
        <w:rPr>
          <w:rFonts w:ascii="Times New Roman" w:hAnsi="Times New Roman" w:cs="Times New Roman"/>
          <w:b/>
          <w:i/>
          <w:sz w:val="32"/>
          <w:szCs w:val="32"/>
        </w:rPr>
        <w:t>Особенности развития детей 4 – 5-го года жизни</w:t>
      </w:r>
      <w:r w:rsidRPr="00917C10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87528E" w:rsidRPr="00BC7145">
        <w:rPr>
          <w:rFonts w:ascii="Times New Roman" w:hAnsi="Times New Roman" w:cs="Times New Roman"/>
          <w:b/>
          <w:sz w:val="32"/>
          <w:szCs w:val="32"/>
        </w:rPr>
        <w:t>.</w:t>
      </w:r>
      <w:r w:rsidR="003C1503" w:rsidRPr="00BC7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503" w:rsidRPr="00BC7145">
        <w:rPr>
          <w:rFonts w:ascii="Times New Roman" w:hAnsi="Times New Roman" w:cs="Times New Roman"/>
          <w:sz w:val="32"/>
          <w:szCs w:val="32"/>
          <w:u w:val="single"/>
        </w:rPr>
        <w:t>СЛАЙДЫ №</w:t>
      </w:r>
      <w:r w:rsidR="0081657E" w:rsidRPr="00BC7145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</w:p>
    <w:p w:rsidR="0081657E" w:rsidRPr="00BC7145" w:rsidRDefault="0081657E" w:rsidP="0081657E">
      <w:pPr>
        <w:pStyle w:val="a3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3C1503" w:rsidRPr="00BC7145" w:rsidRDefault="0081657E" w:rsidP="008752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2</w:t>
      </w:r>
    </w:p>
    <w:p w:rsidR="0081657E" w:rsidRPr="00BC7145" w:rsidRDefault="0081657E" w:rsidP="0087528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Анатомо-физиологические особенности развития.</w:t>
      </w:r>
    </w:p>
    <w:p w:rsidR="0081657E" w:rsidRPr="00BC7145" w:rsidRDefault="0081657E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3</w:t>
      </w:r>
    </w:p>
    <w:p w:rsidR="0087528E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Ребенку исполнилось 4 года. Убедитесь, что:</w:t>
      </w: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рост стал 102 см и увеличился на 4 – 5 см, вес стал 16 кг и увеличился на 1 -</w:t>
      </w:r>
      <w:r w:rsidR="00A1253A" w:rsidRPr="00BC7145">
        <w:rPr>
          <w:rFonts w:ascii="Times New Roman" w:hAnsi="Times New Roman" w:cs="Times New Roman"/>
          <w:sz w:val="32"/>
          <w:szCs w:val="32"/>
        </w:rPr>
        <w:t xml:space="preserve"> </w:t>
      </w:r>
      <w:r w:rsidRPr="00BC7145">
        <w:rPr>
          <w:rFonts w:ascii="Times New Roman" w:hAnsi="Times New Roman" w:cs="Times New Roman"/>
          <w:sz w:val="32"/>
          <w:szCs w:val="32"/>
        </w:rPr>
        <w:t>2 кг.</w:t>
      </w: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Теперь, чтобы не навредить малышу в его развитии, нужно выяснить, какие на этом возрастном этапе «ранимые места» в его организме и учитывать это.</w:t>
      </w: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1503" w:rsidRPr="00BC7145" w:rsidRDefault="00A1253A" w:rsidP="008752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4</w:t>
      </w:r>
    </w:p>
    <w:p w:rsidR="003C1503" w:rsidRPr="00BC7145" w:rsidRDefault="003C1503" w:rsidP="0087528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Тело ребенка изменило пропорции, активно идет формирование осанки, закладывается походка, привычные позы при сидении, стоянии и.т.д.</w:t>
      </w:r>
    </w:p>
    <w:p w:rsidR="003C1503" w:rsidRPr="00BC7145" w:rsidRDefault="00E2015F" w:rsidP="0087528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Но сила мышц, поддерживающая скелет, недостаточна, утомляемость их велика и грозит разнообразными  отклонениями  в  осанке.</w:t>
      </w:r>
    </w:p>
    <w:p w:rsidR="00E2015F" w:rsidRPr="00BC7145" w:rsidRDefault="00E2015F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015F" w:rsidRPr="00BC7145" w:rsidRDefault="00E2015F" w:rsidP="008752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C7145">
        <w:rPr>
          <w:rFonts w:ascii="Times New Roman" w:hAnsi="Times New Roman" w:cs="Times New Roman"/>
          <w:b/>
          <w:sz w:val="32"/>
          <w:szCs w:val="32"/>
        </w:rPr>
        <w:t>Поэтому надо обязательно следить за осанкой ребенка. Особенно во время работы за столом.  (Надо не только показывать, но и рассказывать, как правильно сидеть).</w:t>
      </w:r>
    </w:p>
    <w:p w:rsidR="00E2015F" w:rsidRPr="00BC7145" w:rsidRDefault="00E2015F" w:rsidP="008752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015F" w:rsidRPr="00BC7145" w:rsidRDefault="00A1253A" w:rsidP="0087528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СЛАДЫ № 5</w:t>
      </w:r>
      <w:r w:rsidR="00E2015F" w:rsidRPr="00BC714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2015F" w:rsidRPr="00BC7145" w:rsidRDefault="00E2015F" w:rsidP="0087528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Навыки здорового образа жизни</w:t>
      </w:r>
      <w:r w:rsidR="00A1253A" w:rsidRPr="00BC714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27013" w:rsidRPr="00BC7145" w:rsidRDefault="00327013" w:rsidP="003270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 xml:space="preserve"> Большое внимание детей уделяется укреплению здоровья детей, воспитанию культурно-гигиенических навыков и формированию привычки к здоровому образу жизни, </w:t>
      </w:r>
    </w:p>
    <w:p w:rsidR="00327013" w:rsidRPr="00BC7145" w:rsidRDefault="00327013" w:rsidP="0087528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A1253A" w:rsidRPr="00BC7145" w:rsidRDefault="00A1253A" w:rsidP="0087528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t>СЛАЙД № 6</w:t>
      </w:r>
    </w:p>
    <w:p w:rsidR="00A1253A" w:rsidRPr="00BC7145" w:rsidRDefault="00A1253A" w:rsidP="0087528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К пяти годам ребенок может в той или степени самостоятельно ухаживать за всеми открытыми частями тела. Он уже умеет самостоятельно мыть руки, ноги, полоскать полость рта,</w:t>
      </w:r>
      <w:r w:rsidR="0081657E" w:rsidRPr="00BC7145">
        <w:rPr>
          <w:rFonts w:ascii="Times New Roman" w:hAnsi="Times New Roman" w:cs="Times New Roman"/>
          <w:bCs/>
          <w:sz w:val="32"/>
          <w:szCs w:val="32"/>
        </w:rPr>
        <w:t xml:space="preserve"> умываться, переодеваться.</w:t>
      </w:r>
    </w:p>
    <w:p w:rsidR="0081657E" w:rsidRDefault="0081657E" w:rsidP="0087528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Но ему еще трудно, и он еще учится:</w:t>
      </w:r>
    </w:p>
    <w:p w:rsidR="00917C10" w:rsidRDefault="00917C10" w:rsidP="0087528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917C10" w:rsidRPr="00BC7145" w:rsidRDefault="00917C10" w:rsidP="0087528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81657E" w:rsidRPr="00BC7145" w:rsidRDefault="0081657E" w:rsidP="00816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lastRenderedPageBreak/>
        <w:t>чистить зубы</w:t>
      </w:r>
    </w:p>
    <w:p w:rsidR="0081657E" w:rsidRPr="00BC7145" w:rsidRDefault="0081657E" w:rsidP="00816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расчесывать волосы</w:t>
      </w:r>
    </w:p>
    <w:p w:rsidR="0081657E" w:rsidRPr="00BC7145" w:rsidRDefault="0081657E" w:rsidP="00816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</w:rPr>
        <w:t>полоскать горло</w:t>
      </w:r>
    </w:p>
    <w:p w:rsidR="0081657E" w:rsidRPr="00917C10" w:rsidRDefault="0081657E" w:rsidP="008165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17C10">
        <w:rPr>
          <w:rFonts w:ascii="Times New Roman" w:hAnsi="Times New Roman" w:cs="Times New Roman"/>
          <w:b/>
          <w:sz w:val="32"/>
          <w:szCs w:val="32"/>
        </w:rPr>
        <w:t>И самое важное в этом деле не столько количество самостоятельно выполняемых процедур, сколько качество выполнения. И в этом важном направлении нам с вами придется работать.</w:t>
      </w:r>
    </w:p>
    <w:p w:rsidR="0081657E" w:rsidRPr="00BC7145" w:rsidRDefault="0081657E" w:rsidP="008165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657E" w:rsidRPr="00BC7145" w:rsidRDefault="0081657E" w:rsidP="0081657E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7</w:t>
      </w:r>
    </w:p>
    <w:p w:rsidR="0081657E" w:rsidRPr="00BC7145" w:rsidRDefault="0081657E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Развитие личности</w:t>
      </w:r>
    </w:p>
    <w:p w:rsidR="00327013" w:rsidRPr="00BC7145" w:rsidRDefault="00327013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327013" w:rsidRPr="00BC7145" w:rsidRDefault="00327013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t>СЛАЙД № 8</w:t>
      </w:r>
    </w:p>
    <w:p w:rsidR="00033C88" w:rsidRPr="00BC7145" w:rsidRDefault="00033C88" w:rsidP="00033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Идёт бурный расцвет фантазии, воображения.</w:t>
      </w:r>
      <w:r w:rsidRPr="00BC7145">
        <w:rPr>
          <w:rFonts w:ascii="Times New Roman" w:hAnsi="Times New Roman" w:cs="Times New Roman"/>
          <w:bCs/>
          <w:sz w:val="32"/>
          <w:szCs w:val="32"/>
        </w:rPr>
        <w:br/>
        <w:t xml:space="preserve">Именно на пятом году жизни дети начинают рассказывать невероятные истории о том, что сами они участвовали в каких-то невероятных событиях, хотя ничего подобного не было. </w:t>
      </w:r>
      <w:r w:rsidR="00C15D11" w:rsidRPr="00BC7145">
        <w:rPr>
          <w:rFonts w:ascii="Times New Roman" w:hAnsi="Times New Roman" w:cs="Times New Roman"/>
          <w:bCs/>
          <w:sz w:val="32"/>
          <w:szCs w:val="32"/>
        </w:rPr>
        <w:t>И нельзя это назвать ложью. Это очень обидно для ребенка. Подобные фантазии не являются ложью</w:t>
      </w:r>
      <w:r w:rsidR="00575131" w:rsidRPr="00BC7145">
        <w:rPr>
          <w:rFonts w:ascii="Times New Roman" w:hAnsi="Times New Roman" w:cs="Times New Roman"/>
          <w:bCs/>
          <w:sz w:val="32"/>
          <w:szCs w:val="32"/>
        </w:rPr>
        <w:t xml:space="preserve"> и  в ни коем случае нельзя уличать ребёнка во лжи. </w:t>
      </w:r>
      <w:r w:rsidRPr="00BC7145">
        <w:rPr>
          <w:rFonts w:ascii="Times New Roman" w:hAnsi="Times New Roman" w:cs="Times New Roman"/>
          <w:bCs/>
          <w:sz w:val="32"/>
          <w:szCs w:val="32"/>
        </w:rPr>
        <w:t>Подобные фантазии не являются ложью,  правильнее называть их выдумками. Источником таких фантазий могут быть яркие сны, стремление поднять свой авторитет среди сверстников или стремление справиться с какими-то страхами.</w:t>
      </w:r>
    </w:p>
    <w:p w:rsidR="00327013" w:rsidRPr="00BC7145" w:rsidRDefault="00327013" w:rsidP="008165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131" w:rsidRPr="00BC7145" w:rsidRDefault="00575131" w:rsidP="008165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C7145">
        <w:rPr>
          <w:rFonts w:ascii="Times New Roman" w:hAnsi="Times New Roman" w:cs="Times New Roman"/>
          <w:b/>
          <w:sz w:val="32"/>
          <w:szCs w:val="32"/>
        </w:rPr>
        <w:t xml:space="preserve">Поэтому единственная форма реакции на подобные выдумки – спокойное и достаточно заинтересованное отношение к рассказам ребенка. </w:t>
      </w:r>
    </w:p>
    <w:p w:rsidR="00575131" w:rsidRPr="00BC7145" w:rsidRDefault="00575131" w:rsidP="008165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5131" w:rsidRPr="00BC7145" w:rsidRDefault="00575131" w:rsidP="0081657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9</w:t>
      </w:r>
    </w:p>
    <w:p w:rsidR="00575131" w:rsidRPr="00BC7145" w:rsidRDefault="00575131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 xml:space="preserve">На 5 – </w:t>
      </w:r>
      <w:proofErr w:type="spellStart"/>
      <w:r w:rsidRPr="00BC7145">
        <w:rPr>
          <w:rFonts w:ascii="Times New Roman" w:hAnsi="Times New Roman" w:cs="Times New Roman"/>
          <w:bCs/>
          <w:sz w:val="32"/>
          <w:szCs w:val="32"/>
        </w:rPr>
        <w:t>ом</w:t>
      </w:r>
      <w:proofErr w:type="spellEnd"/>
      <w:r w:rsidRPr="00BC7145">
        <w:rPr>
          <w:rFonts w:ascii="Times New Roman" w:hAnsi="Times New Roman" w:cs="Times New Roman"/>
          <w:bCs/>
          <w:sz w:val="32"/>
          <w:szCs w:val="32"/>
        </w:rPr>
        <w:t xml:space="preserve"> году жизни у детей наблюдается высокий познавательный интерес. </w:t>
      </w:r>
    </w:p>
    <w:p w:rsidR="00575131" w:rsidRPr="00BC7145" w:rsidRDefault="00C501A7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Очень важно понимать, что он не просто увеличивает объем знаний, а у него возникает отношения к тем новым сферам жизни, с которыми его знакомят: симпатии к дельфинам и опасливое отношение к акулам и т.д.</w:t>
      </w:r>
    </w:p>
    <w:p w:rsidR="00575131" w:rsidRPr="00BC7145" w:rsidRDefault="00575131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 xml:space="preserve">Дети пяти лет очень активно воспринимают всё, что их окружает, очень чутки к искренности вашего отношения к тому или иному предмету или явлению. Если в глубине души вы не любите животных, вам никогда словами не удастся убедить детей в </w:t>
      </w:r>
      <w:proofErr w:type="gramStart"/>
      <w:r w:rsidRPr="00BC7145">
        <w:rPr>
          <w:rFonts w:ascii="Times New Roman" w:hAnsi="Times New Roman" w:cs="Times New Roman"/>
          <w:bCs/>
          <w:sz w:val="32"/>
          <w:szCs w:val="32"/>
        </w:rPr>
        <w:t>обратном</w:t>
      </w:r>
      <w:proofErr w:type="gramEnd"/>
      <w:r w:rsidRPr="00BC7145">
        <w:rPr>
          <w:rFonts w:ascii="Times New Roman" w:hAnsi="Times New Roman" w:cs="Times New Roman"/>
          <w:bCs/>
          <w:sz w:val="32"/>
          <w:szCs w:val="32"/>
        </w:rPr>
        <w:t>.</w:t>
      </w:r>
      <w:r w:rsidR="00C501A7" w:rsidRPr="00BC7145">
        <w:rPr>
          <w:rFonts w:ascii="Times New Roman" w:hAnsi="Times New Roman" w:cs="Times New Roman"/>
          <w:bCs/>
          <w:sz w:val="32"/>
          <w:szCs w:val="32"/>
        </w:rPr>
        <w:t xml:space="preserve">  В самом начале пути в неизведанное не надо знакомить детей с тем, что не вызывает симпатии у вас самих.</w:t>
      </w:r>
    </w:p>
    <w:p w:rsidR="00C501A7" w:rsidRPr="00BC7145" w:rsidRDefault="00C501A7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lastRenderedPageBreak/>
        <w:t>Если в этом году мы не сможем заложить у детей способность мысленно выходить за пределы своего опыта и испытывать интерес к широкому окружающему миру, то позднее сделать это будет трудно</w:t>
      </w:r>
      <w:r w:rsidR="00603FEC" w:rsidRPr="00BC7145">
        <w:rPr>
          <w:rFonts w:ascii="Times New Roman" w:hAnsi="Times New Roman" w:cs="Times New Roman"/>
          <w:b/>
          <w:bCs/>
          <w:sz w:val="32"/>
          <w:szCs w:val="32"/>
        </w:rPr>
        <w:t>. И эта активность может сосредоточиться на ссорах со сверстниками, сравнении имущественного состояния своей семьи и других семей.</w:t>
      </w:r>
    </w:p>
    <w:p w:rsidR="00603FEC" w:rsidRPr="00BC7145" w:rsidRDefault="00013008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И еще одно обстоятельство. При знакомстве детей с новыми явлениями в этом году следует ограничиться</w:t>
      </w:r>
      <w:r w:rsidR="002B263B" w:rsidRPr="00BC7145">
        <w:rPr>
          <w:rFonts w:ascii="Times New Roman" w:hAnsi="Times New Roman" w:cs="Times New Roman"/>
          <w:b/>
          <w:bCs/>
          <w:sz w:val="32"/>
          <w:szCs w:val="32"/>
        </w:rPr>
        <w:t xml:space="preserve"> предметами, которые существуют физически.</w:t>
      </w:r>
    </w:p>
    <w:p w:rsidR="002B263B" w:rsidRPr="00BC7145" w:rsidRDefault="002B263B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2B263B" w:rsidRPr="00BC7145" w:rsidRDefault="002B263B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t>СЛАЙД № 10</w:t>
      </w:r>
    </w:p>
    <w:p w:rsidR="002B263B" w:rsidRPr="00BC7145" w:rsidRDefault="002B263B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Дети пробуют строить и первые умозаключения.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B263B" w:rsidRPr="00BC7145" w:rsidRDefault="002B263B" w:rsidP="002B263B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 xml:space="preserve">Внимательно выслушивайте все рассуждения ребёнка и не торопитесь вносить в них свои коррективы. </w:t>
      </w:r>
    </w:p>
    <w:p w:rsidR="002B263B" w:rsidRPr="00BC7145" w:rsidRDefault="002B263B" w:rsidP="002B263B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 xml:space="preserve">В этом возрасте важна не правильность вывода, а поддержка самого стремления ребёнка рассуждать и думать. </w:t>
      </w:r>
    </w:p>
    <w:p w:rsidR="004B20CF" w:rsidRPr="00BC7145" w:rsidRDefault="004B20CF" w:rsidP="002B26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63B" w:rsidRPr="00BC7145" w:rsidRDefault="002B263B" w:rsidP="002B26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 xml:space="preserve">Проявляйте серьёзное уважение к его интеллектуальному труду. Шутки и насмешливый критический тон при обсуждении мыслей ребёнка недопустимы. </w:t>
      </w:r>
    </w:p>
    <w:p w:rsidR="002B263B" w:rsidRPr="00BC7145" w:rsidRDefault="002B263B" w:rsidP="008165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11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Ребёнок активно осваивает операции счёта в пределах первого десятка.</w:t>
      </w:r>
      <w:r w:rsidRPr="00BC7145">
        <w:rPr>
          <w:rFonts w:ascii="Times New Roman" w:hAnsi="Times New Roman" w:cs="Times New Roman"/>
          <w:bCs/>
          <w:sz w:val="32"/>
          <w:szCs w:val="32"/>
        </w:rPr>
        <w:br/>
        <w:t>Большинство детей начинают проявлять интерес к абстрактным символам – буквам и цифрам.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t>СЛАЙД № 12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Сверстник становится интересен как партнёр по играм. Ребёнок страдает, если никто не хочет с ним играть.</w:t>
      </w:r>
    </w:p>
    <w:p w:rsidR="004B20CF" w:rsidRPr="00BC7145" w:rsidRDefault="004B20CF" w:rsidP="004B20CF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Дети играют небольшими группами по 2-5 человек. Иногда эти группы становятся постоянными по составу.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13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Речевой этикет.</w:t>
      </w:r>
    </w:p>
    <w:p w:rsidR="004B20CF" w:rsidRDefault="004B20CF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17C10" w:rsidRDefault="00917C10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17C10" w:rsidRDefault="00917C10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17C10" w:rsidRPr="00BC7145" w:rsidRDefault="00917C10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СЛАЙД № 14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Вот, что писал выдающийся педагог А</w:t>
      </w:r>
      <w:proofErr w:type="gramStart"/>
      <w:r w:rsidRPr="00BC7145">
        <w:rPr>
          <w:rFonts w:ascii="Times New Roman" w:hAnsi="Times New Roman" w:cs="Times New Roman"/>
          <w:bCs/>
          <w:sz w:val="32"/>
          <w:szCs w:val="32"/>
        </w:rPr>
        <w:t>,С</w:t>
      </w:r>
      <w:proofErr w:type="gramEnd"/>
      <w:r w:rsidRPr="00BC7145">
        <w:rPr>
          <w:rFonts w:ascii="Times New Roman" w:hAnsi="Times New Roman" w:cs="Times New Roman"/>
          <w:bCs/>
          <w:sz w:val="32"/>
          <w:szCs w:val="32"/>
        </w:rPr>
        <w:t>, Макаренко о роли примера взрослых, окружающих ребенка: «Ваше со</w:t>
      </w:r>
      <w:r w:rsidR="00286D6E">
        <w:rPr>
          <w:rFonts w:ascii="Times New Roman" w:hAnsi="Times New Roman" w:cs="Times New Roman"/>
          <w:bCs/>
          <w:sz w:val="32"/>
          <w:szCs w:val="32"/>
        </w:rPr>
        <w:t>бственное поведение – самая реша</w:t>
      </w:r>
      <w:r w:rsidRPr="00BC7145">
        <w:rPr>
          <w:rFonts w:ascii="Times New Roman" w:hAnsi="Times New Roman" w:cs="Times New Roman"/>
          <w:bCs/>
          <w:sz w:val="32"/>
          <w:szCs w:val="32"/>
        </w:rPr>
        <w:t>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радуетесь, как вы общаетесь с друзьями и с врагами, как вы смеетесь, читаете газеты – все это для ребенка имеет большое значение».</w:t>
      </w: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4B20CF" w:rsidRPr="00BC7145" w:rsidRDefault="004B20CF" w:rsidP="004B20CF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4B20CF" w:rsidRPr="00BC7145" w:rsidRDefault="004B20CF" w:rsidP="004B20CF">
      <w:pPr>
        <w:pStyle w:val="a3"/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Обращаетесь к своему ребёнку не в форме приказания, а просьбы и употребляете слов</w:t>
      </w:r>
      <w:r w:rsidR="00EA6687" w:rsidRPr="00BC7145">
        <w:rPr>
          <w:rFonts w:ascii="Times New Roman" w:hAnsi="Times New Roman" w:cs="Times New Roman"/>
          <w:b/>
          <w:bCs/>
          <w:sz w:val="32"/>
          <w:szCs w:val="32"/>
        </w:rPr>
        <w:t>о «пожалуйста», благодарите его, высказывайте свое родительское одобрение по  поводу проявления им вежливости.</w:t>
      </w:r>
      <w:r w:rsidRPr="00BC7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B20CF" w:rsidRPr="00BC7145" w:rsidRDefault="004B20CF" w:rsidP="008165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sz w:val="32"/>
          <w:szCs w:val="32"/>
          <w:u w:val="single"/>
        </w:rPr>
        <w:t>СЛАЙД № 15</w:t>
      </w: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C7145">
        <w:rPr>
          <w:rFonts w:ascii="Times New Roman" w:hAnsi="Times New Roman" w:cs="Times New Roman"/>
          <w:b/>
          <w:bCs/>
          <w:sz w:val="32"/>
          <w:szCs w:val="32"/>
        </w:rPr>
        <w:t>Основные правила культурного поведения, которые должны быть сформированы у дошкольника  4 – 5 лет.</w:t>
      </w: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C7145">
        <w:rPr>
          <w:rFonts w:ascii="Times New Roman" w:hAnsi="Times New Roman" w:cs="Times New Roman"/>
          <w:bCs/>
          <w:sz w:val="32"/>
          <w:szCs w:val="32"/>
          <w:u w:val="single"/>
        </w:rPr>
        <w:t>СЛАЙД № 16</w:t>
      </w:r>
    </w:p>
    <w:p w:rsidR="00EA6687" w:rsidRPr="00BC7145" w:rsidRDefault="00EA6687" w:rsidP="0081657E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Умение считаться в игре с желаниями и намерениями других детей, играть вместе общими игрушками, уступать.</w:t>
      </w:r>
    </w:p>
    <w:p w:rsidR="00EA6687" w:rsidRPr="00BC7145" w:rsidRDefault="00EA6687" w:rsidP="00EA668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Регулярно участвовать в труде, в умении приготовить столы к завтраку, обеду.</w:t>
      </w:r>
    </w:p>
    <w:p w:rsidR="00EA6687" w:rsidRPr="00BC7145" w:rsidRDefault="00EA6687" w:rsidP="00EA668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Соблюдению правил культурного поведения в общественных местах.</w:t>
      </w:r>
    </w:p>
    <w:p w:rsidR="00EA6687" w:rsidRPr="00BC7145" w:rsidRDefault="00EA6687" w:rsidP="00EA668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У детей должна быть воспитана привычка всегда говорить правду.</w:t>
      </w:r>
    </w:p>
    <w:p w:rsidR="00EA6687" w:rsidRPr="00BC7145" w:rsidRDefault="00EA6687" w:rsidP="00EA668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EA6687" w:rsidRPr="00BC7145" w:rsidRDefault="00EA6687" w:rsidP="00EA668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A6687" w:rsidRPr="00BC7145" w:rsidRDefault="00EA6687" w:rsidP="00286D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7145">
        <w:rPr>
          <w:rFonts w:ascii="Times New Roman" w:hAnsi="Times New Roman" w:cs="Times New Roman"/>
          <w:bCs/>
          <w:sz w:val="32"/>
          <w:szCs w:val="32"/>
        </w:rPr>
        <w:t>Необходимо научить детей поддерживать порядок в комнате. В игровом уголке. Правило: «Каждой вещи – своё место».</w:t>
      </w:r>
    </w:p>
    <w:p w:rsidR="00EA6687" w:rsidRPr="00BC7145" w:rsidRDefault="00EA668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A6687" w:rsidRPr="00BC7145" w:rsidSect="00917C10">
      <w:pgSz w:w="11906" w:h="16838"/>
      <w:pgMar w:top="1134" w:right="850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94"/>
      </v:shape>
    </w:pict>
  </w:numPicBullet>
  <w:abstractNum w:abstractNumId="0">
    <w:nsid w:val="188673F2"/>
    <w:multiLevelType w:val="hybridMultilevel"/>
    <w:tmpl w:val="D65ADF0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A401E"/>
    <w:multiLevelType w:val="hybridMultilevel"/>
    <w:tmpl w:val="EAECD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5A336C"/>
    <w:multiLevelType w:val="hybridMultilevel"/>
    <w:tmpl w:val="CC64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73F"/>
    <w:multiLevelType w:val="hybridMultilevel"/>
    <w:tmpl w:val="9F58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6D2B"/>
    <w:multiLevelType w:val="hybridMultilevel"/>
    <w:tmpl w:val="8A7653B0"/>
    <w:lvl w:ilvl="0" w:tplc="5DBC7EA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9023C16"/>
    <w:multiLevelType w:val="hybridMultilevel"/>
    <w:tmpl w:val="DD349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1F8D"/>
    <w:multiLevelType w:val="hybridMultilevel"/>
    <w:tmpl w:val="536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964"/>
    <w:multiLevelType w:val="hybridMultilevel"/>
    <w:tmpl w:val="588AF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E7337B"/>
    <w:multiLevelType w:val="hybridMultilevel"/>
    <w:tmpl w:val="89A4C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642B3"/>
    <w:multiLevelType w:val="hybridMultilevel"/>
    <w:tmpl w:val="333002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E542DB"/>
    <w:multiLevelType w:val="hybridMultilevel"/>
    <w:tmpl w:val="334EB0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77D"/>
    <w:rsid w:val="00013008"/>
    <w:rsid w:val="00033C88"/>
    <w:rsid w:val="000F6192"/>
    <w:rsid w:val="0010077D"/>
    <w:rsid w:val="00286D6E"/>
    <w:rsid w:val="002B263B"/>
    <w:rsid w:val="00327013"/>
    <w:rsid w:val="00350C3D"/>
    <w:rsid w:val="003C1503"/>
    <w:rsid w:val="0040400A"/>
    <w:rsid w:val="004B20CF"/>
    <w:rsid w:val="00575131"/>
    <w:rsid w:val="005E721E"/>
    <w:rsid w:val="00603FEC"/>
    <w:rsid w:val="006A1AE2"/>
    <w:rsid w:val="0081657E"/>
    <w:rsid w:val="0087528E"/>
    <w:rsid w:val="00897960"/>
    <w:rsid w:val="009012F2"/>
    <w:rsid w:val="009064D6"/>
    <w:rsid w:val="0091021F"/>
    <w:rsid w:val="00917C10"/>
    <w:rsid w:val="00A1253A"/>
    <w:rsid w:val="00BC7145"/>
    <w:rsid w:val="00C15D11"/>
    <w:rsid w:val="00C501A7"/>
    <w:rsid w:val="00E2015F"/>
    <w:rsid w:val="00EA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2014-11-05T13:59:00Z</dcterms:created>
  <dcterms:modified xsi:type="dcterms:W3CDTF">2015-06-27T05:15:00Z</dcterms:modified>
</cp:coreProperties>
</file>